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D5D1A" w:rsidRDefault="000D5D1A" w14:paraId="672A6659" w14:textId="77777777">
      <w:pPr>
        <w:pStyle w:val="Corpodetexto"/>
        <w:rPr>
          <w:rFonts w:ascii="Times New Roman"/>
        </w:rPr>
      </w:pPr>
    </w:p>
    <w:p w:rsidR="000D5D1A" w:rsidRDefault="000D5D1A" w14:paraId="0A37501D" w14:textId="77777777">
      <w:pPr>
        <w:pStyle w:val="Corpodetexto"/>
        <w:spacing w:before="14"/>
        <w:rPr>
          <w:rFonts w:ascii="Times New Roman"/>
        </w:rPr>
      </w:pPr>
    </w:p>
    <w:p w:rsidR="000D5D1A" w:rsidRDefault="00277927" w14:paraId="68EFB0B5" w14:textId="77777777">
      <w:pPr>
        <w:pStyle w:val="Corpodetexto"/>
        <w:ind w:left="525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5872FA4" wp14:editId="07777777">
            <wp:simplePos x="0" y="0"/>
            <wp:positionH relativeFrom="page">
              <wp:posOffset>581025</wp:posOffset>
            </wp:positionH>
            <wp:positionV relativeFrom="paragraph">
              <wp:posOffset>-178405</wp:posOffset>
            </wp:positionV>
            <wp:extent cx="2381249" cy="504824"/>
            <wp:effectExtent l="0" t="0" r="0" b="0"/>
            <wp:wrapNone/>
            <wp:docPr id="4" name="Image 4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imb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9" cy="504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MINAS</w:t>
      </w:r>
      <w:r>
        <w:rPr>
          <w:spacing w:val="-5"/>
        </w:rPr>
        <w:t xml:space="preserve"> </w:t>
      </w:r>
      <w:r>
        <w:rPr>
          <w:spacing w:val="-2"/>
        </w:rPr>
        <w:t>GERAIS</w:t>
      </w:r>
    </w:p>
    <w:p w:rsidR="000D5D1A" w:rsidRDefault="000D5D1A" w14:paraId="5DAB6C7B" w14:textId="77777777">
      <w:pPr>
        <w:pStyle w:val="Corpodetexto"/>
        <w:rPr>
          <w:sz w:val="20"/>
        </w:rPr>
      </w:pPr>
    </w:p>
    <w:p w:rsidR="000D5D1A" w:rsidP="3D1C94C2" w:rsidRDefault="00277927" w14:paraId="5892DCC8" w14:textId="684080F5">
      <w:pPr>
        <w:pStyle w:val="Corpodetexto"/>
        <w:spacing w:before="8"/>
        <w:jc w:val="center"/>
        <w:rPr>
          <w:sz w:val="20"/>
          <w:szCs w:val="20"/>
        </w:rPr>
      </w:pPr>
      <w:r w:rsidR="53C20D8C">
        <w:drawing>
          <wp:inline wp14:editId="07AC4EF0" wp14:anchorId="5278E4EF">
            <wp:extent cx="852149" cy="852149"/>
            <wp:effectExtent l="0" t="0" r="0" b="0"/>
            <wp:docPr id="12792795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79279589" name="Picture 1279279589"/>
                    <pic:cNvPicPr/>
                  </pic:nvPicPr>
                  <pic:blipFill>
                    <a:blip xmlns:r="http://schemas.openxmlformats.org/officeDocument/2006/relationships" r:embed="rId151341820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2149" cy="85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1C94C2" w:rsidP="3D1C94C2" w:rsidRDefault="3D1C94C2" w14:paraId="09741C21">
      <w:pPr>
        <w:pStyle w:val="Corpodetexto"/>
        <w:spacing w:before="8"/>
        <w:rPr>
          <w:sz w:val="20"/>
          <w:szCs w:val="20"/>
        </w:rPr>
      </w:pPr>
    </w:p>
    <w:p w:rsidR="4E9F9A28" w:rsidP="42CBBF62" w:rsidRDefault="4E9F9A28" w14:paraId="0F02C6F8" w14:textId="246D355E">
      <w:pPr>
        <w:pStyle w:val="Corpodetexto"/>
        <w:spacing w:line="300" w:lineRule="auto"/>
        <w:jc w:val="center"/>
        <w:rPr>
          <w:b/>
          <w:bCs/>
          <w:sz w:val="26"/>
          <w:szCs w:val="26"/>
        </w:rPr>
      </w:pPr>
      <w:r w:rsidRPr="42CBBF62">
        <w:rPr>
          <w:b/>
          <w:bCs/>
          <w:sz w:val="26"/>
          <w:szCs w:val="26"/>
        </w:rPr>
        <w:t>A</w:t>
      </w:r>
      <w:r w:rsidRPr="42CBBF62" w:rsidR="4C017E97">
        <w:rPr>
          <w:b/>
          <w:bCs/>
          <w:sz w:val="26"/>
          <w:szCs w:val="26"/>
        </w:rPr>
        <w:t>TA DA 1ª REUNIÃO EXTRAORDINÁRIA DE 2025 DO COMITÊ DA BACIA HIDROGRÁFICA NASCENTE</w:t>
      </w:r>
      <w:r w:rsidR="00277927">
        <w:rPr>
          <w:b/>
          <w:bCs/>
          <w:sz w:val="26"/>
          <w:szCs w:val="26"/>
        </w:rPr>
        <w:t>S</w:t>
      </w:r>
      <w:r w:rsidRPr="42CBBF62" w:rsidR="4C017E97">
        <w:rPr>
          <w:b/>
          <w:bCs/>
          <w:sz w:val="26"/>
          <w:szCs w:val="26"/>
        </w:rPr>
        <w:t xml:space="preserve"> DO RIO GRANDE</w:t>
      </w:r>
    </w:p>
    <w:p w:rsidR="42CBBF62" w:rsidP="42CBBF62" w:rsidRDefault="42CBBF62" w14:paraId="2B4EA630" w14:textId="49EBFD35">
      <w:pPr>
        <w:pStyle w:val="Corpodetexto"/>
        <w:spacing w:line="300" w:lineRule="auto"/>
      </w:pPr>
    </w:p>
    <w:p w:rsidR="000D5D1A" w:rsidP="3D1C94C2" w:rsidRDefault="42CBBF62" w14:paraId="0CACA539" w14:textId="2A9A7C5B">
      <w:pPr>
        <w:pStyle w:val="Corpodetexto"/>
        <w:spacing w:line="300" w:lineRule="auto"/>
        <w:jc w:val="both"/>
        <w:rPr>
          <w:color w:val="000000" w:themeColor="text1"/>
        </w:rPr>
        <w:sectPr w:rsidR="42CBBF62">
          <w:headerReference w:type="default" r:id="rId8"/>
          <w:type w:val="continuous"/>
          <w:pgSz w:w="11900" w:h="16840" w:orient="portrait"/>
          <w:pgMar w:top="520" w:right="566" w:bottom="460" w:left="708" w:header="284" w:footer="268" w:gutter="0"/>
          <w:pgNumType w:start="1"/>
          <w:cols w:space="720"/>
        </w:sectPr>
      </w:pPr>
      <w:r w:rsidR="42CBBF62">
        <w:rPr/>
        <w:t>Ata</w:t>
      </w:r>
      <w:r w:rsidR="42CBBF62">
        <w:rPr>
          <w:spacing w:val="-1"/>
        </w:rPr>
        <w:t xml:space="preserve"> </w:t>
      </w:r>
      <w:r w:rsidR="42CBBF62">
        <w:rPr/>
        <w:t>da</w:t>
      </w:r>
      <w:r w:rsidR="42CBBF62">
        <w:rPr>
          <w:spacing w:val="-1"/>
        </w:rPr>
        <w:t xml:space="preserve"> </w:t>
      </w:r>
      <w:r w:rsidR="42CBBF62">
        <w:rPr/>
        <w:t>1ª</w:t>
      </w:r>
      <w:r w:rsidR="42CBBF62">
        <w:rPr>
          <w:spacing w:val="-1"/>
        </w:rPr>
        <w:t xml:space="preserve"> </w:t>
      </w:r>
      <w:r w:rsidR="42CBBF62">
        <w:rPr/>
        <w:t>Reunião</w:t>
      </w:r>
      <w:r w:rsidR="42CBBF62">
        <w:rPr>
          <w:spacing w:val="-1"/>
        </w:rPr>
        <w:t xml:space="preserve"> Extrao</w:t>
      </w:r>
      <w:r w:rsidR="42CBBF62">
        <w:rPr/>
        <w:t>rdinária</w:t>
      </w:r>
      <w:r w:rsidR="42CBBF62">
        <w:rPr>
          <w:spacing w:val="-1"/>
        </w:rPr>
        <w:t xml:space="preserve"> </w:t>
      </w:r>
      <w:r w:rsidR="42CBBF62">
        <w:rPr/>
        <w:t>do</w:t>
      </w:r>
      <w:r w:rsidR="42CBBF62">
        <w:rPr>
          <w:spacing w:val="-1"/>
        </w:rPr>
        <w:t xml:space="preserve"> </w:t>
      </w:r>
      <w:r w:rsidR="42CBBF62">
        <w:rPr/>
        <w:t>ano</w:t>
      </w:r>
      <w:r w:rsidR="42CBBF62">
        <w:rPr>
          <w:spacing w:val="-1"/>
        </w:rPr>
        <w:t xml:space="preserve"> </w:t>
      </w:r>
      <w:r w:rsidR="42CBBF62">
        <w:rPr/>
        <w:t>de</w:t>
      </w:r>
      <w:r w:rsidR="42CBBF62">
        <w:rPr>
          <w:spacing w:val="-1"/>
        </w:rPr>
        <w:t xml:space="preserve"> </w:t>
      </w:r>
      <w:r w:rsidR="0C6B35F2">
        <w:rPr>
          <w:spacing w:val="-1"/>
        </w:rPr>
        <w:t xml:space="preserve">dois mil e vinte e cinco</w:t>
      </w:r>
      <w:r w:rsidR="42CBBF62">
        <w:rPr/>
        <w:t>,</w:t>
      </w:r>
      <w:r w:rsidR="42CBBF62">
        <w:rPr>
          <w:spacing w:val="-1"/>
        </w:rPr>
        <w:t xml:space="preserve"> </w:t>
      </w:r>
      <w:r w:rsidR="42CBBF62">
        <w:rPr/>
        <w:t>realizada</w:t>
      </w:r>
      <w:r w:rsidR="42CBBF62">
        <w:rPr>
          <w:spacing w:val="-1"/>
        </w:rPr>
        <w:t xml:space="preserve"> </w:t>
      </w:r>
      <w:r w:rsidR="42CBBF62">
        <w:rPr/>
        <w:t>em</w:t>
      </w:r>
      <w:r w:rsidR="42CBBF62">
        <w:rPr>
          <w:spacing w:val="-1"/>
        </w:rPr>
        <w:t xml:space="preserve"> </w:t>
      </w:r>
      <w:r w:rsidR="1D2970CA">
        <w:rPr>
          <w:spacing w:val="-1"/>
        </w:rPr>
        <w:t xml:space="preserve">dezesseis</w:t>
      </w:r>
      <w:r w:rsidR="42CBBF62">
        <w:rPr/>
        <w:t xml:space="preserve"> de julho de </w:t>
      </w:r>
      <w:r w:rsidR="040259AD">
        <w:rPr/>
        <w:t>dois mil e vinte e cinco</w:t>
      </w:r>
      <w:r w:rsidR="42CBBF62">
        <w:rPr/>
        <w:t>,</w:t>
      </w:r>
      <w:r w:rsidR="42CBBF62">
        <w:rPr>
          <w:spacing w:val="-1"/>
        </w:rPr>
        <w:t xml:space="preserve"> </w:t>
      </w:r>
      <w:r w:rsidR="42CBBF62">
        <w:rPr/>
        <w:t>por</w:t>
      </w:r>
      <w:r w:rsidR="42CBBF62">
        <w:rPr>
          <w:spacing w:val="-1"/>
        </w:rPr>
        <w:t xml:space="preserve"> </w:t>
      </w:r>
      <w:r w:rsidR="42CBBF62">
        <w:rPr/>
        <w:t>meio</w:t>
      </w:r>
      <w:r w:rsidR="42CBBF62">
        <w:rPr>
          <w:spacing w:val="-1"/>
        </w:rPr>
        <w:t xml:space="preserve"> </w:t>
      </w:r>
      <w:r w:rsidR="42CBBF62">
        <w:rPr/>
        <w:t>da</w:t>
      </w:r>
      <w:r w:rsidR="42CBBF62">
        <w:rPr>
          <w:spacing w:val="-1"/>
        </w:rPr>
        <w:t xml:space="preserve"> </w:t>
      </w:r>
      <w:r w:rsidR="42CBBF62">
        <w:rPr/>
        <w:t xml:space="preserve">Plataforma Microsoft Teams. A reunião teve início às </w:t>
      </w:r>
      <w:r w:rsidR="5F21F569">
        <w:rPr/>
        <w:t>quatorze horas e três minutos.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Item 1 - 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>Abertura da sessão e verificação do quórum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</w:rPr>
        <w:t>: A abertura foi feita pelo Presidente do CBH Nascentes do Rio Grande, o Sr. Gustavo Alvarenga Rodrigues, que deu as boas-vindas aos conselheiros e agradeceu a presença de todos. Foi verificado o quórum pela Secretaria Executiva, representada pela Gerente da AGEGRANDE, Daniele Nogueira dos Reis, e estiveram presentes na reunião:</w:t>
      </w:r>
      <w:r w:rsidR="42CBBF62">
        <w:rPr/>
        <w:t xml:space="preserve"> Segmento Poder Público Estadual: Eduardo de Araújo Rodrigues (</w:t>
      </w:r>
      <w:r w:rsidR="42CBBF62">
        <w:rPr/>
        <w:t xml:space="preserve">Igam</w:t>
      </w:r>
      <w:r w:rsidR="42CBBF62">
        <w:rPr/>
        <w:t xml:space="preserve">), Rodrigo Mesquita Costa (SEMAD), Breno José Oliveira Terra (EMATER), Silvia </w:t>
      </w:r>
      <w:r w:rsidR="42CBBF62">
        <w:rPr/>
        <w:t xml:space="preserve">Buono</w:t>
      </w:r>
      <w:r w:rsidR="42CBBF62">
        <w:rPr/>
        <w:t xml:space="preserve"> da Silva Ribeiro (FEAM) e Jackson André de Andrade (PMMG); Segmento Poder Público Municipal: Larissa Carvalho Amarante Tavares (Nepomuceno), Gustavo Alvarenga Rodrigues (Lavras), </w:t>
      </w:r>
      <w:r w:rsidR="42CBBF62">
        <w:rPr/>
        <w:t xml:space="preserve">Mirian</w:t>
      </w:r>
      <w:r w:rsidR="42CBBF62">
        <w:rPr/>
        <w:t xml:space="preserve"> Fátima Alves (Ijaci), </w:t>
      </w:r>
      <w:r w:rsidR="42CBBF62">
        <w:rPr/>
        <w:t xml:space="preserve">Stéfane</w:t>
      </w:r>
      <w:r w:rsidR="42CBBF62">
        <w:rPr/>
        <w:t xml:space="preserve"> </w:t>
      </w:r>
      <w:r w:rsidR="42CBBF62">
        <w:rPr/>
        <w:t xml:space="preserve">Mariane</w:t>
      </w:r>
      <w:r w:rsidR="42CBBF62">
        <w:rPr/>
        <w:t xml:space="preserve"> Silva Ferreira (Barroso), Cláudio Heitor Oliveira</w:t>
      </w:r>
      <w:r w:rsidR="42CBBF62">
        <w:rPr>
          <w:spacing w:val="40"/>
        </w:rPr>
        <w:t xml:space="preserve"> </w:t>
      </w:r>
      <w:r w:rsidR="42CBBF62">
        <w:rPr/>
        <w:t>(Itutinga),Paulo Henrique Dias Campos (Carandaí) e</w:t>
      </w:r>
      <w:r w:rsidR="42CBBF62">
        <w:rPr>
          <w:spacing w:val="40"/>
        </w:rPr>
        <w:t xml:space="preserve"> </w:t>
      </w:r>
      <w:r w:rsidR="42CBBF62">
        <w:rPr/>
        <w:t>Washington</w:t>
      </w:r>
      <w:r w:rsidR="42CBBF62">
        <w:rPr>
          <w:spacing w:val="40"/>
        </w:rPr>
        <w:t xml:space="preserve"> </w:t>
      </w:r>
      <w:r w:rsidR="42CBBF62">
        <w:rPr/>
        <w:t>Angelo</w:t>
      </w:r>
      <w:r w:rsidR="42CBBF62">
        <w:rPr>
          <w:spacing w:val="40"/>
        </w:rPr>
        <w:t xml:space="preserve"> </w:t>
      </w:r>
      <w:r w:rsidR="42CBBF62">
        <w:rPr/>
        <w:t>de</w:t>
      </w:r>
      <w:r w:rsidR="42CBBF62">
        <w:rPr>
          <w:spacing w:val="40"/>
        </w:rPr>
        <w:t xml:space="preserve"> </w:t>
      </w:r>
      <w:r w:rsidR="42CBBF62">
        <w:rPr/>
        <w:t>Souza</w:t>
      </w:r>
      <w:r w:rsidR="42CBBF62">
        <w:rPr>
          <w:spacing w:val="40"/>
        </w:rPr>
        <w:t xml:space="preserve"> </w:t>
      </w:r>
      <w:r w:rsidR="42CBBF62">
        <w:rPr/>
        <w:t>(São</w:t>
      </w:r>
      <w:r w:rsidR="42CBBF62">
        <w:rPr>
          <w:spacing w:val="40"/>
        </w:rPr>
        <w:t xml:space="preserve"> </w:t>
      </w:r>
      <w:r w:rsidR="42CBBF62">
        <w:rPr/>
        <w:t>João</w:t>
      </w:r>
      <w:r w:rsidR="42CBBF62">
        <w:rPr>
          <w:spacing w:val="40"/>
        </w:rPr>
        <w:t xml:space="preserve"> </w:t>
      </w:r>
      <w:r w:rsidR="42CBBF62">
        <w:rPr/>
        <w:t>Del</w:t>
      </w:r>
      <w:r w:rsidR="42CBBF62">
        <w:rPr/>
        <w:t xml:space="preserve"> Rei);</w:t>
      </w:r>
      <w:r w:rsidR="42CBBF62">
        <w:rPr>
          <w:spacing w:val="-2"/>
        </w:rPr>
        <w:t xml:space="preserve"> </w:t>
      </w:r>
      <w:r w:rsidR="42CBBF62">
        <w:rPr/>
        <w:t>Segmento</w:t>
      </w:r>
      <w:r w:rsidR="42CBBF62">
        <w:rPr>
          <w:spacing w:val="-2"/>
        </w:rPr>
        <w:t xml:space="preserve"> </w:t>
      </w:r>
      <w:r w:rsidR="42CBBF62">
        <w:rPr/>
        <w:t>Usuários</w:t>
      </w:r>
      <w:r w:rsidR="42CBBF62">
        <w:rPr>
          <w:spacing w:val="-2"/>
        </w:rPr>
        <w:t xml:space="preserve"> </w:t>
      </w:r>
      <w:r w:rsidR="42CBBF62">
        <w:rPr/>
        <w:t>de</w:t>
      </w:r>
      <w:r w:rsidR="42CBBF62">
        <w:rPr>
          <w:spacing w:val="-2"/>
        </w:rPr>
        <w:t xml:space="preserve"> </w:t>
      </w:r>
      <w:r w:rsidR="42CBBF62">
        <w:rPr/>
        <w:t>Recursos</w:t>
      </w:r>
      <w:r w:rsidR="42CBBF62">
        <w:rPr>
          <w:spacing w:val="-2"/>
        </w:rPr>
        <w:t xml:space="preserve"> </w:t>
      </w:r>
      <w:r w:rsidR="42CBBF62">
        <w:rPr/>
        <w:t>Hídricos:</w:t>
      </w:r>
      <w:r w:rsidR="42CBBF62">
        <w:rPr>
          <w:spacing w:val="-2"/>
        </w:rPr>
        <w:t xml:space="preserve"> </w:t>
      </w:r>
      <w:r w:rsidR="42CBBF62">
        <w:rPr/>
        <w:t>Lucas</w:t>
      </w:r>
      <w:r w:rsidR="42CBBF62">
        <w:rPr>
          <w:spacing w:val="-2"/>
        </w:rPr>
        <w:t xml:space="preserve"> </w:t>
      </w:r>
      <w:r w:rsidR="42CBBF62">
        <w:rPr/>
        <w:t>Passos</w:t>
      </w:r>
      <w:r w:rsidR="42CBBF62">
        <w:rPr>
          <w:spacing w:val="-2"/>
        </w:rPr>
        <w:t xml:space="preserve"> </w:t>
      </w:r>
      <w:r w:rsidR="42CBBF62">
        <w:rPr/>
        <w:t>de</w:t>
      </w:r>
      <w:r w:rsidR="42CBBF62">
        <w:rPr>
          <w:spacing w:val="-2"/>
        </w:rPr>
        <w:t xml:space="preserve"> </w:t>
      </w:r>
      <w:r w:rsidR="42CBBF62">
        <w:rPr/>
        <w:t>Souza</w:t>
      </w:r>
      <w:r w:rsidR="42CBBF62">
        <w:rPr>
          <w:spacing w:val="-2"/>
        </w:rPr>
        <w:t xml:space="preserve"> </w:t>
      </w:r>
      <w:r w:rsidR="42CBBF62">
        <w:rPr/>
        <w:t>(SAEE</w:t>
      </w:r>
      <w:r w:rsidR="42CBBF62">
        <w:rPr>
          <w:spacing w:val="-2"/>
        </w:rPr>
        <w:t xml:space="preserve"> </w:t>
      </w:r>
      <w:r w:rsidR="42CBBF62">
        <w:rPr/>
        <w:t>Oliveira),</w:t>
      </w:r>
      <w:r w:rsidR="42CBBF62">
        <w:rPr>
          <w:spacing w:val="-2"/>
        </w:rPr>
        <w:t xml:space="preserve"> Nathalia Luiza Fonseca Martins (FIEMG)</w:t>
      </w:r>
      <w:r w:rsidR="42CBBF62">
        <w:rPr/>
        <w:t xml:space="preserve">, </w:t>
      </w:r>
      <w:r w:rsidR="42CBBF62">
        <w:rPr/>
        <w:t>Dênio</w:t>
      </w:r>
      <w:r w:rsidR="42CBBF62">
        <w:rPr/>
        <w:t xml:space="preserve"> Drummond Procópio (CEMIG), </w:t>
      </w:r>
      <w:r w:rsidR="42CBBF62">
        <w:rPr/>
        <w:t>Poliane</w:t>
      </w:r>
      <w:r w:rsidR="42CBBF62">
        <w:rPr/>
        <w:t xml:space="preserve"> Alvares Batista (CSN Cimentos), Thais Caroline de Oliveira Fernandes ( CSN Cimentos),  Caio Sérgio Santos</w:t>
      </w:r>
      <w:r w:rsidR="42CBBF62">
        <w:rPr>
          <w:spacing w:val="-7"/>
        </w:rPr>
        <w:t xml:space="preserve"> </w:t>
      </w:r>
      <w:r w:rsidR="42CBBF62">
        <w:rPr/>
        <w:t>e</w:t>
      </w:r>
      <w:r w:rsidR="42CBBF62">
        <w:rPr>
          <w:spacing w:val="-7"/>
        </w:rPr>
        <w:t xml:space="preserve"> </w:t>
      </w:r>
      <w:r w:rsidR="42CBBF62">
        <w:rPr/>
        <w:t>Oliveira</w:t>
      </w:r>
      <w:r w:rsidR="42CBBF62">
        <w:rPr>
          <w:spacing w:val="-7"/>
        </w:rPr>
        <w:t xml:space="preserve"> </w:t>
      </w:r>
      <w:r w:rsidR="42CBBF62">
        <w:rPr/>
        <w:t>(FAEMG)</w:t>
      </w:r>
      <w:r w:rsidR="42CBBF62">
        <w:rPr>
          <w:spacing w:val="-7"/>
        </w:rPr>
        <w:t xml:space="preserve"> </w:t>
      </w:r>
      <w:r w:rsidR="42CBBF62">
        <w:rPr/>
        <w:t>e</w:t>
      </w:r>
      <w:r w:rsidR="42CBBF62">
        <w:rPr>
          <w:spacing w:val="-7"/>
        </w:rPr>
        <w:t xml:space="preserve"> </w:t>
      </w:r>
      <w:r w:rsidR="42CBBF62">
        <w:rPr/>
        <w:t>Paulo</w:t>
      </w:r>
      <w:r w:rsidR="42CBBF62">
        <w:rPr>
          <w:spacing w:val="-7"/>
        </w:rPr>
        <w:t xml:space="preserve"> </w:t>
      </w:r>
      <w:r w:rsidR="42CBBF62">
        <w:rPr/>
        <w:t>Ernani</w:t>
      </w:r>
      <w:r w:rsidR="42CBBF62">
        <w:rPr>
          <w:spacing w:val="-7"/>
        </w:rPr>
        <w:t xml:space="preserve"> </w:t>
      </w:r>
      <w:r w:rsidR="42CBBF62">
        <w:rPr/>
        <w:t>Martins</w:t>
      </w:r>
      <w:r w:rsidR="42CBBF62">
        <w:rPr>
          <w:spacing w:val="-7"/>
        </w:rPr>
        <w:t xml:space="preserve"> </w:t>
      </w:r>
      <w:r w:rsidR="42CBBF62">
        <w:rPr/>
        <w:t>Ferreira</w:t>
      </w:r>
      <w:r w:rsidR="42CBBF62">
        <w:rPr>
          <w:spacing w:val="-7"/>
        </w:rPr>
        <w:t xml:space="preserve"> </w:t>
      </w:r>
      <w:r w:rsidR="42CBBF62">
        <w:rPr/>
        <w:t>(Paulo</w:t>
      </w:r>
      <w:r w:rsidR="42CBBF62">
        <w:rPr>
          <w:spacing w:val="-7"/>
        </w:rPr>
        <w:t xml:space="preserve"> </w:t>
      </w:r>
      <w:r w:rsidR="42CBBF62">
        <w:rPr/>
        <w:t>Ernani</w:t>
      </w:r>
      <w:r w:rsidR="42CBBF62">
        <w:rPr>
          <w:spacing w:val="-7"/>
        </w:rPr>
        <w:t xml:space="preserve"> </w:t>
      </w:r>
      <w:r w:rsidR="42CBBF62">
        <w:rPr/>
        <w:t>Martins</w:t>
      </w:r>
      <w:r w:rsidR="42CBBF62">
        <w:rPr>
          <w:spacing w:val="-7"/>
        </w:rPr>
        <w:t xml:space="preserve"> </w:t>
      </w:r>
      <w:r w:rsidR="42CBBF62">
        <w:rPr/>
        <w:t>Ferreira</w:t>
      </w:r>
      <w:r w:rsidR="42CBBF62">
        <w:rPr>
          <w:spacing w:val="-7"/>
        </w:rPr>
        <w:t xml:space="preserve"> </w:t>
      </w:r>
      <w:r w:rsidR="42CBBF62">
        <w:rPr/>
        <w:t>–</w:t>
      </w:r>
      <w:r w:rsidR="42CBBF62">
        <w:rPr>
          <w:spacing w:val="-7"/>
        </w:rPr>
        <w:t xml:space="preserve"> </w:t>
      </w:r>
      <w:r w:rsidR="42CBBF62">
        <w:rPr/>
        <w:t>ME);</w:t>
      </w:r>
      <w:r w:rsidR="42CBBF62">
        <w:rPr>
          <w:spacing w:val="-7"/>
        </w:rPr>
        <w:t xml:space="preserve"> </w:t>
      </w:r>
      <w:r w:rsidR="42CBBF62">
        <w:rPr/>
        <w:t xml:space="preserve">Segmento Sociedade Civil: </w:t>
      </w:r>
      <w:r w:rsidR="42CBBF62">
        <w:rPr/>
        <w:t xml:space="preserve">Emerson</w:t>
      </w:r>
      <w:r w:rsidR="42CBBF62">
        <w:rPr/>
        <w:t xml:space="preserve"> Gonzaga Fernandes (IRIS), Adriano Valério Resende (CEFET/MG), Paulo Roberto Machado Carvalho (ASSEAL) e Jaime Luciano (Anjos Solidários)Convidados: </w:t>
      </w:r>
      <w:r w:rsidR="0C8325C3">
        <w:rPr/>
        <w:t>Nicolas Braga (</w:t>
      </w:r>
      <w:r w:rsidR="0C8325C3">
        <w:rPr/>
        <w:t>Granha</w:t>
      </w:r>
      <w:r w:rsidR="0C8325C3">
        <w:rPr/>
        <w:t xml:space="preserve"> Ligas S/A)</w:t>
      </w:r>
      <w:r w:rsidR="4B917A0D">
        <w:rPr/>
        <w:t xml:space="preserve">, </w:t>
      </w:r>
      <w:r w:rsidR="7CA6E08D">
        <w:rPr/>
        <w:t>Paulo César Lopes (</w:t>
      </w:r>
      <w:r w:rsidR="7CA6E08D">
        <w:rPr/>
        <w:t>Igam</w:t>
      </w:r>
      <w:r w:rsidR="7CA6E08D">
        <w:rPr/>
        <w:t>)</w:t>
      </w:r>
      <w:r w:rsidR="31C7752E">
        <w:rPr/>
        <w:t xml:space="preserve">, </w:t>
      </w:r>
      <w:r w:rsidR="28D4F1D2">
        <w:rPr/>
        <w:t>Henrique (</w:t>
      </w:r>
      <w:r w:rsidR="28D4F1D2">
        <w:rPr/>
        <w:t>Lithos</w:t>
      </w:r>
      <w:r w:rsidR="28D4F1D2">
        <w:rPr/>
        <w:t xml:space="preserve"> Geologia e Engenharia)</w:t>
      </w:r>
      <w:r w:rsidR="5BE7F7C5">
        <w:rPr/>
        <w:t>,</w:t>
      </w:r>
      <w:r w:rsidR="28D4F1D2">
        <w:rPr/>
        <w:t xml:space="preserve"> </w:t>
      </w:r>
      <w:r w:rsidR="28D4F1D2">
        <w:rPr/>
        <w:t xml:space="preserve">Moises</w:t>
      </w:r>
      <w:r w:rsidR="28D4F1D2">
        <w:rPr/>
        <w:t xml:space="preserve"> </w:t>
      </w:r>
      <w:r w:rsidR="28D4F1D2">
        <w:rPr/>
        <w:t xml:space="preserve">Perillo</w:t>
      </w:r>
      <w:r w:rsidR="11CAE2A7">
        <w:rPr/>
        <w:t xml:space="preserve"> (</w:t>
      </w:r>
      <w:r w:rsidR="11CAE2A7">
        <w:rPr/>
        <w:t xml:space="preserve">Minercal</w:t>
      </w:r>
      <w:r w:rsidR="11CAE2A7">
        <w:rPr/>
        <w:t xml:space="preserve"> Metalurgia LTDA) </w:t>
      </w:r>
      <w:r w:rsidR="5BA5616C">
        <w:rPr/>
        <w:t xml:space="preserve">, Leonardo </w:t>
      </w:r>
      <w:r w:rsidR="5BA5616C">
        <w:rPr/>
        <w:t>Pitella</w:t>
      </w:r>
      <w:r w:rsidR="1C5F23B0">
        <w:rPr/>
        <w:t xml:space="preserve"> (</w:t>
      </w:r>
      <w:r w:rsidR="1C5F23B0">
        <w:rPr/>
        <w:t xml:space="preserve">Minercal</w:t>
      </w:r>
      <w:r w:rsidR="1C5F23B0">
        <w:rPr/>
        <w:t xml:space="preserve"> Metalurgia LTDA)</w:t>
      </w:r>
      <w:r w:rsidR="2A21798B">
        <w:rPr/>
        <w:t xml:space="preserve">. </w:t>
      </w:r>
      <w:r w:rsidRPr="42CBBF62" w:rsidR="42CBBF62">
        <w:rPr>
          <w:b w:val="1"/>
          <w:bCs w:val="1"/>
        </w:rPr>
        <w:t>Item 2 - Comunicado dos conselheiros:</w:t>
      </w:r>
      <w:r w:rsidRPr="42CBBF62" w:rsidR="42CBBF62">
        <w:rPr/>
        <w:t xml:space="preserve"> Finalizad</w:t>
      </w:r>
      <w:r w:rsidRPr="42CBBF62" w:rsidR="3EC9E4D0">
        <w:rPr/>
        <w:t xml:space="preserve">a</w:t>
      </w:r>
      <w:r w:rsidRPr="42CBBF62" w:rsidR="42CBBF62">
        <w:rPr/>
        <w:t xml:space="preserve"> a validação do quórum, o</w:t>
      </w:r>
      <w:r w:rsidRPr="42CBBF62" w:rsidR="42CBBF62">
        <w:rPr>
          <w:b w:val="1"/>
          <w:bCs w:val="1"/>
        </w:rPr>
        <w:t xml:space="preserve"> 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</w:rPr>
        <w:t xml:space="preserve">Presidente do CBH Nascentes do Rio Grande, o Sr. </w:t>
      </w:r>
      <w:r w:rsidR="42CBBF62">
        <w:rPr/>
        <w:t xml:space="preserve">Gustavo Rodrigues, concedeu permissão aos conselheiros para que eles se pronunciassem. Na ocasião, o representante da ONG Anjos Solidários, Jaime Luciano informou que havia enviado um ofício </w:t>
      </w:r>
      <w:r w:rsidR="2D7E2194">
        <w:rPr/>
        <w:t xml:space="preserve">de substituição </w:t>
      </w:r>
      <w:r w:rsidR="42CBBF62">
        <w:rPr/>
        <w:t xml:space="preserve">ao comitê </w:t>
      </w:r>
      <w:r w:rsidR="5A939B65">
        <w:rPr/>
        <w:t>devido ao falecimento da repre</w:t>
      </w:r>
      <w:r w:rsidR="5A939B65">
        <w:rPr/>
        <w:t>sentante.</w:t>
      </w:r>
      <w:r w:rsidR="42CBBF62">
        <w:rPr/>
        <w:t xml:space="preserve"> O Presidente do CBH Nascentes do Rio Grande, o Sr. Gustavo Rodrigues, acrescentou que também seria realizada a substituição no município de Nazareno, além da substituição citada por Jaime. Não havendo comunicados por parte dos conselheiros,</w:t>
      </w:r>
      <w:r w:rsidR="42CBBF62">
        <w:rPr>
          <w:spacing w:val="-6"/>
        </w:rPr>
        <w:t xml:space="preserve"> </w:t>
      </w:r>
      <w:r w:rsidR="42CBBF62">
        <w:rPr/>
        <w:t>o</w:t>
      </w:r>
      <w:r w:rsidR="42CBBF62">
        <w:rPr>
          <w:spacing w:val="-6"/>
        </w:rPr>
        <w:t xml:space="preserve"> </w:t>
      </w:r>
      <w:r w:rsidR="42CBBF62">
        <w:rPr/>
        <w:t>presidente</w:t>
      </w:r>
      <w:r w:rsidR="42CBBF62">
        <w:rPr>
          <w:spacing w:val="-6"/>
        </w:rPr>
        <w:t xml:space="preserve"> prosseguiu para a pauta seguinte. 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Item 03 - 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 xml:space="preserve">Apreciação e aprovação da Deliberação sobre a Outorga da 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>Granha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 xml:space="preserve"> Ligas S/A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: 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</w:rPr>
        <w:t xml:space="preserve">Neste item de pauta, o Presidente do CBH Nascentes do Rio Grande, o Sr. Gustavo Rodrigues, informou que ele, juntamente os membros da Câmara Técnica de Instrumentos de Gestão - CTIG e o conselheiro do comitê, o Sr. Paulo Ernani Martins Ferreira se reuniram e discutiram a deliberação da outorga solicitada. Ao final da reunião, a equipe decidiu por se posicionar favoravelmente à concessão da outorga. Na decisão, a equipe reunida entendeu que o 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</w:rPr>
        <w:t>descomissionamento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</w:rPr>
        <w:t xml:space="preserve"> permitirá que o afluente retorne a sua calha original e a criação de uma área de preservação na região do empreendimento corroborará com o processo supracitado. Após as considerações finais, Daniele Nogueira dos Reis perguntou se havia a necessidade de realizar a leitura do documento Processo nº 43635/2024 referente a outorga da empresa 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</w:rPr>
        <w:t>Granha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</w:rPr>
        <w:t xml:space="preserve"> Ligas S/A e o Presidente do CBH Nascente do Rio Grande, o Sr. Gustavo Rodrigues, disse que não havia necessidade. Em seguida, o conselheiro Adriano Valério Resende, da CEFET-MG, sugeriu ao presidente do comitê que o conselheiro Paulo Ernani Martins Ferreira, da 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</w:rPr>
        <w:t>Geominers</w:t>
      </w:r>
      <w:r w:rsidRPr="0C5B4074" w:rsidR="42CBBF62">
        <w:rPr>
          <w:rFonts w:ascii="Calibri" w:hAnsi="Calibri" w:eastAsia="" w:cs="" w:asciiTheme="minorAscii" w:hAnsiTheme="minorAscii" w:eastAsiaTheme="minorEastAsia" w:cstheme="minorBidi"/>
        </w:rPr>
        <w:lastRenderedPageBreak/>
        <w:t>, realizasse uma breve explicação do projeto referente à outorga. Tal solicitação foi acatada pelo presidente que solicitou ao Sr. Paulo Ernani que procedesse com a apresentação sobre o projeto.</w:t>
      </w:r>
      <w:r w:rsidRPr="0C5B4074" w:rsidR="432F2475">
        <w:rPr>
          <w:rFonts w:ascii="Calibri" w:hAnsi="Calibri" w:eastAsia="" w:cs="" w:asciiTheme="minorAscii" w:hAnsiTheme="minorAscii" w:eastAsiaTheme="minorEastAsia" w:cstheme="minorBidi"/>
        </w:rPr>
        <w:t xml:space="preserve"> Paulo Ernani </w:t>
      </w:r>
      <w:r w:rsidRPr="0C5B4074" w:rsidR="69A5375D">
        <w:rPr>
          <w:rFonts w:ascii="Calibri" w:hAnsi="Calibri" w:eastAsia="" w:cs="" w:asciiTheme="minorAscii" w:hAnsiTheme="minorAscii" w:eastAsiaTheme="minorEastAsia" w:cstheme="minorBidi"/>
        </w:rPr>
        <w:t>inici</w:t>
      </w:r>
      <w:r w:rsidRPr="0C5B4074" w:rsidR="7A0051FF">
        <w:rPr>
          <w:rFonts w:ascii="Calibri" w:hAnsi="Calibri" w:eastAsia="" w:cs="" w:asciiTheme="minorAscii" w:hAnsiTheme="minorAscii" w:eastAsiaTheme="minorEastAsia" w:cstheme="minorBidi"/>
        </w:rPr>
        <w:t>ou</w:t>
      </w:r>
      <w:r w:rsidRPr="0C5B4074" w:rsidR="69A5375D">
        <w:rPr>
          <w:rFonts w:ascii="Calibri" w:hAnsi="Calibri" w:eastAsia="" w:cs="" w:asciiTheme="minorAscii" w:hAnsiTheme="minorAscii" w:eastAsiaTheme="minorEastAsia" w:cstheme="minorBidi"/>
        </w:rPr>
        <w:t xml:space="preserve"> sua apresentação </w:t>
      </w:r>
      <w:r w:rsidRPr="0C5B4074" w:rsidR="4389E92C">
        <w:rPr>
          <w:rFonts w:ascii="Calibri" w:hAnsi="Calibri" w:eastAsia="" w:cs="" w:asciiTheme="minorAscii" w:hAnsiTheme="minorAscii" w:eastAsiaTheme="minorEastAsia" w:cstheme="minorBidi"/>
        </w:rPr>
        <w:t>fazendo uma breve contextualização da atividade da empresa, seu ramo de atuação, localização e det</w:t>
      </w:r>
      <w:r w:rsidRPr="0C5B4074" w:rsidR="0A313777">
        <w:rPr>
          <w:rFonts w:ascii="Calibri" w:hAnsi="Calibri" w:eastAsia="" w:cs="" w:asciiTheme="minorAscii" w:hAnsiTheme="minorAscii" w:eastAsiaTheme="minorEastAsia" w:cstheme="minorBidi"/>
        </w:rPr>
        <w:t xml:space="preserve">alhou o projeto de </w:t>
      </w:r>
      <w:r w:rsidRPr="0C5B4074" w:rsidR="0A313777">
        <w:rPr>
          <w:rFonts w:ascii="Calibri" w:hAnsi="Calibri" w:eastAsia="" w:cs="" w:asciiTheme="minorAscii" w:hAnsiTheme="minorAscii" w:eastAsiaTheme="minorEastAsia" w:cstheme="minorBidi"/>
        </w:rPr>
        <w:t>descomissionamento</w:t>
      </w:r>
      <w:r w:rsidRPr="0C5B4074" w:rsidR="0A313777">
        <w:rPr>
          <w:rFonts w:ascii="Calibri" w:hAnsi="Calibri" w:eastAsia="" w:cs="" w:asciiTheme="minorAscii" w:hAnsiTheme="minorAscii" w:eastAsiaTheme="minorEastAsia" w:cstheme="minorBidi"/>
        </w:rPr>
        <w:t xml:space="preserve"> e reflorestamento a ser realizado na área de barragem</w:t>
      </w:r>
      <w:r w:rsidRPr="0C5B4074" w:rsidR="3DBE5832">
        <w:rPr>
          <w:rFonts w:ascii="Calibri" w:hAnsi="Calibri" w:eastAsia="" w:cs="" w:asciiTheme="minorAscii" w:hAnsiTheme="minorAscii" w:eastAsiaTheme="minorEastAsia" w:cstheme="minorBidi"/>
        </w:rPr>
        <w:t xml:space="preserve">. </w:t>
      </w:r>
      <w:r w:rsidRPr="0C5B4074" w:rsidR="6DB4CF39">
        <w:rPr>
          <w:rFonts w:ascii="Calibri" w:hAnsi="Calibri" w:eastAsia="" w:cs="" w:asciiTheme="minorAscii" w:hAnsiTheme="minorAscii" w:eastAsiaTheme="minorEastAsia" w:cstheme="minorBidi"/>
        </w:rPr>
        <w:t xml:space="preserve">Ele também enfatizou que, o projeto trará benefícios à </w:t>
      </w:r>
      <w:r w:rsidRPr="0C5B4074" w:rsidR="7C8EA1BB">
        <w:rPr>
          <w:rFonts w:ascii="Calibri" w:hAnsi="Calibri" w:eastAsia="" w:cs="" w:asciiTheme="minorAscii" w:hAnsiTheme="minorAscii" w:eastAsiaTheme="minorEastAsia" w:cstheme="minorBidi"/>
        </w:rPr>
        <w:t xml:space="preserve">comunidade que </w:t>
      </w:r>
      <w:r w:rsidRPr="0C5B4074" w:rsidR="0EDDF4D8">
        <w:rPr>
          <w:rFonts w:ascii="Calibri" w:hAnsi="Calibri" w:eastAsia="" w:cs="" w:asciiTheme="minorAscii" w:hAnsiTheme="minorAscii" w:eastAsiaTheme="minorEastAsia" w:cstheme="minorBidi"/>
        </w:rPr>
        <w:t xml:space="preserve">está a jusante do canal </w:t>
      </w:r>
      <w:r w:rsidRPr="0C5B4074" w:rsidR="65A0A3B2">
        <w:rPr>
          <w:rFonts w:ascii="Calibri" w:hAnsi="Calibri" w:eastAsia="" w:cs="" w:asciiTheme="minorAscii" w:hAnsiTheme="minorAscii" w:eastAsiaTheme="minorEastAsia" w:cstheme="minorBidi"/>
        </w:rPr>
        <w:t>e reduzirá significativamente o risco de contaminação de sedimentos da barragem no canal.</w:t>
      </w:r>
      <w:r w:rsidRPr="0C5B4074" w:rsidR="40FCCE3D">
        <w:rPr>
          <w:rFonts w:ascii="Calibri" w:hAnsi="Calibri" w:eastAsia="" w:cs="" w:asciiTheme="minorAscii" w:hAnsiTheme="minorAscii" w:eastAsiaTheme="minorEastAsia" w:cstheme="minorBidi"/>
        </w:rPr>
        <w:t xml:space="preserve"> Ao final da apresentação, os conselheiros Paulo Roberto Machado Carvalho, da ASSEAL, </w:t>
      </w:r>
      <w:r w:rsidRPr="0C5B4074" w:rsidR="572674F1">
        <w:rPr>
          <w:rFonts w:ascii="Calibri" w:hAnsi="Calibri" w:eastAsia="" w:cs="" w:asciiTheme="minorAscii" w:hAnsiTheme="minorAscii" w:eastAsiaTheme="minorEastAsia" w:cstheme="minorBidi"/>
        </w:rPr>
        <w:t>e Reginaldo da Silva Alves, do IEF fizeram alg</w:t>
      </w:r>
      <w:r w:rsidRPr="0C5B4074" w:rsidR="447E2D86">
        <w:rPr>
          <w:rFonts w:ascii="Calibri" w:hAnsi="Calibri" w:eastAsia="" w:cs="" w:asciiTheme="minorAscii" w:hAnsiTheme="minorAscii" w:eastAsiaTheme="minorEastAsia" w:cstheme="minorBidi"/>
        </w:rPr>
        <w:t>umas perguntas pertinentes ao projeto que foram respondidas.</w:t>
      </w:r>
      <w:r w:rsidRPr="0C5B4074" w:rsidR="281DA7DB">
        <w:rPr>
          <w:rFonts w:ascii="Calibri" w:hAnsi="Calibri" w:eastAsia="" w:cs="" w:asciiTheme="minorAscii" w:hAnsiTheme="minorAscii" w:eastAsiaTheme="minorEastAsia" w:cstheme="minorBidi"/>
        </w:rPr>
        <w:t xml:space="preserve"> Paulo César Lopes, </w:t>
      </w:r>
      <w:r w:rsidRPr="0C5B4074" w:rsidR="46DD5C1E">
        <w:rPr>
          <w:rFonts w:ascii="Calibri" w:hAnsi="Calibri" w:eastAsia="" w:cs="" w:asciiTheme="minorAscii" w:hAnsiTheme="minorAscii" w:eastAsiaTheme="minorEastAsia" w:cstheme="minorBidi"/>
        </w:rPr>
        <w:t>Coordenador Regional do IGA</w:t>
      </w:r>
      <w:r w:rsidRPr="0C5B4074" w:rsidR="3A024583">
        <w:rPr>
          <w:rFonts w:ascii="Calibri" w:hAnsi="Calibri" w:eastAsia="" w:cs="" w:asciiTheme="minorAscii" w:hAnsiTheme="minorAscii" w:eastAsiaTheme="minorEastAsia" w:cstheme="minorBidi"/>
        </w:rPr>
        <w:t>M</w:t>
      </w:r>
      <w:r w:rsidRPr="0C5B4074" w:rsidR="46DD5C1E">
        <w:rPr>
          <w:rFonts w:ascii="Calibri" w:hAnsi="Calibri" w:eastAsia="" w:cs="" w:asciiTheme="minorAscii" w:hAnsiTheme="minorAscii" w:eastAsiaTheme="minorEastAsia" w:cstheme="minorBidi"/>
        </w:rPr>
        <w:t xml:space="preserve"> do Sul de Minas, ressaltou que o projeto da emp</w:t>
      </w:r>
      <w:r w:rsidRPr="0C5B4074" w:rsidR="4A73A3E1">
        <w:rPr>
          <w:rFonts w:ascii="Calibri" w:hAnsi="Calibri" w:eastAsia="" w:cs="" w:asciiTheme="minorAscii" w:hAnsiTheme="minorAscii" w:eastAsiaTheme="minorEastAsia" w:cstheme="minorBidi"/>
        </w:rPr>
        <w:t xml:space="preserve">resa </w:t>
      </w:r>
      <w:r w:rsidRPr="0C5B4074" w:rsidR="4A73A3E1">
        <w:rPr>
          <w:rFonts w:ascii="Calibri" w:hAnsi="Calibri" w:eastAsia="" w:cs="" w:asciiTheme="minorAscii" w:hAnsiTheme="minorAscii" w:eastAsiaTheme="minorEastAsia" w:cstheme="minorBidi"/>
        </w:rPr>
        <w:t xml:space="preserve">Granha</w:t>
      </w:r>
      <w:r w:rsidRPr="0C5B4074" w:rsidR="4A73A3E1">
        <w:rPr>
          <w:rFonts w:ascii="Calibri" w:hAnsi="Calibri" w:eastAsia="" w:cs="" w:asciiTheme="minorAscii" w:hAnsiTheme="minorAscii" w:eastAsiaTheme="minorEastAsia" w:cstheme="minorBidi"/>
        </w:rPr>
        <w:t xml:space="preserve"> Ligas S/A contribuirá para a segurança dos barramentos eliminando os riscos de infiltração que cause </w:t>
      </w:r>
      <w:r w:rsidRPr="0C5B4074" w:rsidR="111CAB09">
        <w:rPr>
          <w:rFonts w:ascii="Calibri" w:hAnsi="Calibri" w:eastAsia="" w:cs="" w:asciiTheme="minorAscii" w:hAnsiTheme="minorAscii" w:eastAsiaTheme="minorEastAsia" w:cstheme="minorBidi"/>
        </w:rPr>
        <w:t xml:space="preserve">rompimentos, apesar de, segundo o coordenador, não haver indícios de </w:t>
      </w:r>
      <w:r w:rsidRPr="0C5B4074" w:rsidR="1EDE3C09">
        <w:rPr>
          <w:rFonts w:ascii="Calibri" w:hAnsi="Calibri" w:eastAsia="" w:cs="" w:asciiTheme="minorAscii" w:hAnsiTheme="minorAscii" w:eastAsiaTheme="minorEastAsia" w:cstheme="minorBidi"/>
        </w:rPr>
        <w:t>que seja um barramento crítico ou de risco.</w:t>
      </w:r>
      <w:r w:rsidRPr="0C5B4074" w:rsidR="2FAEDC9A">
        <w:rPr>
          <w:rFonts w:ascii="Calibri" w:hAnsi="Calibri" w:eastAsia="" w:cs="" w:asciiTheme="minorAscii" w:hAnsiTheme="minorAscii" w:eastAsiaTheme="minorEastAsia" w:cstheme="minorBidi"/>
        </w:rPr>
        <w:t xml:space="preserve"> A conselheira Silvi</w:t>
      </w:r>
      <w:r w:rsidRPr="0C5B4074" w:rsidR="3CFE4774">
        <w:rPr>
          <w:rFonts w:ascii="Calibri" w:hAnsi="Calibri" w:eastAsia="" w:cs="" w:asciiTheme="minorAscii" w:hAnsiTheme="minorAscii" w:eastAsiaTheme="minorEastAsia" w:cstheme="minorBidi"/>
        </w:rPr>
        <w:t xml:space="preserve">a </w:t>
      </w:r>
      <w:r w:rsidRPr="0C5B4074" w:rsidR="3CFE4774">
        <w:rPr>
          <w:rFonts w:ascii="Calibri" w:hAnsi="Calibri" w:eastAsia="" w:cs="" w:asciiTheme="minorAscii" w:hAnsiTheme="minorAscii" w:eastAsiaTheme="minorEastAsia" w:cstheme="minorBidi"/>
        </w:rPr>
        <w:t xml:space="preserve">Buono</w:t>
      </w:r>
      <w:r w:rsidRPr="0C5B4074" w:rsidR="3CFE4774">
        <w:rPr>
          <w:rFonts w:ascii="Calibri" w:hAnsi="Calibri" w:eastAsia="" w:cs="" w:asciiTheme="minorAscii" w:hAnsiTheme="minorAscii" w:eastAsiaTheme="minorEastAsia" w:cstheme="minorBidi"/>
        </w:rPr>
        <w:t xml:space="preserve"> da Silva Ribeiro, da FEAM, informou que não recebeu </w:t>
      </w:r>
      <w:r w:rsidRPr="0C5B4074" w:rsidR="591CDB9E">
        <w:rPr>
          <w:rFonts w:ascii="Calibri" w:hAnsi="Calibri" w:eastAsia="" w:cs="" w:asciiTheme="minorAscii" w:hAnsiTheme="minorAscii" w:eastAsiaTheme="minorEastAsia" w:cstheme="minorBidi"/>
        </w:rPr>
        <w:t xml:space="preserve">o link para </w:t>
      </w:r>
      <w:r w:rsidRPr="0C5B4074" w:rsidR="591CDB9E">
        <w:rPr>
          <w:rFonts w:ascii="Calibri" w:hAnsi="Calibri" w:eastAsia="" w:cs="" w:asciiTheme="minorAscii" w:hAnsiTheme="minorAscii" w:eastAsiaTheme="minorEastAsia" w:cstheme="minorBidi"/>
        </w:rPr>
        <w:t xml:space="preserve">acessar</w:t>
      </w:r>
      <w:r w:rsidRPr="0C5B4074" w:rsidR="591CDB9E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0C5B4074" w:rsidR="6B1297DA">
        <w:rPr>
          <w:rFonts w:ascii="Calibri" w:hAnsi="Calibri" w:eastAsia="" w:cs="" w:asciiTheme="minorAscii" w:hAnsiTheme="minorAscii" w:eastAsiaTheme="minorEastAsia" w:cstheme="minorBidi"/>
        </w:rPr>
        <w:t>a outorga e por isso, desejaria que fosse realizada a leitura antes d</w:t>
      </w:r>
      <w:r w:rsidRPr="0C5B4074" w:rsidR="0E80E040">
        <w:rPr>
          <w:rFonts w:ascii="Calibri" w:hAnsi="Calibri" w:eastAsia="" w:cs="" w:asciiTheme="minorAscii" w:hAnsiTheme="minorAscii" w:eastAsiaTheme="minorEastAsia" w:cstheme="minorBidi"/>
        </w:rPr>
        <w:t>os pareceres antes do início da votação.</w:t>
      </w:r>
      <w:r w:rsidRPr="0C5B4074" w:rsidR="385E3160">
        <w:rPr>
          <w:rFonts w:ascii="Calibri" w:hAnsi="Calibri" w:eastAsia="" w:cs="" w:asciiTheme="minorAscii" w:hAnsiTheme="minorAscii" w:eastAsiaTheme="minorEastAsia" w:cstheme="minorBidi"/>
        </w:rPr>
        <w:t xml:space="preserve"> Os conselheiros Paulo Roberto Machado Carvalho e Eduardo de Araújo Rodrigues, defenderam que era importante </w:t>
      </w:r>
      <w:r w:rsidRPr="0C5B4074" w:rsidR="2A517BAC">
        <w:rPr>
          <w:rFonts w:ascii="Calibri" w:hAnsi="Calibri" w:eastAsia="" w:cs="" w:asciiTheme="minorAscii" w:hAnsiTheme="minorAscii" w:eastAsiaTheme="minorEastAsia" w:cstheme="minorBidi"/>
        </w:rPr>
        <w:t>a conselheira Silvia tivesse conhecimento do documento solicitado e o conselheiro Paulo Roberto enfatizou que a leitura dos parecere</w:t>
      </w:r>
      <w:r w:rsidRPr="0C5B4074" w:rsidR="23FCA455">
        <w:rPr>
          <w:rFonts w:ascii="Calibri" w:hAnsi="Calibri" w:eastAsia="" w:cs="" w:asciiTheme="minorAscii" w:hAnsiTheme="minorAscii" w:eastAsiaTheme="minorEastAsia" w:cstheme="minorBidi"/>
        </w:rPr>
        <w:t xml:space="preserve">s é importante para que os membros tenham pleno conhecimento do que está sendo votado. Daniele Nogueira </w:t>
      </w:r>
      <w:r w:rsidRPr="0C5B4074" w:rsidR="47E147B3">
        <w:rPr>
          <w:rFonts w:ascii="Calibri" w:hAnsi="Calibri" w:eastAsia="" w:cs="" w:asciiTheme="minorAscii" w:hAnsiTheme="minorAscii" w:eastAsiaTheme="minorEastAsia" w:cstheme="minorBidi"/>
        </w:rPr>
        <w:t>dos Reis, representante da Secretaria Executiva da AGEGRANDE</w:t>
      </w:r>
      <w:r w:rsidRPr="0C5B4074" w:rsidR="343B5980">
        <w:rPr>
          <w:rFonts w:ascii="Calibri" w:hAnsi="Calibri" w:eastAsia="" w:cs="" w:asciiTheme="minorAscii" w:hAnsiTheme="minorAscii" w:eastAsiaTheme="minorEastAsia" w:cstheme="minorBidi"/>
        </w:rPr>
        <w:t xml:space="preserve">, </w:t>
      </w:r>
      <w:r w:rsidRPr="0C5B4074" w:rsidR="6482107B">
        <w:rPr>
          <w:rFonts w:ascii="Calibri" w:hAnsi="Calibri" w:eastAsia="" w:cs="" w:asciiTheme="minorAscii" w:hAnsiTheme="minorAscii" w:eastAsiaTheme="minorEastAsia" w:cstheme="minorBidi"/>
        </w:rPr>
        <w:t xml:space="preserve">pediu desculpas a conselheira Silvia pela não realização da errata com a inclusão do documento </w:t>
      </w:r>
      <w:r w:rsidRPr="0C5B4074" w:rsidR="6482107B">
        <w:rPr>
          <w:rFonts w:ascii="Calibri" w:hAnsi="Calibri" w:eastAsia="" w:cs="" w:asciiTheme="minorAscii" w:hAnsiTheme="minorAscii" w:eastAsiaTheme="minorEastAsia" w:cstheme="minorBidi"/>
        </w:rPr>
        <w:t xml:space="preserve">faltante</w:t>
      </w:r>
      <w:r w:rsidRPr="0C5B4074" w:rsidR="6482107B">
        <w:rPr>
          <w:rFonts w:ascii="Calibri" w:hAnsi="Calibri" w:eastAsia="" w:cs="" w:asciiTheme="minorAscii" w:hAnsiTheme="minorAscii" w:eastAsiaTheme="minorEastAsia" w:cstheme="minorBidi"/>
        </w:rPr>
        <w:t xml:space="preserve">. </w:t>
      </w:r>
      <w:r w:rsidRPr="0C5B4074" w:rsidR="4DC80BF6">
        <w:rPr>
          <w:rFonts w:ascii="Calibri" w:hAnsi="Calibri" w:eastAsia="" w:cs="" w:asciiTheme="minorAscii" w:hAnsiTheme="minorAscii" w:eastAsiaTheme="minorEastAsia" w:cstheme="minorBidi"/>
        </w:rPr>
        <w:t>Logo após, Daniele realizou a leitura do</w:t>
      </w:r>
      <w:r w:rsidRPr="0C5B4074" w:rsidR="644E2775">
        <w:rPr>
          <w:rFonts w:ascii="Calibri" w:hAnsi="Calibri" w:eastAsia="" w:cs="" w:asciiTheme="minorAscii" w:hAnsiTheme="minorAscii" w:eastAsiaTheme="minorEastAsia" w:cstheme="minorBidi"/>
        </w:rPr>
        <w:t xml:space="preserve"> Parecer Técnico </w:t>
      </w:r>
      <w:r w:rsidRPr="0C5B4074" w:rsidR="4A40F887">
        <w:rPr>
          <w:rFonts w:ascii="Calibri" w:hAnsi="Calibri" w:eastAsia="" w:cs="" w:asciiTheme="minorAscii" w:hAnsiTheme="minorAscii" w:eastAsiaTheme="minorEastAsia" w:cstheme="minorBidi"/>
        </w:rPr>
        <w:t xml:space="preserve">da CTIG. Após a leitura, </w:t>
      </w:r>
      <w:r w:rsidRPr="0C5B4074" w:rsidR="3F2C393F">
        <w:rPr>
          <w:rFonts w:ascii="Calibri" w:hAnsi="Calibri" w:eastAsia="" w:cs="" w:asciiTheme="minorAscii" w:hAnsiTheme="minorAscii" w:eastAsiaTheme="minorEastAsia" w:cstheme="minorBidi"/>
        </w:rPr>
        <w:t xml:space="preserve">Paulo César Lopes realizou uma </w:t>
      </w:r>
      <w:r w:rsidRPr="0C5B4074" w:rsidR="6221A065">
        <w:rPr>
          <w:rFonts w:ascii="Calibri" w:hAnsi="Calibri" w:eastAsia="" w:cs="" w:asciiTheme="minorAscii" w:hAnsiTheme="minorAscii" w:eastAsiaTheme="minorEastAsia" w:cstheme="minorBidi"/>
        </w:rPr>
        <w:t>objeção referente as condicionantes</w:t>
      </w:r>
      <w:r w:rsidRPr="0C5B4074" w:rsidR="5A6B78B0">
        <w:rPr>
          <w:rFonts w:ascii="Calibri" w:hAnsi="Calibri" w:eastAsia="" w:cs="" w:asciiTheme="minorAscii" w:hAnsiTheme="minorAscii" w:eastAsiaTheme="minorEastAsia" w:cstheme="minorBidi"/>
        </w:rPr>
        <w:t xml:space="preserve"> mencionadas que, segundo o coordenador, </w:t>
      </w:r>
      <w:r w:rsidRPr="0C5B4074" w:rsidR="0E892B5B">
        <w:rPr>
          <w:rFonts w:ascii="Calibri" w:hAnsi="Calibri" w:eastAsia="" w:cs="" w:asciiTheme="minorAscii" w:hAnsiTheme="minorAscii" w:eastAsiaTheme="minorEastAsia" w:cstheme="minorBidi"/>
        </w:rPr>
        <w:t xml:space="preserve">eram condicionantes já impostas em outro processo de regularização ambiental e que não seriam incluídas como condicionantes no processo de outorga. </w:t>
      </w:r>
      <w:r w:rsidRPr="0C5B4074" w:rsidR="41ED928E">
        <w:rPr>
          <w:rFonts w:ascii="Calibri" w:hAnsi="Calibri" w:eastAsia="" w:cs="" w:asciiTheme="minorAscii" w:hAnsiTheme="minorAscii" w:eastAsiaTheme="minorEastAsia" w:cstheme="minorBidi"/>
        </w:rPr>
        <w:t xml:space="preserve">Logo </w:t>
      </w:r>
      <w:bookmarkStart w:name="_Int_Rothsq6f" w:id="0"/>
      <w:r w:rsidRPr="0C5B4074" w:rsidR="41ED928E">
        <w:rPr>
          <w:rFonts w:ascii="Calibri" w:hAnsi="Calibri" w:eastAsia="" w:cs="" w:asciiTheme="minorAscii" w:hAnsiTheme="minorAscii" w:eastAsiaTheme="minorEastAsia" w:cstheme="minorBidi"/>
        </w:rPr>
        <w:t>após,</w:t>
      </w:r>
      <w:r w:rsidRPr="0C5B4074" w:rsidR="1342D98D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0C5B4074" w:rsidR="41ED928E">
        <w:rPr>
          <w:rFonts w:ascii="Calibri" w:hAnsi="Calibri" w:eastAsia="" w:cs="" w:asciiTheme="minorAscii" w:hAnsiTheme="minorAscii" w:eastAsiaTheme="minorEastAsia" w:cstheme="minorBidi"/>
        </w:rPr>
        <w:t>o</w:t>
      </w:r>
      <w:bookmarkEnd w:id="0"/>
      <w:r w:rsidRPr="0C5B4074" w:rsidR="41ED928E">
        <w:rPr>
          <w:rFonts w:ascii="Calibri" w:hAnsi="Calibri" w:eastAsia="" w:cs="" w:asciiTheme="minorAscii" w:hAnsiTheme="minorAscii" w:eastAsiaTheme="minorEastAsia" w:cstheme="minorBidi"/>
        </w:rPr>
        <w:t xml:space="preserve"> Presidente do CBH Nascentes do Rio Grande, o Sr.</w:t>
      </w:r>
      <w:r w:rsidRPr="0C5B4074" w:rsidR="4D8F485F">
        <w:rPr>
          <w:rFonts w:ascii="Calibri" w:hAnsi="Calibri" w:eastAsia="" w:cs="" w:asciiTheme="minorAscii" w:hAnsiTheme="minorAscii" w:eastAsiaTheme="minorEastAsia" w:cstheme="minorBidi"/>
        </w:rPr>
        <w:t xml:space="preserve"> Gustavo Rodrigues inici</w:t>
      </w:r>
      <w:r w:rsidRPr="0C5B4074" w:rsidR="6392DE19">
        <w:rPr>
          <w:rFonts w:ascii="Calibri" w:hAnsi="Calibri" w:eastAsia="" w:cs="" w:asciiTheme="minorAscii" w:hAnsiTheme="minorAscii" w:eastAsiaTheme="minorEastAsia" w:cstheme="minorBidi"/>
        </w:rPr>
        <w:t xml:space="preserve">ou </w:t>
      </w:r>
      <w:r w:rsidRPr="0C5B4074" w:rsidR="4D8F485F">
        <w:rPr>
          <w:rFonts w:ascii="Calibri" w:hAnsi="Calibri" w:eastAsia="" w:cs="" w:asciiTheme="minorAscii" w:hAnsiTheme="minorAscii" w:eastAsiaTheme="minorEastAsia" w:cstheme="minorBidi"/>
        </w:rPr>
        <w:t>o processo de votação da deliberação da outorga, em regime de aclamação</w:t>
      </w:r>
      <w:r w:rsidRPr="0C5B4074" w:rsidR="12FBE2BB">
        <w:rPr>
          <w:rFonts w:ascii="Calibri" w:hAnsi="Calibri" w:eastAsia="" w:cs="" w:asciiTheme="minorAscii" w:hAnsiTheme="minorAscii" w:eastAsiaTheme="minorEastAsia" w:cstheme="minorBidi"/>
        </w:rPr>
        <w:t xml:space="preserve">, sendo a outorga aprovada pela maioria dos conselheiros. A </w:t>
      </w:r>
      <w:r w:rsidRPr="0C5B4074" w:rsidR="568A786F">
        <w:rPr>
          <w:rFonts w:ascii="Calibri" w:hAnsi="Calibri" w:eastAsia="" w:cs="" w:asciiTheme="minorAscii" w:hAnsiTheme="minorAscii" w:eastAsiaTheme="minorEastAsia" w:cstheme="minorBidi"/>
        </w:rPr>
        <w:t>única</w:t>
      </w:r>
      <w:r w:rsidRPr="0C5B4074" w:rsidR="12FBE2BB">
        <w:rPr>
          <w:rFonts w:ascii="Calibri" w:hAnsi="Calibri" w:eastAsia="" w:cs="" w:asciiTheme="minorAscii" w:hAnsiTheme="minorAscii" w:eastAsiaTheme="minorEastAsia" w:cstheme="minorBidi"/>
        </w:rPr>
        <w:t xml:space="preserve"> abstenção foi a do Sr. Paulo Ernani Martins Ferreira</w:t>
      </w:r>
      <w:r w:rsidRPr="0C5B4074" w:rsidR="0E0D70D2">
        <w:rPr>
          <w:rFonts w:ascii="Calibri" w:hAnsi="Calibri" w:eastAsia="" w:cs="" w:asciiTheme="minorAscii" w:hAnsiTheme="minorAscii" w:eastAsiaTheme="minorEastAsia" w:cstheme="minorBidi"/>
        </w:rPr>
        <w:t xml:space="preserve"> por ser o técnico responsável pela outorga. </w:t>
      </w:r>
      <w:r w:rsidRPr="0C5B4074" w:rsidR="0E0D70D2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Item 0</w:t>
      </w:r>
      <w:r w:rsidRPr="0C5B4074" w:rsidR="5CE7106A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4</w:t>
      </w:r>
      <w:r w:rsidRPr="0C5B4074" w:rsidR="7CDA4A22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– Assuntos Gerais - </w:t>
      </w:r>
      <w:r w:rsidRPr="0C5B4074" w:rsidR="0E0D70D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 xml:space="preserve">Apreciação e aprovação da Deliberação sobre a Outorga da </w:t>
      </w:r>
      <w:r w:rsidRPr="0C5B4074" w:rsidR="34B5E7B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>Maria Aparecida de Souza</w:t>
      </w:r>
      <w:r w:rsidRPr="0C5B4074" w:rsidR="0E0D70D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 xml:space="preserve"> S/A</w:t>
      </w:r>
      <w:r w:rsidRPr="0C5B4074" w:rsidR="65E92E0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 xml:space="preserve"> e </w:t>
      </w:r>
      <w:r w:rsidRPr="0C5B4074" w:rsidR="65E92E0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 xml:space="preserve">Minercal</w:t>
      </w:r>
      <w:r w:rsidRPr="0C5B4074" w:rsidR="65E92E0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 xml:space="preserve"> </w:t>
      </w:r>
      <w:r w:rsidRPr="0C5B4074" w:rsidR="51B3A96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>Metalurgia LTDA</w:t>
      </w:r>
      <w:r w:rsidRPr="0C5B4074" w:rsidR="0E0D70D2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:</w:t>
      </w:r>
      <w:r w:rsidRPr="0C5B4074" w:rsidR="04BE66B0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</w:t>
      </w:r>
      <w:r w:rsidR="2B114931">
        <w:rPr/>
        <w:t>Finalizado o assunto referente ao item anterior, o</w:t>
      </w:r>
      <w:r w:rsidRPr="42CBBF62" w:rsidR="2B114931">
        <w:rPr>
          <w:b w:val="1"/>
          <w:bCs w:val="1"/>
        </w:rPr>
        <w:t xml:space="preserve"> </w:t>
      </w:r>
      <w:r w:rsidRPr="0C5B4074" w:rsidR="2B114931">
        <w:rPr>
          <w:rFonts w:ascii="Calibri" w:hAnsi="Calibri" w:eastAsia="" w:cs="" w:asciiTheme="minorAscii" w:hAnsiTheme="minorAscii" w:eastAsiaTheme="minorEastAsia" w:cstheme="minorBidi"/>
        </w:rPr>
        <w:t xml:space="preserve">Presidente do CBH Nascentes do Rio Grande, o Sr. </w:t>
      </w:r>
      <w:r w:rsidR="2B114931">
        <w:rPr/>
        <w:t>Gustavo Rodrigues,</w:t>
      </w:r>
      <w:r w:rsidRPr="0C5B4074" w:rsidR="2B114931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</w:t>
      </w:r>
      <w:r w:rsidRPr="0C5B4074" w:rsidR="2B114931">
        <w:rPr>
          <w:rFonts w:ascii="Calibri" w:hAnsi="Calibri" w:eastAsia="" w:cs="" w:asciiTheme="minorAscii" w:hAnsiTheme="minorAscii" w:eastAsiaTheme="minorEastAsia" w:cstheme="minorBidi"/>
        </w:rPr>
        <w:t xml:space="preserve">concedeu permissão ao Sr. </w:t>
      </w:r>
      <w:r w:rsidRPr="0C5B4074" w:rsidR="7DCA0CF5">
        <w:rPr>
          <w:rFonts w:ascii="Calibri" w:hAnsi="Calibri" w:eastAsia="" w:cs="" w:asciiTheme="minorAscii" w:hAnsiTheme="minorAscii" w:eastAsiaTheme="minorEastAsia" w:cstheme="minorBidi"/>
        </w:rPr>
        <w:t xml:space="preserve">Henrique, representante da empresa </w:t>
      </w:r>
      <w:r w:rsidRPr="0C5B4074" w:rsidR="7DCA0CF5">
        <w:rPr>
          <w:rFonts w:ascii="Calibri" w:hAnsi="Calibri" w:eastAsia="" w:cs="" w:asciiTheme="minorAscii" w:hAnsiTheme="minorAscii" w:eastAsiaTheme="minorEastAsia" w:cstheme="minorBidi"/>
        </w:rPr>
        <w:t xml:space="preserve">Lithos</w:t>
      </w:r>
      <w:r w:rsidRPr="0C5B4074" w:rsidR="7DCA0CF5">
        <w:rPr>
          <w:rFonts w:ascii="Calibri" w:hAnsi="Calibri" w:eastAsia="" w:cs="" w:asciiTheme="minorAscii" w:hAnsiTheme="minorAscii" w:eastAsiaTheme="minorEastAsia" w:cstheme="minorBidi"/>
        </w:rPr>
        <w:t xml:space="preserve"> Geologia Engenharia, </w:t>
      </w:r>
      <w:r w:rsidRPr="0C5B4074" w:rsidR="62C6CDC2">
        <w:rPr>
          <w:rFonts w:ascii="Calibri" w:hAnsi="Calibri" w:eastAsia="" w:cs="" w:asciiTheme="minorAscii" w:hAnsiTheme="minorAscii" w:eastAsiaTheme="minorEastAsia" w:cstheme="minorBidi"/>
        </w:rPr>
        <w:t xml:space="preserve">para proferir sua opinião sobre o pedido de outorga em análise. Segundo ele, quando o processo de extração de areia e energia elétrica </w:t>
      </w:r>
      <w:r w:rsidRPr="0C5B4074" w:rsidR="79FBBF6A">
        <w:rPr>
          <w:rFonts w:ascii="Calibri" w:hAnsi="Calibri" w:eastAsia="" w:cs="" w:asciiTheme="minorAscii" w:hAnsiTheme="minorAscii" w:eastAsiaTheme="minorEastAsia" w:cstheme="minorBidi"/>
        </w:rPr>
        <w:t>coexistem no mesmo espaço sem impactos negativos no funcionamento de ambos</w:t>
      </w:r>
      <w:r w:rsidRPr="0C5B4074" w:rsidR="3CD006F0">
        <w:rPr>
          <w:rFonts w:ascii="Calibri" w:hAnsi="Calibri" w:eastAsia="" w:cs="" w:asciiTheme="minorAscii" w:hAnsiTheme="minorAscii" w:eastAsiaTheme="minorEastAsia" w:cstheme="minorBidi"/>
        </w:rPr>
        <w:t xml:space="preserve">, é possível </w:t>
      </w:r>
      <w:r w:rsidRPr="0C5B4074" w:rsidR="7AD7ED02">
        <w:rPr>
          <w:rFonts w:ascii="Calibri" w:hAnsi="Calibri" w:eastAsia="" w:cs="" w:asciiTheme="minorAscii" w:hAnsiTheme="minorAscii" w:eastAsiaTheme="minorEastAsia" w:cstheme="minorBidi"/>
        </w:rPr>
        <w:t xml:space="preserve">realizar a extração de areia. </w:t>
      </w:r>
      <w:r w:rsidRPr="0C5B4074" w:rsidR="0B83526A">
        <w:rPr>
          <w:rFonts w:ascii="Calibri" w:hAnsi="Calibri" w:eastAsia="" w:cs="" w:asciiTheme="minorAscii" w:hAnsiTheme="minorAscii" w:eastAsiaTheme="minorEastAsia" w:cstheme="minorBidi"/>
        </w:rPr>
        <w:t xml:space="preserve">De acordo com o técnico da empresa, a </w:t>
      </w:r>
      <w:r w:rsidRPr="0C5B4074" w:rsidR="7AD7ED02">
        <w:rPr>
          <w:rFonts w:ascii="Calibri" w:hAnsi="Calibri" w:eastAsia="" w:cs="" w:asciiTheme="minorAscii" w:hAnsiTheme="minorAscii" w:eastAsiaTheme="minorEastAsia" w:cstheme="minorBidi"/>
        </w:rPr>
        <w:t xml:space="preserve">dragagem está a montante e ela pode</w:t>
      </w:r>
      <w:r w:rsidRPr="0C5B4074" w:rsidR="008A37BD">
        <w:rPr>
          <w:rFonts w:ascii="Calibri" w:hAnsi="Calibri" w:eastAsia="" w:cs="" w:asciiTheme="minorAscii" w:hAnsiTheme="minorAscii" w:eastAsiaTheme="minorEastAsia" w:cstheme="minorBidi"/>
        </w:rPr>
        <w:t xml:space="preserve">rá</w:t>
      </w:r>
      <w:r w:rsidRPr="0C5B4074" w:rsidR="7AD7ED02">
        <w:rPr>
          <w:rFonts w:ascii="Calibri" w:hAnsi="Calibri" w:eastAsia="" w:cs="" w:asciiTheme="minorAscii" w:hAnsiTheme="minorAscii" w:eastAsiaTheme="minorEastAsia" w:cstheme="minorBidi"/>
        </w:rPr>
        <w:t xml:space="preserve"> ser benéfica para </w:t>
      </w:r>
      <w:r w:rsidRPr="0C5B4074" w:rsidR="2F808802">
        <w:rPr>
          <w:rFonts w:ascii="Calibri" w:hAnsi="Calibri" w:eastAsia="" w:cs="" w:asciiTheme="minorAscii" w:hAnsiTheme="minorAscii" w:eastAsiaTheme="minorEastAsia" w:cstheme="minorBidi"/>
        </w:rPr>
        <w:t>o curso d’água</w:t>
      </w:r>
      <w:r w:rsidRPr="0C5B4074" w:rsidR="3CD006F0">
        <w:rPr>
          <w:rFonts w:ascii="Calibri" w:hAnsi="Calibri" w:eastAsia="" w:cs="" w:asciiTheme="minorAscii" w:hAnsiTheme="minorAscii" w:eastAsiaTheme="minorEastAsia" w:cstheme="minorBidi"/>
        </w:rPr>
        <w:t>.</w:t>
      </w:r>
      <w:r w:rsidRPr="0C5B4074" w:rsidR="30C94A20">
        <w:rPr>
          <w:rFonts w:ascii="Calibri" w:hAnsi="Calibri" w:eastAsia="" w:cs="" w:asciiTheme="minorAscii" w:hAnsiTheme="minorAscii" w:eastAsiaTheme="minorEastAsia" w:cstheme="minorBidi"/>
        </w:rPr>
        <w:t xml:space="preserve"> Logo após, Daniele realizou a leitura do Parecer Técnico da CTIG nº03/2025 referente a deliberação da outorga, visto que alguns membros sinalizaram que era importante seguir o rito </w:t>
      </w:r>
      <w:r w:rsidRPr="0C5B4074" w:rsidR="648CC28E">
        <w:rPr>
          <w:rFonts w:ascii="Calibri" w:hAnsi="Calibri" w:eastAsia="" w:cs="" w:asciiTheme="minorAscii" w:hAnsiTheme="minorAscii" w:eastAsiaTheme="minorEastAsia" w:cstheme="minorBidi"/>
        </w:rPr>
        <w:t>anterior antes de proceder com a votação.</w:t>
      </w:r>
      <w:r w:rsidRPr="0C5B4074" w:rsidR="4ED6A570">
        <w:rPr>
          <w:rFonts w:ascii="Calibri" w:hAnsi="Calibri" w:eastAsia="" w:cs="" w:asciiTheme="minorAscii" w:hAnsiTheme="minorAscii" w:eastAsiaTheme="minorEastAsia" w:cstheme="minorBidi"/>
        </w:rPr>
        <w:t xml:space="preserve"> Após a leitura do parecer</w:t>
      </w:r>
      <w:r w:rsidR="4ED6A570">
        <w:rPr/>
        <w:t>, o</w:t>
      </w:r>
      <w:r w:rsidRPr="42CBBF62" w:rsidR="4ED6A570">
        <w:rPr>
          <w:b w:val="1"/>
          <w:bCs w:val="1"/>
        </w:rPr>
        <w:t xml:space="preserve"> </w:t>
      </w:r>
      <w:r w:rsidRPr="0C5B4074" w:rsidR="4ED6A570">
        <w:rPr>
          <w:rFonts w:ascii="Calibri" w:hAnsi="Calibri" w:eastAsia="" w:cs="" w:asciiTheme="minorAscii" w:hAnsiTheme="minorAscii" w:eastAsiaTheme="minorEastAsia" w:cstheme="minorBidi"/>
        </w:rPr>
        <w:t xml:space="preserve">Presidente do CBH Nascentes do Rio Grande, o Sr. </w:t>
      </w:r>
      <w:r w:rsidR="4ED6A570">
        <w:rPr/>
        <w:t>Gustavo Rodrigues, concedeu permissão aos conselheiros para que eles se pronunciassem.</w:t>
      </w:r>
      <w:r w:rsidR="24CBE550">
        <w:rPr/>
        <w:t xml:space="preserve"> O conselheiro, Reginaldo da Silva Alves,</w:t>
      </w:r>
      <w:r w:rsidR="06C0AA54">
        <w:rPr/>
        <w:t xml:space="preserve"> do IEF,</w:t>
      </w:r>
      <w:r w:rsidR="24CBE550">
        <w:rPr/>
        <w:t xml:space="preserve"> sugeriu que fosse </w:t>
      </w:r>
      <w:r w:rsidR="046AC3E1">
        <w:rPr/>
        <w:t>inserido</w:t>
      </w:r>
      <w:r w:rsidR="24CBE550">
        <w:rPr/>
        <w:t xml:space="preserve"> no processo da </w:t>
      </w:r>
      <w:r w:rsidR="24CBE550">
        <w:rPr/>
        <w:lastRenderedPageBreak/>
        <w:t xml:space="preserve">outorga um plano de monitoramento </w:t>
      </w:r>
      <w:r w:rsidR="2C74A6FC">
        <w:rPr/>
        <w:t>como medida de prevenção ao fenômeno de desbarrancamento das margens</w:t>
      </w:r>
      <w:r w:rsidR="1F53E122">
        <w:rPr/>
        <w:t xml:space="preserve"> e respeitar o limite de dois metros do Rio Jacaré para iniciar as atividades extra</w:t>
      </w:r>
      <w:r w:rsidR="293D7130">
        <w:rPr/>
        <w:t>ti</w:t>
      </w:r>
      <w:r w:rsidR="1F53E122">
        <w:rPr/>
        <w:t>vistas</w:t>
      </w:r>
      <w:r w:rsidR="546B6A3A">
        <w:rPr/>
        <w:t xml:space="preserve">. O presidente do </w:t>
      </w:r>
      <w:r w:rsidR="7C931C52">
        <w:rPr/>
        <w:t>CBH Nascentes do Rio Grande, o Sr. Gustavo Rodrigues</w:t>
      </w:r>
      <w:r w:rsidR="0236EABE">
        <w:rPr/>
        <w:t xml:space="preserve"> e o </w:t>
      </w:r>
      <w:r w:rsidR="05B74989">
        <w:rPr/>
        <w:t>representante</w:t>
      </w:r>
      <w:r w:rsidR="0236EABE">
        <w:rPr/>
        <w:t xml:space="preserve">, Silvestre de Oliveira Faria consideraram pertinente a inserção dessa condicionante no </w:t>
      </w:r>
      <w:r w:rsidR="41FBE446">
        <w:rPr/>
        <w:t xml:space="preserve">processo de outorga. </w:t>
      </w:r>
      <w:r w:rsidR="662B04DD">
        <w:rPr/>
        <w:t xml:space="preserve">Silvestre também sugeriu que fosse utilizado o novo </w:t>
      </w:r>
      <w:r w:rsidR="3291DD35">
        <w:rPr/>
        <w:t xml:space="preserve">sistema que está sendo implantado no processo de outorga. </w:t>
      </w:r>
      <w:r w:rsidR="28B7B440">
        <w:rPr/>
        <w:t xml:space="preserve">Houve diversas manifestações dos conselheiros referente a </w:t>
      </w:r>
      <w:r w:rsidR="2B0ED870">
        <w:rPr/>
        <w:t>deliberação da outorga solicitada</w:t>
      </w:r>
      <w:r w:rsidR="28B7B440">
        <w:rPr/>
        <w:t>. Em seguida,</w:t>
      </w:r>
      <w:r w:rsidR="1E409E63">
        <w:rPr/>
        <w:t xml:space="preserve"> foi realizada a votação, em regime de aclamação, sendo a outorga aprovada pela maioria dos conselheiros. A única abstenção </w:t>
      </w:r>
      <w:bookmarkStart w:name="_Int_MqtRvqDW" w:id="1"/>
      <w:r w:rsidR="143B964C">
        <w:rPr/>
        <w:t>registrada</w:t>
      </w:r>
      <w:bookmarkEnd w:id="1"/>
      <w:r w:rsidR="143B964C">
        <w:rPr/>
        <w:t xml:space="preserve"> foi a do conselheiro Reginaldo da Silva </w:t>
      </w:r>
      <w:r w:rsidR="22ECCB91">
        <w:rPr/>
        <w:t>Alves</w:t>
      </w:r>
      <w:r w:rsidR="49C30990">
        <w:rPr/>
        <w:t xml:space="preserve"> devido suas considerações</w:t>
      </w:r>
      <w:r w:rsidR="7CC28092">
        <w:rPr/>
        <w:t xml:space="preserve"> sobre a solicitação da outorga</w:t>
      </w:r>
      <w:r w:rsidR="49C30990">
        <w:rPr/>
        <w:t>.</w:t>
      </w:r>
      <w:r w:rsidR="59BEAA49">
        <w:rPr/>
        <w:t xml:space="preserve"> </w:t>
      </w:r>
      <w:r w:rsidRPr="0C5B4074" w:rsidR="59BEAA49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Item 05 –</w:t>
      </w:r>
      <w:r w:rsidRPr="0C5B4074" w:rsidR="55E648CA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</w:t>
      </w:r>
      <w:r w:rsidRPr="0C5B4074" w:rsidR="59BEAA4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>Apreciação e aprovação da Deliberação sobre a Outorga da</w:t>
      </w:r>
      <w:r w:rsidRPr="0C5B4074" w:rsidR="6CF9066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 xml:space="preserve"> </w:t>
      </w:r>
      <w:r w:rsidRPr="0C5B4074" w:rsidR="59BEAA4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>Minercal</w:t>
      </w:r>
      <w:r w:rsidRPr="0C5B4074" w:rsidR="59BEAA4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</w:rPr>
        <w:t xml:space="preserve"> Metalurgia LTDA</w:t>
      </w:r>
      <w:r w:rsidRPr="0C5B4074" w:rsidR="59BEAA49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:</w:t>
      </w:r>
      <w:r w:rsidRPr="0C5B4074" w:rsidR="5B8DF6F5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</w:t>
      </w:r>
      <w:r w:rsidRPr="0C5B4074" w:rsidR="66090493">
        <w:rPr>
          <w:rFonts w:ascii="Calibri" w:hAnsi="Calibri" w:eastAsia="" w:cs="" w:asciiTheme="minorAscii" w:hAnsiTheme="minorAscii" w:eastAsiaTheme="minorEastAsia" w:cstheme="minorBidi"/>
        </w:rPr>
        <w:t>Finalizado o assunto referente ao item anterior, o Presidente do CBH Nascentes do Rio G</w:t>
      </w:r>
      <w:r w:rsidRPr="0C5B4074" w:rsidR="580AE7E9">
        <w:rPr>
          <w:rFonts w:ascii="Calibri" w:hAnsi="Calibri" w:eastAsia="" w:cs="" w:asciiTheme="minorAscii" w:hAnsiTheme="minorAscii" w:eastAsiaTheme="minorEastAsia" w:cstheme="minorBidi"/>
        </w:rPr>
        <w:t>rand</w:t>
      </w:r>
      <w:r w:rsidRPr="0C5B4074" w:rsidR="622EFC49">
        <w:rPr>
          <w:rFonts w:ascii="Calibri" w:hAnsi="Calibri" w:eastAsia="" w:cs="" w:asciiTheme="minorAscii" w:hAnsiTheme="minorAscii" w:eastAsiaTheme="minorEastAsia" w:cstheme="minorBidi"/>
        </w:rPr>
        <w:t>e</w:t>
      </w:r>
      <w:r w:rsidRPr="0C5B4074" w:rsidR="580AE7E9">
        <w:rPr>
          <w:rFonts w:ascii="Calibri" w:hAnsi="Calibri" w:eastAsia="" w:cs="" w:asciiTheme="minorAscii" w:hAnsiTheme="minorAscii" w:eastAsiaTheme="minorEastAsia" w:cstheme="minorBidi"/>
        </w:rPr>
        <w:t>, o Sr. Gustavo Rodrigues, concedeu permissão ao Sr.</w:t>
      </w:r>
      <w:r w:rsidRPr="0C5B4074" w:rsidR="73F25EF3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0C5B4074" w:rsidR="0D2BDAD6">
        <w:rPr>
          <w:rFonts w:ascii="Calibri" w:hAnsi="Calibri" w:eastAsia="" w:cs="" w:asciiTheme="minorAscii" w:hAnsiTheme="minorAscii" w:eastAsiaTheme="minorEastAsia" w:cstheme="minorBidi"/>
        </w:rPr>
        <w:t xml:space="preserve">Leonardo </w:t>
      </w:r>
      <w:r w:rsidRPr="0C5B4074" w:rsidR="0D2BDAD6">
        <w:rPr>
          <w:rFonts w:ascii="Calibri" w:hAnsi="Calibri" w:eastAsia="" w:cs="" w:asciiTheme="minorAscii" w:hAnsiTheme="minorAscii" w:eastAsiaTheme="minorEastAsia" w:cstheme="minorBidi"/>
        </w:rPr>
        <w:t>Pittella</w:t>
      </w:r>
      <w:r w:rsidR="4B987F25">
        <w:rPr/>
        <w:t>,</w:t>
      </w:r>
      <w:r w:rsidR="7917AF2A">
        <w:rPr/>
        <w:t xml:space="preserve"> representante da empresa </w:t>
      </w:r>
      <w:r w:rsidR="7917AF2A">
        <w:rPr/>
        <w:t xml:space="preserve">Minercal</w:t>
      </w:r>
      <w:r w:rsidR="7917AF2A">
        <w:rPr/>
        <w:t xml:space="preserve"> Metalurgia LTDA, </w:t>
      </w:r>
      <w:r w:rsidR="1BED1CD0">
        <w:rPr/>
        <w:t xml:space="preserve">para proferir sua opinião sobre o pedido de outorga em análise. </w:t>
      </w:r>
      <w:r w:rsidR="692F066C">
        <w:rPr/>
        <w:t xml:space="preserve">Leonardo esclareceu que o processo da </w:t>
      </w:r>
      <w:r w:rsidR="617FD8F1">
        <w:rPr/>
        <w:t>outorga</w:t>
      </w:r>
      <w:r w:rsidR="692F066C">
        <w:rPr/>
        <w:t xml:space="preserve"> solicitada está dentro de um licenciamento ambiental corretiv</w:t>
      </w:r>
      <w:r w:rsidR="22EAA23B">
        <w:rPr/>
        <w:t>o que já tramita na FEAM/MG</w:t>
      </w:r>
      <w:r w:rsidR="4DDDA748">
        <w:rPr/>
        <w:t xml:space="preserve"> e a outorga </w:t>
      </w:r>
      <w:r w:rsidR="3E1BC565">
        <w:rPr/>
        <w:t xml:space="preserve">era</w:t>
      </w:r>
      <w:r w:rsidR="4DDDA748">
        <w:rPr/>
        <w:t xml:space="preserve"> necessária devido ao trabalho de extração</w:t>
      </w:r>
      <w:r w:rsidR="6DA445BA">
        <w:rPr/>
        <w:t xml:space="preserve"> em cava aluvionar - processo</w:t>
      </w:r>
      <w:r w:rsidR="4DDDA748">
        <w:rPr/>
        <w:t xml:space="preserve"> </w:t>
      </w:r>
      <w:r w:rsidR="1470724D">
        <w:rPr/>
        <w:t>similar a um desmonte mecânico com escavadeira dentro de um terraço aluvionar fora do leito fluvial, no cado do Rio das M</w:t>
      </w:r>
      <w:r w:rsidR="2DDD82EF">
        <w:rPr/>
        <w:t>ortes, e fora da faixa de APP.</w:t>
      </w:r>
      <w:r w:rsidR="660D7843">
        <w:rPr/>
        <w:t xml:space="preserve"> Segundo Leonardo, a empresa recebeu incentivo governamental para </w:t>
      </w:r>
      <w:r w:rsidR="67A4C9A9">
        <w:rPr/>
        <w:t>desenvolver a atividade extrativista</w:t>
      </w:r>
      <w:r w:rsidR="22B733F1">
        <w:rPr/>
        <w:t xml:space="preserve"> e ressaltou a importância da atividade e benefícios à região. </w:t>
      </w:r>
      <w:r w:rsidR="6FC4982F">
        <w:rPr/>
        <w:t xml:space="preserve">Em seguida, </w:t>
      </w:r>
      <w:r w:rsidR="133C7F04">
        <w:rPr/>
        <w:t>Moises</w:t>
      </w:r>
      <w:r w:rsidR="133C7F04">
        <w:rPr/>
        <w:t xml:space="preserve"> </w:t>
      </w:r>
      <w:r w:rsidR="133C7F04">
        <w:rPr/>
        <w:t>Perillo</w:t>
      </w:r>
      <w:r w:rsidR="133C7F04">
        <w:rPr/>
        <w:t>,</w:t>
      </w:r>
      <w:r w:rsidR="39D95FD9">
        <w:rPr/>
        <w:t xml:space="preserve"> geólogo e técnico responsável pela solicitação </w:t>
      </w:r>
      <w:r w:rsidR="0516E23C">
        <w:rPr/>
        <w:t>d</w:t>
      </w:r>
      <w:r w:rsidR="39D95FD9">
        <w:rPr/>
        <w:t xml:space="preserve">a outorga em análise, explicou a escolha do método de dragagem em cava aluvionar </w:t>
      </w:r>
      <w:r w:rsidR="132011FD">
        <w:rPr/>
        <w:t>no processo de extração</w:t>
      </w:r>
      <w:r w:rsidR="15177236">
        <w:rPr/>
        <w:t xml:space="preserve"> após solicitação feita por Leonado </w:t>
      </w:r>
      <w:r w:rsidR="15177236">
        <w:rPr/>
        <w:t xml:space="preserve">Pittella</w:t>
      </w:r>
      <w:r w:rsidR="15177236">
        <w:rPr/>
        <w:t xml:space="preserve">. </w:t>
      </w:r>
      <w:r w:rsidR="3E11CB5D">
        <w:rPr/>
        <w:t xml:space="preserve">Logo depois, </w:t>
      </w:r>
      <w:r w:rsidRPr="42CBBF62" w:rsidR="5FC480AF">
        <w:rPr>
          <w:color w:val="000000" w:themeColor="text1"/>
        </w:rPr>
        <w:t>o</w:t>
      </w:r>
      <w:r w:rsidRPr="42CBBF62" w:rsidR="5FC480AF">
        <w:rPr>
          <w:b w:val="1"/>
          <w:bCs w:val="1"/>
          <w:color w:val="000000" w:themeColor="text1"/>
        </w:rPr>
        <w:t xml:space="preserve"> </w:t>
      </w:r>
      <w:r w:rsidRPr="42CBBF62" w:rsidR="5FC480AF">
        <w:rPr>
          <w:color w:val="000000" w:themeColor="text1"/>
        </w:rPr>
        <w:t xml:space="preserve">Presidente do CBH Nascentes do Rio Grande, o Sr. Gustavo Rodrigues, </w:t>
      </w:r>
      <w:r w:rsidRPr="42CBBF62" w:rsidR="458485F8">
        <w:rPr>
          <w:color w:val="000000" w:themeColor="text1"/>
        </w:rPr>
        <w:t>agradeceu as explicações dos repre</w:t>
      </w:r>
      <w:r w:rsidRPr="42CBBF62" w:rsidR="04541AE1">
        <w:rPr>
          <w:color w:val="000000" w:themeColor="text1"/>
        </w:rPr>
        <w:t xml:space="preserve">sentantes da empresa </w:t>
      </w:r>
      <w:r w:rsidRPr="42CBBF62" w:rsidR="04541AE1">
        <w:rPr>
          <w:color w:val="000000" w:themeColor="text1"/>
        </w:rPr>
        <w:t xml:space="preserve">Minercal</w:t>
      </w:r>
      <w:r w:rsidRPr="42CBBF62" w:rsidR="04541AE1">
        <w:rPr>
          <w:color w:val="000000" w:themeColor="text1"/>
        </w:rPr>
        <w:t xml:space="preserve"> Metalurgia </w:t>
      </w:r>
      <w:r w:rsidRPr="42CBBF62" w:rsidR="4F3DB6F0">
        <w:rPr>
          <w:color w:val="000000" w:themeColor="text1"/>
        </w:rPr>
        <w:t>LTDA e</w:t>
      </w:r>
      <w:r w:rsidRPr="42CBBF62" w:rsidR="04541AE1">
        <w:rPr>
          <w:color w:val="000000" w:themeColor="text1"/>
        </w:rPr>
        <w:t xml:space="preserve"> solicitou a </w:t>
      </w:r>
      <w:r w:rsidRPr="42CBBF62" w:rsidR="09B72724">
        <w:rPr>
          <w:color w:val="000000" w:themeColor="text1"/>
        </w:rPr>
        <w:t xml:space="preserve">Daniele Nogueira dos Reis, representante da Secretaria Executiva da AGEGRANDE, para proceder com a leitura do Parecer Técnico da CTIG </w:t>
      </w:r>
      <w:r w:rsidRPr="42CBBF62" w:rsidR="31D8D957">
        <w:rPr>
          <w:color w:val="000000" w:themeColor="text1"/>
        </w:rPr>
        <w:t xml:space="preserve">nº </w:t>
      </w:r>
      <w:r w:rsidRPr="42CBBF62" w:rsidR="6D26FB37">
        <w:rPr>
          <w:color w:val="000000" w:themeColor="text1"/>
        </w:rPr>
        <w:t xml:space="preserve">04/2025. Após a leitura do parecer, não havendo nenhuma manifestação dos conselheiros do comitê, </w:t>
      </w:r>
      <w:r w:rsidRPr="42CBBF62" w:rsidR="5FC480AF">
        <w:rPr>
          <w:color w:val="000000" w:themeColor="text1"/>
        </w:rPr>
        <w:t>iniciou a votação, em regime de aclamação, sendo ela aprovada por unanimidade pelos membros.</w:t>
      </w:r>
      <w:r w:rsidRPr="42CBBF62" w:rsidR="111E8A2F">
        <w:rPr>
          <w:color w:val="000000" w:themeColor="text1"/>
        </w:rPr>
        <w:t xml:space="preserve"> </w:t>
      </w:r>
      <w:r w:rsidRPr="42CBBF62" w:rsidR="71D3EAFA">
        <w:rPr>
          <w:color w:val="000000" w:themeColor="text1"/>
        </w:rPr>
        <w:t>O Sr. Gustavo</w:t>
      </w:r>
      <w:r w:rsidRPr="42CBBF62" w:rsidR="186CE30C">
        <w:rPr>
          <w:color w:val="000000" w:themeColor="text1"/>
        </w:rPr>
        <w:t xml:space="preserve"> </w:t>
      </w:r>
      <w:r w:rsidRPr="42CBBF62" w:rsidR="71D3EAFA">
        <w:rPr>
          <w:color w:val="000000" w:themeColor="text1"/>
        </w:rPr>
        <w:t xml:space="preserve">Rodrigues agradeceu a participação dos representantes da empresa </w:t>
      </w:r>
      <w:r w:rsidRPr="42CBBF62" w:rsidR="71D3EAFA">
        <w:rPr>
          <w:color w:val="000000" w:themeColor="text1"/>
        </w:rPr>
        <w:t>Minercal</w:t>
      </w:r>
      <w:r w:rsidRPr="42CBBF62" w:rsidR="71D3EAFA">
        <w:rPr>
          <w:color w:val="000000" w:themeColor="text1"/>
        </w:rPr>
        <w:t xml:space="preserve"> Metalurgia LTDA e eles se ausentaram da reun</w:t>
      </w:r>
      <w:r w:rsidRPr="42CBBF62" w:rsidR="66F42629">
        <w:rPr>
          <w:color w:val="000000" w:themeColor="text1"/>
        </w:rPr>
        <w:t xml:space="preserve">ião. </w:t>
      </w:r>
      <w:r w:rsidRPr="42CBBF62" w:rsidR="6F0F11F4">
        <w:rPr>
          <w:b w:val="1"/>
          <w:bCs w:val="1"/>
          <w:color w:val="000000" w:themeColor="text1"/>
        </w:rPr>
        <w:t xml:space="preserve">Item 6 – Assuntos Gerais: </w:t>
      </w:r>
      <w:r w:rsidRPr="42CBBF62" w:rsidR="19344D38">
        <w:rPr>
          <w:color w:val="000000" w:themeColor="text1"/>
        </w:rPr>
        <w:t xml:space="preserve">O Presidente do CBH Nascentes do Rio Grande, o Sr. Gustavo Rodrigues, </w:t>
      </w:r>
      <w:r w:rsidRPr="42CBBF62" w:rsidR="19344D38">
        <w:rPr>
          <w:color w:val="000000" w:themeColor="text1"/>
        </w:rPr>
        <w:t xml:space="preserve">parabenizou</w:t>
      </w:r>
      <w:r w:rsidRPr="42CBBF62" w:rsidR="19344D38">
        <w:rPr>
          <w:color w:val="000000" w:themeColor="text1"/>
        </w:rPr>
        <w:t xml:space="preserve"> a CTIG </w:t>
      </w:r>
      <w:r w:rsidRPr="42CBBF62" w:rsidR="0628D105">
        <w:rPr>
          <w:color w:val="000000" w:themeColor="text1"/>
        </w:rPr>
        <w:t>pelos pareceres técnicos elaborados e ressaltou a importância deles nas tomadas de deci</w:t>
      </w:r>
      <w:r w:rsidRPr="42CBBF62" w:rsidR="3BDAC680">
        <w:rPr>
          <w:color w:val="000000" w:themeColor="text1"/>
        </w:rPr>
        <w:t xml:space="preserve">sões. </w:t>
      </w:r>
      <w:r w:rsidRPr="42CBBF62" w:rsidR="2DC29EEC">
        <w:rPr>
          <w:color w:val="000000" w:themeColor="text1"/>
        </w:rPr>
        <w:t>Em seguida, o</w:t>
      </w:r>
      <w:r w:rsidRPr="42CBBF62" w:rsidR="3BDAC680">
        <w:rPr>
          <w:color w:val="000000" w:themeColor="text1"/>
        </w:rPr>
        <w:t xml:space="preserve"> conselheiro Jaime Luciano, da ONG Anjos Solidários, </w:t>
      </w:r>
      <w:r w:rsidRPr="42CBBF62" w:rsidR="1B17F8A6">
        <w:rPr>
          <w:color w:val="000000" w:themeColor="text1"/>
        </w:rPr>
        <w:t>informou que encaminhou um ofício com as informações da pessoa responsável por uma das apresentações da p</w:t>
      </w:r>
      <w:r w:rsidRPr="42CBBF62" w:rsidR="03252FFA">
        <w:rPr>
          <w:color w:val="000000" w:themeColor="text1"/>
        </w:rPr>
        <w:t xml:space="preserve">róxima reunião do comitê. </w:t>
      </w:r>
      <w:r w:rsidRPr="42CBBF62" w:rsidR="1EA154E5">
        <w:rPr>
          <w:color w:val="000000" w:themeColor="text1"/>
        </w:rPr>
        <w:t xml:space="preserve">Depois, </w:t>
      </w:r>
      <w:r w:rsidRPr="42CBBF62" w:rsidR="2C971C67">
        <w:rPr>
          <w:color w:val="000000" w:themeColor="text1"/>
        </w:rPr>
        <w:t>Daniele</w:t>
      </w:r>
      <w:r w:rsidRPr="42CBBF62" w:rsidR="098F0597">
        <w:rPr>
          <w:color w:val="000000" w:themeColor="text1"/>
        </w:rPr>
        <w:t xml:space="preserve"> Nogueira dos Reis</w:t>
      </w:r>
      <w:r w:rsidRPr="42CBBF62" w:rsidR="2C971C67">
        <w:rPr>
          <w:color w:val="000000" w:themeColor="text1"/>
        </w:rPr>
        <w:t>, da Secretaria Executiva da AGEGRANDE, relembrou os conselheiros o prazo da inscrição do proce</w:t>
      </w:r>
      <w:r w:rsidRPr="42CBBF62" w:rsidR="186B9A01">
        <w:rPr>
          <w:color w:val="000000" w:themeColor="text1"/>
        </w:rPr>
        <w:t xml:space="preserve">sso eleitoral sendo o lembrete destacado pelo presidente do comitê. </w:t>
      </w:r>
      <w:r w:rsidRPr="42CBBF62" w:rsidR="70E30D61">
        <w:rPr>
          <w:b w:val="1"/>
          <w:bCs w:val="1"/>
          <w:color w:val="000000" w:themeColor="text1"/>
        </w:rPr>
        <w:t>Item 7 – Encerramento:</w:t>
      </w:r>
      <w:r w:rsidRPr="42CBBF62" w:rsidR="36CBD203">
        <w:rPr>
          <w:b w:val="1"/>
          <w:bCs w:val="1"/>
          <w:color w:val="000000" w:themeColor="text1"/>
        </w:rPr>
        <w:t xml:space="preserve"> </w:t>
      </w:r>
      <w:r w:rsidRPr="42CBBF62" w:rsidR="36CBD203">
        <w:rPr>
          <w:color w:val="000000" w:themeColor="text1"/>
        </w:rPr>
        <w:t xml:space="preserve">O Presidente do CBH Nascentes do Rio </w:t>
      </w:r>
      <w:r w:rsidRPr="42CBBF62" w:rsidR="59F902AA">
        <w:rPr>
          <w:color w:val="000000" w:themeColor="text1"/>
        </w:rPr>
        <w:t>Grande</w:t>
      </w:r>
      <w:r w:rsidRPr="42CBBF62" w:rsidR="36CBD203">
        <w:rPr>
          <w:color w:val="000000" w:themeColor="text1"/>
        </w:rPr>
        <w:t>, o Sr. Gustavo Rodri</w:t>
      </w:r>
      <w:r w:rsidRPr="42CBBF62" w:rsidR="1FE0018F">
        <w:rPr>
          <w:color w:val="000000" w:themeColor="text1"/>
        </w:rPr>
        <w:t xml:space="preserve">gues, agradeceu a presença de todos os participantes e encerrou a reunião às </w:t>
      </w:r>
      <w:r w:rsidRPr="42CBBF62" w:rsidR="1FE0018F">
        <w:rPr>
          <w:color w:val="000000" w:themeColor="text1"/>
        </w:rPr>
        <w:t>dezesse</w:t>
      </w:r>
      <w:r w:rsidRPr="42CBBF62" w:rsidR="0C33162C">
        <w:rPr>
          <w:color w:val="000000" w:themeColor="text1"/>
        </w:rPr>
        <w:t>is</w:t>
      </w:r>
      <w:r w:rsidRPr="42CBBF62" w:rsidR="0C33162C">
        <w:rPr>
          <w:color w:val="000000" w:themeColor="text1"/>
        </w:rPr>
        <w:t xml:space="preserve"> horas e cinquenta e um minutos.</w:t>
      </w:r>
    </w:p>
    <w:p w:rsidR="000D5D1A" w:rsidP="3D1C94C2" w:rsidRDefault="000D5D1A" w14:paraId="2D9B7EFF" w14:textId="77777777" w14:noSpellErr="1">
      <w:pPr>
        <w:pStyle w:val="Corpodetexto"/>
        <w:tabs>
          <w:tab w:val="left" w:pos="8751"/>
        </w:tabs>
        <w:spacing w:before="146"/>
        <w:ind w:left="0"/>
        <w:jc w:val="both"/>
        <w:rPr>
          <w:rFonts w:ascii="Times New Roman" w:hAnsi="Times New Roman"/>
          <w:highlight w:val="yellow"/>
        </w:rPr>
      </w:pPr>
    </w:p>
    <w:sectPr w:rsidR="000D5D1A">
      <w:headerReference w:type="default" r:id="rId9"/>
      <w:pgSz w:w="11900" w:h="16840" w:orient="portrait"/>
      <w:pgMar w:top="520" w:right="566" w:bottom="460" w:left="708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927" w:rsidRDefault="00277927" w14:paraId="56315ED9" w14:textId="77777777">
      <w:r>
        <w:separator/>
      </w:r>
    </w:p>
  </w:endnote>
  <w:endnote w:type="continuationSeparator" w:id="0">
    <w:p w:rsidR="00277927" w:rsidRDefault="00277927" w14:paraId="12823E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927" w:rsidRDefault="00277927" w14:paraId="3724D609" w14:textId="77777777">
      <w:r>
        <w:separator/>
      </w:r>
    </w:p>
  </w:footnote>
  <w:footnote w:type="continuationSeparator" w:id="0">
    <w:p w:rsidR="00277927" w:rsidRDefault="00277927" w14:paraId="458826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42CBBF62" w:rsidTr="42CBBF62" w14:paraId="2A35F654" w14:textId="77777777">
      <w:trPr>
        <w:trHeight w:val="300"/>
      </w:trPr>
      <w:tc>
        <w:tcPr>
          <w:tcW w:w="3540" w:type="dxa"/>
        </w:tcPr>
        <w:p w:rsidR="42CBBF62" w:rsidP="42CBBF62" w:rsidRDefault="42CBBF62" w14:paraId="6843B3D0" w14:textId="6C7B3C5C">
          <w:pPr>
            <w:pStyle w:val="Cabealho"/>
            <w:ind w:left="-115"/>
          </w:pPr>
        </w:p>
      </w:tc>
      <w:tc>
        <w:tcPr>
          <w:tcW w:w="3540" w:type="dxa"/>
        </w:tcPr>
        <w:p w:rsidR="42CBBF62" w:rsidP="42CBBF62" w:rsidRDefault="42CBBF62" w14:paraId="1B62BAA0" w14:textId="784FC888">
          <w:pPr>
            <w:pStyle w:val="Cabealho"/>
            <w:jc w:val="center"/>
          </w:pPr>
        </w:p>
      </w:tc>
      <w:tc>
        <w:tcPr>
          <w:tcW w:w="3540" w:type="dxa"/>
        </w:tcPr>
        <w:p w:rsidR="42CBBF62" w:rsidP="42CBBF62" w:rsidRDefault="42CBBF62" w14:paraId="2707C1A9" w14:textId="06A19256">
          <w:pPr>
            <w:pStyle w:val="Cabealho"/>
            <w:ind w:right="-115"/>
            <w:jc w:val="right"/>
          </w:pPr>
        </w:p>
      </w:tc>
    </w:tr>
  </w:tbl>
  <w:p w:rsidR="42CBBF62" w:rsidP="42CBBF62" w:rsidRDefault="42CBBF62" w14:paraId="6705F742" w14:textId="080947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42CBBF62" w:rsidTr="42CBBF62" w14:paraId="123ABB53" w14:textId="77777777">
      <w:trPr>
        <w:trHeight w:val="300"/>
      </w:trPr>
      <w:tc>
        <w:tcPr>
          <w:tcW w:w="3540" w:type="dxa"/>
        </w:tcPr>
        <w:p w:rsidR="42CBBF62" w:rsidP="42CBBF62" w:rsidRDefault="42CBBF62" w14:paraId="74EC93DC" w14:textId="00F7F5CD">
          <w:pPr>
            <w:pStyle w:val="Cabealho"/>
            <w:ind w:left="-115"/>
          </w:pPr>
        </w:p>
      </w:tc>
      <w:tc>
        <w:tcPr>
          <w:tcW w:w="3540" w:type="dxa"/>
        </w:tcPr>
        <w:p w:rsidR="42CBBF62" w:rsidP="42CBBF62" w:rsidRDefault="42CBBF62" w14:paraId="401C82C0" w14:textId="17E01FEF">
          <w:pPr>
            <w:pStyle w:val="Cabealho"/>
            <w:jc w:val="center"/>
          </w:pPr>
        </w:p>
      </w:tc>
      <w:tc>
        <w:tcPr>
          <w:tcW w:w="3540" w:type="dxa"/>
        </w:tcPr>
        <w:p w:rsidR="42CBBF62" w:rsidP="42CBBF62" w:rsidRDefault="42CBBF62" w14:paraId="5F69B63A" w14:textId="5844A0A5">
          <w:pPr>
            <w:pStyle w:val="Cabealho"/>
            <w:ind w:right="-115"/>
            <w:jc w:val="right"/>
          </w:pPr>
        </w:p>
      </w:tc>
    </w:tr>
  </w:tbl>
  <w:p w:rsidR="42CBBF62" w:rsidP="42CBBF62" w:rsidRDefault="42CBBF62" w14:paraId="4BE321DC" w14:textId="7884589A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b2cwLvr1wCak+" int2:id="NlXr5lmC">
      <int2:state int2:value="Rejected" int2:type="spell"/>
    </int2:textHash>
    <int2:textHash int2:hashCode="eEI9aVTYKi3pV0" int2:id="3LtaF2rh">
      <int2:state int2:value="Rejected" int2:type="spell"/>
    </int2:textHash>
    <int2:textHash int2:hashCode="xy1a1HI3LUf1TH" int2:id="33hk6Q25">
      <int2:state int2:value="Rejected" int2:type="spell"/>
    </int2:textHash>
    <int2:textHash int2:hashCode="MYK1TZ9NCGQbWp" int2:id="zHqzdQhC">
      <int2:state int2:value="Rejected" int2:type="spell"/>
    </int2:textHash>
    <int2:textHash int2:hashCode="Q/CMg4+AJ5LaLO" int2:id="ofFdK3Dz">
      <int2:state int2:value="Rejected" int2:type="spell"/>
    </int2:textHash>
    <int2:textHash int2:hashCode="q4nZ82BsNRtFDz" int2:id="FyU8sMVJ">
      <int2:state int2:value="Rejected" int2:type="spell"/>
    </int2:textHash>
    <int2:textHash int2:hashCode="/qRT+FPIZFsIUS" int2:id="5PtWGQsK">
      <int2:state int2:value="Rejected" int2:type="spell"/>
    </int2:textHash>
    <int2:textHash int2:hashCode="1Im5BP7AO4UFl9" int2:id="OcpU0qwd">
      <int2:state int2:value="Rejected" int2:type="spell"/>
    </int2:textHash>
    <int2:textHash int2:hashCode="7exPrTGqyQ7ACz" int2:id="GGXOxYT6">
      <int2:state int2:value="Rejected" int2:type="spell"/>
    </int2:textHash>
    <int2:textHash int2:hashCode="x4itefZIMz9CT/" int2:id="gvIiWiiD">
      <int2:state int2:value="Rejected" int2:type="spell"/>
    </int2:textHash>
    <int2:textHash int2:hashCode="eYF8Y0b3lVBTco" int2:id="vr7YC0yV">
      <int2:state int2:value="Rejected" int2:type="spell"/>
    </int2:textHash>
    <int2:textHash int2:hashCode="8mHcf6cg90q+DQ" int2:id="XJ4wHf5q">
      <int2:state int2:value="Rejected" int2:type="spell"/>
    </int2:textHash>
    <int2:textHash int2:hashCode="XWmDwUOjDGdxbF" int2:id="O55mQb1Q">
      <int2:state int2:value="Rejected" int2:type="spell"/>
    </int2:textHash>
    <int2:textHash int2:hashCode="N707c6mcHhD1Eh" int2:id="3g8K74fg">
      <int2:state int2:value="Rejected" int2:type="spell"/>
    </int2:textHash>
    <int2:textHash int2:hashCode="q+ZynPSmvS2B7w" int2:id="fdpqqzKA">
      <int2:state int2:value="Rejected" int2:type="spell"/>
    </int2:textHash>
    <int2:textHash int2:hashCode="LpGSeutYK8aO0g" int2:id="Qouy58cH">
      <int2:state int2:value="Rejected" int2:type="spell"/>
    </int2:textHash>
    <int2:textHash int2:hashCode="M0YWHr2jkdrj7c" int2:id="pd0QxLkK">
      <int2:state int2:value="Rejected" int2:type="spell"/>
    </int2:textHash>
    <int2:textHash int2:hashCode="O6HLz+tjEQnKkY" int2:id="hcxAVxtQ">
      <int2:state int2:value="Rejected" int2:type="spell"/>
    </int2:textHash>
    <int2:textHash int2:hashCode="dtC7N73RQQWwp0" int2:id="iwFJrsj4">
      <int2:state int2:value="Rejected" int2:type="spell"/>
    </int2:textHash>
    <int2:textHash int2:hashCode="914Xod9/KnSiOv" int2:id="8HYm8aHM">
      <int2:state int2:value="Rejected" int2:type="spell"/>
    </int2:textHash>
    <int2:textHash int2:hashCode="oIiSh5VpQCwQNE" int2:id="ZoHmP8xD">
      <int2:state int2:value="Rejected" int2:type="spell"/>
    </int2:textHash>
    <int2:textHash int2:hashCode="0gkaHZdFn4w7ps" int2:id="YspjEjEN">
      <int2:state int2:value="Rejected" int2:type="spell"/>
    </int2:textHash>
    <int2:textHash int2:hashCode="PK4AsiKdK6MUpM" int2:id="cj8nwFxy">
      <int2:state int2:value="Rejected" int2:type="spell"/>
    </int2:textHash>
    <int2:bookmark int2:bookmarkName="_Int_Rothsq6f" int2:invalidationBookmarkName="" int2:hashCode="aUvjbgYkm7YajM" int2:id="HfRYklNM">
      <int2:state int2:value="Rejected" int2:type="gram"/>
    </int2:bookmark>
    <int2:bookmark int2:bookmarkName="_Int_MqtRvqDW" int2:invalidationBookmarkName="" int2:hashCode="RD20W7MisjmkpQ" int2:id="TpstwZ2E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8C53"/>
    <w:rsid w:val="00001BB5"/>
    <w:rsid w:val="000D5D1A"/>
    <w:rsid w:val="00277927"/>
    <w:rsid w:val="00478C53"/>
    <w:rsid w:val="00882995"/>
    <w:rsid w:val="008A37BD"/>
    <w:rsid w:val="009DC132"/>
    <w:rsid w:val="00DA52A7"/>
    <w:rsid w:val="01DB0457"/>
    <w:rsid w:val="01DFE0C7"/>
    <w:rsid w:val="0236EABE"/>
    <w:rsid w:val="03252FFA"/>
    <w:rsid w:val="03C5B550"/>
    <w:rsid w:val="040259AD"/>
    <w:rsid w:val="0418B225"/>
    <w:rsid w:val="04541AE1"/>
    <w:rsid w:val="0464DCDA"/>
    <w:rsid w:val="046AC3E1"/>
    <w:rsid w:val="04BE66B0"/>
    <w:rsid w:val="0516E23C"/>
    <w:rsid w:val="05B74989"/>
    <w:rsid w:val="0628D105"/>
    <w:rsid w:val="0638B226"/>
    <w:rsid w:val="06514E24"/>
    <w:rsid w:val="06C0AA54"/>
    <w:rsid w:val="06DCF7D7"/>
    <w:rsid w:val="07433F0C"/>
    <w:rsid w:val="078C4943"/>
    <w:rsid w:val="0864C326"/>
    <w:rsid w:val="08BAC8EA"/>
    <w:rsid w:val="08FFAEB4"/>
    <w:rsid w:val="090A7A3F"/>
    <w:rsid w:val="090AAA39"/>
    <w:rsid w:val="091054E3"/>
    <w:rsid w:val="0971C34D"/>
    <w:rsid w:val="098F0597"/>
    <w:rsid w:val="09B39E05"/>
    <w:rsid w:val="09B72724"/>
    <w:rsid w:val="0A1AA957"/>
    <w:rsid w:val="0A313777"/>
    <w:rsid w:val="0A9B6CD4"/>
    <w:rsid w:val="0B74BF5B"/>
    <w:rsid w:val="0B83526A"/>
    <w:rsid w:val="0BCC05DE"/>
    <w:rsid w:val="0C280798"/>
    <w:rsid w:val="0C2D1C84"/>
    <w:rsid w:val="0C33162C"/>
    <w:rsid w:val="0C55CFCE"/>
    <w:rsid w:val="0C5B4074"/>
    <w:rsid w:val="0C6B35F2"/>
    <w:rsid w:val="0C8325C3"/>
    <w:rsid w:val="0CA3A9FA"/>
    <w:rsid w:val="0CD0B005"/>
    <w:rsid w:val="0CEF9032"/>
    <w:rsid w:val="0D2BDAD6"/>
    <w:rsid w:val="0D64EC8A"/>
    <w:rsid w:val="0DB98D94"/>
    <w:rsid w:val="0DE44405"/>
    <w:rsid w:val="0E0D70D2"/>
    <w:rsid w:val="0E80E040"/>
    <w:rsid w:val="0E892B5B"/>
    <w:rsid w:val="0EDDF4D8"/>
    <w:rsid w:val="0F94CB9E"/>
    <w:rsid w:val="0F9776BC"/>
    <w:rsid w:val="0FB14AF5"/>
    <w:rsid w:val="10767FF7"/>
    <w:rsid w:val="10DD8CFE"/>
    <w:rsid w:val="111CAB09"/>
    <w:rsid w:val="111E8A2F"/>
    <w:rsid w:val="1167B330"/>
    <w:rsid w:val="11714466"/>
    <w:rsid w:val="117D32AA"/>
    <w:rsid w:val="11B6D108"/>
    <w:rsid w:val="11CAE2A7"/>
    <w:rsid w:val="11E7396C"/>
    <w:rsid w:val="11FB1331"/>
    <w:rsid w:val="12105B56"/>
    <w:rsid w:val="129D9706"/>
    <w:rsid w:val="12AACD23"/>
    <w:rsid w:val="12B4B30F"/>
    <w:rsid w:val="12B67173"/>
    <w:rsid w:val="12FBE2BB"/>
    <w:rsid w:val="12FC3BB9"/>
    <w:rsid w:val="12FFC08C"/>
    <w:rsid w:val="132011FD"/>
    <w:rsid w:val="133C7F04"/>
    <w:rsid w:val="1342D98D"/>
    <w:rsid w:val="13F8398E"/>
    <w:rsid w:val="141351A4"/>
    <w:rsid w:val="14333074"/>
    <w:rsid w:val="143B964C"/>
    <w:rsid w:val="144F5EA6"/>
    <w:rsid w:val="1470724D"/>
    <w:rsid w:val="15177236"/>
    <w:rsid w:val="1532B1E8"/>
    <w:rsid w:val="15DA6B55"/>
    <w:rsid w:val="15FEAD1E"/>
    <w:rsid w:val="166EC0F5"/>
    <w:rsid w:val="16E74904"/>
    <w:rsid w:val="1747AD6E"/>
    <w:rsid w:val="1769BA0F"/>
    <w:rsid w:val="179A1957"/>
    <w:rsid w:val="186B9A01"/>
    <w:rsid w:val="186CE30C"/>
    <w:rsid w:val="18A4F11D"/>
    <w:rsid w:val="18B71864"/>
    <w:rsid w:val="1902A1A1"/>
    <w:rsid w:val="19344D38"/>
    <w:rsid w:val="1936AC10"/>
    <w:rsid w:val="19A0AC9A"/>
    <w:rsid w:val="1ACAE2C3"/>
    <w:rsid w:val="1AF85019"/>
    <w:rsid w:val="1B17F8A6"/>
    <w:rsid w:val="1B2950C7"/>
    <w:rsid w:val="1B4EB641"/>
    <w:rsid w:val="1B8BDE5F"/>
    <w:rsid w:val="1BED1CD0"/>
    <w:rsid w:val="1C5F23B0"/>
    <w:rsid w:val="1CB09384"/>
    <w:rsid w:val="1CC1A0B6"/>
    <w:rsid w:val="1CEB1EDC"/>
    <w:rsid w:val="1D2970CA"/>
    <w:rsid w:val="1E409E63"/>
    <w:rsid w:val="1EA154E5"/>
    <w:rsid w:val="1EDE3C09"/>
    <w:rsid w:val="1EE397A0"/>
    <w:rsid w:val="1F4E4E3C"/>
    <w:rsid w:val="1F52424C"/>
    <w:rsid w:val="1F53E122"/>
    <w:rsid w:val="1FD314BF"/>
    <w:rsid w:val="1FE0018F"/>
    <w:rsid w:val="1FF850C1"/>
    <w:rsid w:val="205B30BE"/>
    <w:rsid w:val="20901B54"/>
    <w:rsid w:val="20DCEF87"/>
    <w:rsid w:val="21EAEA75"/>
    <w:rsid w:val="21ECDC6F"/>
    <w:rsid w:val="222AACF0"/>
    <w:rsid w:val="2246965E"/>
    <w:rsid w:val="22651F69"/>
    <w:rsid w:val="226922EE"/>
    <w:rsid w:val="228FED36"/>
    <w:rsid w:val="229D6713"/>
    <w:rsid w:val="22ADD3BD"/>
    <w:rsid w:val="22B733F1"/>
    <w:rsid w:val="22EAA23B"/>
    <w:rsid w:val="22ECCB91"/>
    <w:rsid w:val="23F634FB"/>
    <w:rsid w:val="23FCA455"/>
    <w:rsid w:val="2456FBB2"/>
    <w:rsid w:val="24CBE550"/>
    <w:rsid w:val="26022BA0"/>
    <w:rsid w:val="2696CAA0"/>
    <w:rsid w:val="26DD829F"/>
    <w:rsid w:val="27323C66"/>
    <w:rsid w:val="27417FBC"/>
    <w:rsid w:val="281DA7DB"/>
    <w:rsid w:val="28526ADF"/>
    <w:rsid w:val="28B7B440"/>
    <w:rsid w:val="28D4F1D2"/>
    <w:rsid w:val="293D7130"/>
    <w:rsid w:val="29FBE365"/>
    <w:rsid w:val="2A21798B"/>
    <w:rsid w:val="2A517BAC"/>
    <w:rsid w:val="2A6BDC10"/>
    <w:rsid w:val="2A9D0B05"/>
    <w:rsid w:val="2B06754B"/>
    <w:rsid w:val="2B0ED870"/>
    <w:rsid w:val="2B114931"/>
    <w:rsid w:val="2B366097"/>
    <w:rsid w:val="2B43DD55"/>
    <w:rsid w:val="2B7E8D29"/>
    <w:rsid w:val="2BBEDC9A"/>
    <w:rsid w:val="2C74A6FC"/>
    <w:rsid w:val="2C971C67"/>
    <w:rsid w:val="2CB2F4B3"/>
    <w:rsid w:val="2CD3AE94"/>
    <w:rsid w:val="2D7E2194"/>
    <w:rsid w:val="2DC29EEC"/>
    <w:rsid w:val="2DDD82EF"/>
    <w:rsid w:val="2EF834B4"/>
    <w:rsid w:val="2F0562F1"/>
    <w:rsid w:val="2F12DA94"/>
    <w:rsid w:val="2F3C9CBA"/>
    <w:rsid w:val="2F6499D1"/>
    <w:rsid w:val="2F808802"/>
    <w:rsid w:val="2FA1086D"/>
    <w:rsid w:val="2FAEDC9A"/>
    <w:rsid w:val="2FB1A98A"/>
    <w:rsid w:val="304A265B"/>
    <w:rsid w:val="306B5CF5"/>
    <w:rsid w:val="30C94A20"/>
    <w:rsid w:val="30FDEE9E"/>
    <w:rsid w:val="31C7752E"/>
    <w:rsid w:val="31D8D957"/>
    <w:rsid w:val="31E80004"/>
    <w:rsid w:val="32388428"/>
    <w:rsid w:val="3291DD35"/>
    <w:rsid w:val="32CD94C2"/>
    <w:rsid w:val="330C216C"/>
    <w:rsid w:val="33725948"/>
    <w:rsid w:val="33781312"/>
    <w:rsid w:val="33BAB294"/>
    <w:rsid w:val="33C71D01"/>
    <w:rsid w:val="33EAB1BD"/>
    <w:rsid w:val="343B5980"/>
    <w:rsid w:val="3491E0AA"/>
    <w:rsid w:val="34B5E7BF"/>
    <w:rsid w:val="34FB6EB0"/>
    <w:rsid w:val="350D2478"/>
    <w:rsid w:val="353F6EF6"/>
    <w:rsid w:val="35CDC402"/>
    <w:rsid w:val="35DEAAEB"/>
    <w:rsid w:val="35EB030D"/>
    <w:rsid w:val="3610AB7E"/>
    <w:rsid w:val="362D4F38"/>
    <w:rsid w:val="3689E698"/>
    <w:rsid w:val="36CBD203"/>
    <w:rsid w:val="37C7981D"/>
    <w:rsid w:val="37E2B521"/>
    <w:rsid w:val="38411653"/>
    <w:rsid w:val="385E3160"/>
    <w:rsid w:val="39D95FD9"/>
    <w:rsid w:val="3A024583"/>
    <w:rsid w:val="3A480FD5"/>
    <w:rsid w:val="3A6E6D02"/>
    <w:rsid w:val="3A74F644"/>
    <w:rsid w:val="3B144CA8"/>
    <w:rsid w:val="3BDAC680"/>
    <w:rsid w:val="3C664AF6"/>
    <w:rsid w:val="3C976A0E"/>
    <w:rsid w:val="3CD006F0"/>
    <w:rsid w:val="3CFE4774"/>
    <w:rsid w:val="3D1C94C2"/>
    <w:rsid w:val="3D50F251"/>
    <w:rsid w:val="3D53E090"/>
    <w:rsid w:val="3DBE5832"/>
    <w:rsid w:val="3DE6480B"/>
    <w:rsid w:val="3DE72774"/>
    <w:rsid w:val="3E11CB5D"/>
    <w:rsid w:val="3E1BC565"/>
    <w:rsid w:val="3E21B1A7"/>
    <w:rsid w:val="3E7A48B7"/>
    <w:rsid w:val="3E7E3085"/>
    <w:rsid w:val="3E9DBBA9"/>
    <w:rsid w:val="3EC9E4D0"/>
    <w:rsid w:val="3EE5E1C7"/>
    <w:rsid w:val="3F2C393F"/>
    <w:rsid w:val="3F3E4B58"/>
    <w:rsid w:val="3F7D1BCB"/>
    <w:rsid w:val="3FC23E40"/>
    <w:rsid w:val="40A475C7"/>
    <w:rsid w:val="40CFD540"/>
    <w:rsid w:val="40FCCE3D"/>
    <w:rsid w:val="41404265"/>
    <w:rsid w:val="41837957"/>
    <w:rsid w:val="41B09A40"/>
    <w:rsid w:val="41ED928E"/>
    <w:rsid w:val="41FBE446"/>
    <w:rsid w:val="421F1825"/>
    <w:rsid w:val="428CF314"/>
    <w:rsid w:val="42CBBF62"/>
    <w:rsid w:val="432F2475"/>
    <w:rsid w:val="436A2929"/>
    <w:rsid w:val="4389E92C"/>
    <w:rsid w:val="4424DEFC"/>
    <w:rsid w:val="447E2D86"/>
    <w:rsid w:val="44A94114"/>
    <w:rsid w:val="44BAC50D"/>
    <w:rsid w:val="45576F82"/>
    <w:rsid w:val="45819BB3"/>
    <w:rsid w:val="458485F8"/>
    <w:rsid w:val="45EF92B0"/>
    <w:rsid w:val="469519C6"/>
    <w:rsid w:val="46D45C8D"/>
    <w:rsid w:val="46D7261D"/>
    <w:rsid w:val="46DD5C1E"/>
    <w:rsid w:val="47745F1A"/>
    <w:rsid w:val="47E147B3"/>
    <w:rsid w:val="48488084"/>
    <w:rsid w:val="48B7BEAC"/>
    <w:rsid w:val="48D3DE33"/>
    <w:rsid w:val="48DFB421"/>
    <w:rsid w:val="49884473"/>
    <w:rsid w:val="49C30990"/>
    <w:rsid w:val="4A2FC655"/>
    <w:rsid w:val="4A40F887"/>
    <w:rsid w:val="4A73A3E1"/>
    <w:rsid w:val="4A82579B"/>
    <w:rsid w:val="4AD46E08"/>
    <w:rsid w:val="4B917A0D"/>
    <w:rsid w:val="4B987F25"/>
    <w:rsid w:val="4BC10D90"/>
    <w:rsid w:val="4BE1798F"/>
    <w:rsid w:val="4C017E97"/>
    <w:rsid w:val="4C09C601"/>
    <w:rsid w:val="4C4324FC"/>
    <w:rsid w:val="4D2B9A51"/>
    <w:rsid w:val="4D440010"/>
    <w:rsid w:val="4D772740"/>
    <w:rsid w:val="4D861571"/>
    <w:rsid w:val="4D8F485F"/>
    <w:rsid w:val="4DB37043"/>
    <w:rsid w:val="4DC80BF6"/>
    <w:rsid w:val="4DDDA748"/>
    <w:rsid w:val="4E2AE50F"/>
    <w:rsid w:val="4E87F234"/>
    <w:rsid w:val="4E8FE9CC"/>
    <w:rsid w:val="4E945DC8"/>
    <w:rsid w:val="4E9F9A28"/>
    <w:rsid w:val="4ED6A570"/>
    <w:rsid w:val="4F3DB6F0"/>
    <w:rsid w:val="4F410733"/>
    <w:rsid w:val="4F4DA56F"/>
    <w:rsid w:val="4F982510"/>
    <w:rsid w:val="506E4826"/>
    <w:rsid w:val="50F0EBD6"/>
    <w:rsid w:val="51B3A96F"/>
    <w:rsid w:val="51E3E734"/>
    <w:rsid w:val="520D4094"/>
    <w:rsid w:val="521036E4"/>
    <w:rsid w:val="52541EB2"/>
    <w:rsid w:val="528E44A4"/>
    <w:rsid w:val="530970BF"/>
    <w:rsid w:val="537E0B65"/>
    <w:rsid w:val="539F8E6E"/>
    <w:rsid w:val="53C20D8C"/>
    <w:rsid w:val="546B6A3A"/>
    <w:rsid w:val="54832694"/>
    <w:rsid w:val="54E57971"/>
    <w:rsid w:val="550BEE62"/>
    <w:rsid w:val="55DAC1C3"/>
    <w:rsid w:val="55E648CA"/>
    <w:rsid w:val="567AC69F"/>
    <w:rsid w:val="567D8376"/>
    <w:rsid w:val="568A786F"/>
    <w:rsid w:val="56992FC1"/>
    <w:rsid w:val="572674F1"/>
    <w:rsid w:val="573AD0F5"/>
    <w:rsid w:val="580AE7E9"/>
    <w:rsid w:val="583B77BA"/>
    <w:rsid w:val="58AAB14D"/>
    <w:rsid w:val="58EBAA16"/>
    <w:rsid w:val="590D028A"/>
    <w:rsid w:val="591CDB9E"/>
    <w:rsid w:val="5967CE01"/>
    <w:rsid w:val="59ADD956"/>
    <w:rsid w:val="59BEAA49"/>
    <w:rsid w:val="59D7B9A6"/>
    <w:rsid w:val="59F07384"/>
    <w:rsid w:val="59F902AA"/>
    <w:rsid w:val="5A172291"/>
    <w:rsid w:val="5A6B78B0"/>
    <w:rsid w:val="5A939B65"/>
    <w:rsid w:val="5AC427C9"/>
    <w:rsid w:val="5AEDB921"/>
    <w:rsid w:val="5B2E6E4D"/>
    <w:rsid w:val="5B893852"/>
    <w:rsid w:val="5B8DF6F5"/>
    <w:rsid w:val="5BA5616C"/>
    <w:rsid w:val="5BE3C352"/>
    <w:rsid w:val="5BE7F7C5"/>
    <w:rsid w:val="5C1DA9BC"/>
    <w:rsid w:val="5C3991F1"/>
    <w:rsid w:val="5C718118"/>
    <w:rsid w:val="5CCA8A3F"/>
    <w:rsid w:val="5CD74E55"/>
    <w:rsid w:val="5CE7106A"/>
    <w:rsid w:val="5DAD2680"/>
    <w:rsid w:val="5E68976A"/>
    <w:rsid w:val="5ED3F720"/>
    <w:rsid w:val="5EE194DF"/>
    <w:rsid w:val="5F21F569"/>
    <w:rsid w:val="5F893565"/>
    <w:rsid w:val="5FA87CA4"/>
    <w:rsid w:val="5FC480AF"/>
    <w:rsid w:val="5FF57483"/>
    <w:rsid w:val="5FFD16C0"/>
    <w:rsid w:val="60434D07"/>
    <w:rsid w:val="6046D6D6"/>
    <w:rsid w:val="6052DB11"/>
    <w:rsid w:val="617EA470"/>
    <w:rsid w:val="617FD8F1"/>
    <w:rsid w:val="618ADB93"/>
    <w:rsid w:val="61CC2316"/>
    <w:rsid w:val="6221A065"/>
    <w:rsid w:val="622EFC49"/>
    <w:rsid w:val="62AA3F4D"/>
    <w:rsid w:val="62C6CDC2"/>
    <w:rsid w:val="62DE4718"/>
    <w:rsid w:val="631EFEE4"/>
    <w:rsid w:val="6392DE19"/>
    <w:rsid w:val="63DC2D6B"/>
    <w:rsid w:val="640CBB1E"/>
    <w:rsid w:val="644E2775"/>
    <w:rsid w:val="6465CBDE"/>
    <w:rsid w:val="6482107B"/>
    <w:rsid w:val="648CC28E"/>
    <w:rsid w:val="64AB835C"/>
    <w:rsid w:val="65487DF8"/>
    <w:rsid w:val="658F21B1"/>
    <w:rsid w:val="65A0A3B2"/>
    <w:rsid w:val="65E92E0E"/>
    <w:rsid w:val="66090493"/>
    <w:rsid w:val="660D7843"/>
    <w:rsid w:val="662B04DD"/>
    <w:rsid w:val="6670C998"/>
    <w:rsid w:val="66D623E4"/>
    <w:rsid w:val="66F42629"/>
    <w:rsid w:val="672D24EE"/>
    <w:rsid w:val="679E81ED"/>
    <w:rsid w:val="67A4C9A9"/>
    <w:rsid w:val="6856580B"/>
    <w:rsid w:val="692F066C"/>
    <w:rsid w:val="6982E314"/>
    <w:rsid w:val="69A5375D"/>
    <w:rsid w:val="6A5C4E8F"/>
    <w:rsid w:val="6A7F4EC8"/>
    <w:rsid w:val="6AD33EF9"/>
    <w:rsid w:val="6B0657F2"/>
    <w:rsid w:val="6B1297DA"/>
    <w:rsid w:val="6C5FD4CB"/>
    <w:rsid w:val="6C81B9E0"/>
    <w:rsid w:val="6CD2034F"/>
    <w:rsid w:val="6CEEBCCF"/>
    <w:rsid w:val="6CF90669"/>
    <w:rsid w:val="6D141518"/>
    <w:rsid w:val="6D26FB37"/>
    <w:rsid w:val="6DA445BA"/>
    <w:rsid w:val="6DB4CF39"/>
    <w:rsid w:val="6DED40C4"/>
    <w:rsid w:val="6EBC960F"/>
    <w:rsid w:val="6EFEEE01"/>
    <w:rsid w:val="6EFF15DA"/>
    <w:rsid w:val="6F0F11F4"/>
    <w:rsid w:val="6F62849A"/>
    <w:rsid w:val="6F8CEFB7"/>
    <w:rsid w:val="6FC4982F"/>
    <w:rsid w:val="7052575D"/>
    <w:rsid w:val="7074268F"/>
    <w:rsid w:val="707E00EA"/>
    <w:rsid w:val="7083B1C3"/>
    <w:rsid w:val="70921E06"/>
    <w:rsid w:val="70C7F10A"/>
    <w:rsid w:val="70E30D61"/>
    <w:rsid w:val="710594E5"/>
    <w:rsid w:val="71AF7C88"/>
    <w:rsid w:val="71D3EAFA"/>
    <w:rsid w:val="71DD8DFC"/>
    <w:rsid w:val="7231030F"/>
    <w:rsid w:val="7270E63B"/>
    <w:rsid w:val="73F25EF3"/>
    <w:rsid w:val="74314DE9"/>
    <w:rsid w:val="74B3A7BC"/>
    <w:rsid w:val="75956EBA"/>
    <w:rsid w:val="763AE747"/>
    <w:rsid w:val="7695C00C"/>
    <w:rsid w:val="76CC9F5A"/>
    <w:rsid w:val="770B6BA5"/>
    <w:rsid w:val="77AE1D33"/>
    <w:rsid w:val="781C05EC"/>
    <w:rsid w:val="78ECAAA9"/>
    <w:rsid w:val="7917AF2A"/>
    <w:rsid w:val="793617CA"/>
    <w:rsid w:val="7958420C"/>
    <w:rsid w:val="79FBBF6A"/>
    <w:rsid w:val="7A0051FF"/>
    <w:rsid w:val="7A274860"/>
    <w:rsid w:val="7A77ACF3"/>
    <w:rsid w:val="7A8885D5"/>
    <w:rsid w:val="7A9A53C1"/>
    <w:rsid w:val="7AD7ED02"/>
    <w:rsid w:val="7AE73FEE"/>
    <w:rsid w:val="7B04FA6F"/>
    <w:rsid w:val="7B3EA8C7"/>
    <w:rsid w:val="7B9A9AF7"/>
    <w:rsid w:val="7C300C22"/>
    <w:rsid w:val="7C546344"/>
    <w:rsid w:val="7C6B8446"/>
    <w:rsid w:val="7C8EA1BB"/>
    <w:rsid w:val="7C931C52"/>
    <w:rsid w:val="7CA6E08D"/>
    <w:rsid w:val="7CC28092"/>
    <w:rsid w:val="7CDA4A22"/>
    <w:rsid w:val="7D4C7B6A"/>
    <w:rsid w:val="7D7B0A8A"/>
    <w:rsid w:val="7DCA0CF5"/>
    <w:rsid w:val="7DEF3EF8"/>
    <w:rsid w:val="7E4A6D41"/>
    <w:rsid w:val="7E8AC991"/>
    <w:rsid w:val="7F3F693E"/>
    <w:rsid w:val="7F89331F"/>
    <w:rsid w:val="7F953F3D"/>
    <w:rsid w:val="7FB0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825C"/>
  <w15:docId w15:val="{8D7831CC-1B84-42FB-BB3C-85CDD10A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6"/>
      <w:ind w:left="4563" w:hanging="444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uiPriority w:val="99"/>
    <w:unhideWhenUsed/>
    <w:rsid w:val="42CBBF62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microsoft.com/office/2020/10/relationships/intelligence" Target="intelligence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Relationship Type="http://schemas.openxmlformats.org/officeDocument/2006/relationships/image" Target="/media/image2.png" Id="rId15134182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850E71A8-BD79-4469-AFA7-D67F58C162C0}"/>
</file>

<file path=customXml/itemProps2.xml><?xml version="1.0" encoding="utf-8"?>
<ds:datastoreItem xmlns:ds="http://schemas.openxmlformats.org/officeDocument/2006/customXml" ds:itemID="{7AEB80F2-14ED-4717-9074-7EEE6C24B1DB}"/>
</file>

<file path=customXml/itemProps3.xml><?xml version="1.0" encoding="utf-8"?>
<ds:datastoreItem xmlns:ds="http://schemas.openxmlformats.org/officeDocument/2006/customXml" ds:itemID="{98EFE2AD-0A09-4C99-B968-F1B6CF207D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- 112365405 - Ata de Reunião</dc:title>
  <dc:creator>Daniele Reis</dc:creator>
  <cp:lastModifiedBy>Agata Noemi da Silva</cp:lastModifiedBy>
  <cp:revision>6</cp:revision>
  <dcterms:created xsi:type="dcterms:W3CDTF">2025-09-10T19:23:00Z</dcterms:created>
  <dcterms:modified xsi:type="dcterms:W3CDTF">2025-11-24T15:12:44Z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2025-08-19T00:00:00Z</vt:filetime>
  </property>
  <property fmtid="{D5CDD505-2E9C-101B-9397-08002B2CF9AE}" pid="5" name="Producer">
    <vt:lpwstr>Skia/PDF m135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