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63EF2" w14:textId="31D60024" w:rsidR="00F9099E" w:rsidRDefault="0027368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themeColor="text1"/>
          <w:sz w:val="24"/>
          <w:szCs w:val="24"/>
        </w:rPr>
        <w:t xml:space="preserve">ATA DA </w:t>
      </w:r>
      <w:r w:rsidR="001E6C25">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b/>
          <w:bCs/>
          <w:color w:val="000000" w:themeColor="text1"/>
          <w:sz w:val="24"/>
          <w:szCs w:val="24"/>
        </w:rPr>
        <w:t>ª REUNIÃO ORDINÁRIA DO COMITÊ DA BACIA HIDROGRÁFICA DOS AFLUENTES MINEIROS DOS RIOS POMBA E MURIAÉ DO ANO DE 202</w:t>
      </w:r>
      <w:r w:rsidR="00854CB8">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w:t>
      </w:r>
    </w:p>
    <w:p w14:paraId="19963EF3" w14:textId="77777777" w:rsidR="00F9099E" w:rsidRDefault="00F9099E">
      <w:pPr>
        <w:spacing w:after="160" w:line="259" w:lineRule="auto"/>
        <w:jc w:val="both"/>
        <w:rPr>
          <w:rFonts w:ascii="Times New Roman" w:eastAsia="Times New Roman" w:hAnsi="Times New Roman" w:cs="Times New Roman"/>
          <w:sz w:val="24"/>
          <w:szCs w:val="24"/>
        </w:rPr>
      </w:pPr>
      <w:bookmarkStart w:id="0" w:name="_heading=h.30j0zll"/>
      <w:bookmarkEnd w:id="0"/>
    </w:p>
    <w:p w14:paraId="69E48C89" w14:textId="417BAA98" w:rsidR="00BC5A73" w:rsidRPr="00BC5A73" w:rsidRDefault="00273683" w:rsidP="0029571B">
      <w:pPr>
        <w:jc w:val="both"/>
        <w:rPr>
          <w:rFonts w:ascii="Times New Roman" w:hAnsi="Times New Roman" w:cs="Times New Roman"/>
          <w:b/>
          <w:sz w:val="24"/>
          <w:szCs w:val="24"/>
        </w:rPr>
      </w:pPr>
      <w:r>
        <w:rPr>
          <w:rFonts w:ascii="Times New Roman" w:eastAsia="Times New Roman" w:hAnsi="Times New Roman" w:cs="Times New Roman"/>
          <w:sz w:val="24"/>
          <w:szCs w:val="24"/>
        </w:rPr>
        <w:t xml:space="preserve">Aos </w:t>
      </w:r>
      <w:r w:rsidR="00655422">
        <w:rPr>
          <w:rFonts w:ascii="Times New Roman" w:eastAsia="Times New Roman" w:hAnsi="Times New Roman" w:cs="Times New Roman"/>
          <w:sz w:val="24"/>
          <w:szCs w:val="24"/>
        </w:rPr>
        <w:t>vinte</w:t>
      </w:r>
      <w:r>
        <w:rPr>
          <w:rFonts w:ascii="Times New Roman" w:eastAsia="Times New Roman" w:hAnsi="Times New Roman" w:cs="Times New Roman"/>
          <w:sz w:val="24"/>
          <w:szCs w:val="24"/>
        </w:rPr>
        <w:t xml:space="preserve"> </w:t>
      </w:r>
      <w:r w:rsidR="001E6C25">
        <w:rPr>
          <w:rFonts w:ascii="Times New Roman" w:eastAsia="Times New Roman" w:hAnsi="Times New Roman" w:cs="Times New Roman"/>
          <w:sz w:val="24"/>
          <w:szCs w:val="24"/>
        </w:rPr>
        <w:t xml:space="preserve">e seis </w:t>
      </w:r>
      <w:r>
        <w:rPr>
          <w:rFonts w:ascii="Times New Roman" w:eastAsia="Times New Roman" w:hAnsi="Times New Roman" w:cs="Times New Roman"/>
          <w:sz w:val="24"/>
          <w:szCs w:val="24"/>
        </w:rPr>
        <w:t xml:space="preserve">dias do mês de </w:t>
      </w:r>
      <w:r w:rsidR="001E6C25">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w:t>
      </w:r>
      <w:r w:rsidR="00854CB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realizou-se a </w:t>
      </w:r>
      <w:r w:rsidR="001E6C2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ª Reunião </w:t>
      </w:r>
      <w:r w:rsidR="00655422">
        <w:rPr>
          <w:rFonts w:ascii="Times New Roman" w:eastAsia="Times New Roman" w:hAnsi="Times New Roman" w:cs="Times New Roman"/>
          <w:sz w:val="24"/>
          <w:szCs w:val="24"/>
        </w:rPr>
        <w:t>O</w:t>
      </w:r>
      <w:r>
        <w:rPr>
          <w:rFonts w:ascii="Times New Roman" w:eastAsia="Times New Roman" w:hAnsi="Times New Roman" w:cs="Times New Roman"/>
          <w:sz w:val="24"/>
          <w:szCs w:val="24"/>
        </w:rPr>
        <w:t>rdinária do Comitê da Bacia Hidrográfica dos Afluentes Mineiros dos Rios Pomba e Muriaé do ano de 202</w:t>
      </w:r>
      <w:r w:rsidR="00854CB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realizada de forma remota na Plataforma Google Meets, </w:t>
      </w:r>
      <w:r w:rsidRPr="00655422">
        <w:rPr>
          <w:rFonts w:ascii="Times New Roman" w:eastAsia="Times New Roman" w:hAnsi="Times New Roman" w:cs="Times New Roman"/>
          <w:sz w:val="24"/>
          <w:szCs w:val="24"/>
        </w:rPr>
        <w:t xml:space="preserve">sala </w:t>
      </w:r>
      <w:r w:rsidR="001E6C25" w:rsidRPr="00F325A7">
        <w:rPr>
          <w:rFonts w:ascii="Times New Roman" w:eastAsia="Times New Roman" w:hAnsi="Times New Roman" w:cs="Times New Roman"/>
          <w:sz w:val="24"/>
          <w:szCs w:val="24"/>
        </w:rPr>
        <w:t>meet.google.com/gon-jxjz-iyp</w:t>
      </w:r>
      <w:r w:rsidRPr="00655422">
        <w:rPr>
          <w:rFonts w:ascii="Times New Roman" w:eastAsia="Times New Roman" w:hAnsi="Times New Roman" w:cs="Times New Roman"/>
          <w:sz w:val="24"/>
          <w:szCs w:val="24"/>
        </w:rPr>
        <w:t xml:space="preserve">. Compareceram os seguintes conselheiros, </w:t>
      </w:r>
      <w:r w:rsidR="00430745">
        <w:rPr>
          <w:rFonts w:ascii="Times New Roman" w:eastAsia="Times New Roman" w:hAnsi="Times New Roman" w:cs="Times New Roman"/>
          <w:sz w:val="24"/>
          <w:szCs w:val="24"/>
        </w:rPr>
        <w:t xml:space="preserve">entre </w:t>
      </w:r>
      <w:r w:rsidRPr="00655422">
        <w:rPr>
          <w:rFonts w:ascii="Times New Roman" w:eastAsia="Times New Roman" w:hAnsi="Times New Roman" w:cs="Times New Roman"/>
          <w:sz w:val="24"/>
          <w:szCs w:val="24"/>
        </w:rPr>
        <w:t>titulares e suplentes do Comitê</w:t>
      </w:r>
      <w:r>
        <w:rPr>
          <w:rFonts w:ascii="Times New Roman" w:eastAsia="Times New Roman" w:hAnsi="Times New Roman" w:cs="Times New Roman"/>
          <w:sz w:val="24"/>
          <w:szCs w:val="24"/>
        </w:rPr>
        <w:t xml:space="preserve">: Eduardo de Araújo Rodrigues – IGAM; </w:t>
      </w:r>
      <w:r>
        <w:rPr>
          <w:rFonts w:ascii="Times New Roman" w:hAnsi="Times New Roman" w:cs="Times New Roman"/>
          <w:color w:val="000000"/>
          <w:sz w:val="24"/>
          <w:szCs w:val="24"/>
        </w:rPr>
        <w:t>Luiz Henrique Ferraz Miranda</w:t>
      </w:r>
      <w:r>
        <w:rPr>
          <w:rFonts w:ascii="Times New Roman" w:eastAsia="Times New Roman" w:hAnsi="Times New Roman" w:cs="Times New Roman"/>
          <w:sz w:val="24"/>
          <w:szCs w:val="24"/>
        </w:rPr>
        <w:t xml:space="preserve"> – IEF; </w:t>
      </w:r>
      <w:r w:rsidR="007E52E7" w:rsidRPr="007E52E7">
        <w:rPr>
          <w:rFonts w:ascii="Times New Roman" w:eastAsia="Times New Roman" w:hAnsi="Times New Roman" w:cs="Times New Roman"/>
          <w:sz w:val="24"/>
          <w:szCs w:val="24"/>
        </w:rPr>
        <w:t>José de Alencar Pinto Farage</w:t>
      </w:r>
      <w:r w:rsidR="007E52E7">
        <w:rPr>
          <w:rFonts w:ascii="Times New Roman" w:eastAsia="Times New Roman" w:hAnsi="Times New Roman" w:cs="Times New Roman"/>
          <w:sz w:val="24"/>
          <w:szCs w:val="24"/>
        </w:rPr>
        <w:t xml:space="preserve"> – PM </w:t>
      </w:r>
      <w:r w:rsidR="007E52E7" w:rsidRPr="00255DE0">
        <w:rPr>
          <w:rFonts w:ascii="Times New Roman" w:eastAsia="Times New Roman" w:hAnsi="Times New Roman" w:cs="Times New Roman"/>
          <w:caps/>
          <w:sz w:val="24"/>
          <w:szCs w:val="24"/>
        </w:rPr>
        <w:t>de Cataguases</w:t>
      </w:r>
      <w:r w:rsidR="007E52E7">
        <w:rPr>
          <w:rFonts w:ascii="Times New Roman" w:eastAsia="Times New Roman" w:hAnsi="Times New Roman" w:cs="Times New Roman"/>
          <w:sz w:val="24"/>
          <w:szCs w:val="24"/>
        </w:rPr>
        <w:t xml:space="preserve">; </w:t>
      </w:r>
      <w:r w:rsidR="004F1429" w:rsidRPr="004F1429">
        <w:rPr>
          <w:rFonts w:ascii="Times New Roman" w:eastAsia="Times New Roman" w:hAnsi="Times New Roman" w:cs="Times New Roman"/>
          <w:sz w:val="24"/>
          <w:szCs w:val="24"/>
        </w:rPr>
        <w:t>Marina Valente Soares Vermelho</w:t>
      </w:r>
      <w:r w:rsidR="004F1429">
        <w:rPr>
          <w:rFonts w:ascii="Times New Roman" w:eastAsia="Times New Roman" w:hAnsi="Times New Roman" w:cs="Times New Roman"/>
          <w:sz w:val="24"/>
          <w:szCs w:val="24"/>
        </w:rPr>
        <w:t xml:space="preserve"> – PM DE </w:t>
      </w:r>
      <w:r w:rsidR="004F1429" w:rsidRPr="004F1429">
        <w:rPr>
          <w:rFonts w:ascii="Times New Roman" w:eastAsia="Times New Roman" w:hAnsi="Times New Roman" w:cs="Times New Roman"/>
          <w:sz w:val="24"/>
          <w:szCs w:val="24"/>
        </w:rPr>
        <w:t>MURIAÉ</w:t>
      </w:r>
      <w:r w:rsidR="006A07B0">
        <w:rPr>
          <w:rFonts w:ascii="Times New Roman" w:eastAsia="Times New Roman" w:hAnsi="Times New Roman" w:cs="Times New Roman"/>
          <w:sz w:val="24"/>
          <w:szCs w:val="24"/>
        </w:rPr>
        <w:t xml:space="preserve">; </w:t>
      </w:r>
      <w:r w:rsidR="001147A2" w:rsidRPr="001147A2">
        <w:rPr>
          <w:rFonts w:ascii="Times New Roman" w:eastAsia="Times New Roman" w:hAnsi="Times New Roman" w:cs="Times New Roman"/>
          <w:sz w:val="24"/>
          <w:szCs w:val="24"/>
        </w:rPr>
        <w:t>Erica Pereira Bedim</w:t>
      </w:r>
      <w:r w:rsidR="001147A2">
        <w:rPr>
          <w:rFonts w:ascii="Times New Roman" w:eastAsia="Times New Roman" w:hAnsi="Times New Roman" w:cs="Times New Roman"/>
          <w:sz w:val="24"/>
          <w:szCs w:val="24"/>
        </w:rPr>
        <w:t xml:space="preserve"> – PM </w:t>
      </w:r>
      <w:r w:rsidR="001147A2" w:rsidRPr="00255DE0">
        <w:rPr>
          <w:rFonts w:ascii="Times New Roman" w:eastAsia="Times New Roman" w:hAnsi="Times New Roman" w:cs="Times New Roman"/>
          <w:caps/>
          <w:sz w:val="24"/>
          <w:szCs w:val="24"/>
        </w:rPr>
        <w:t>de Leopoldina</w:t>
      </w:r>
      <w:r w:rsidR="001147A2">
        <w:rPr>
          <w:rFonts w:ascii="Times New Roman" w:eastAsia="Times New Roman" w:hAnsi="Times New Roman" w:cs="Times New Roman"/>
          <w:sz w:val="24"/>
          <w:szCs w:val="24"/>
        </w:rPr>
        <w:t>;</w:t>
      </w:r>
      <w:r w:rsidR="00BE4BA7">
        <w:rPr>
          <w:rFonts w:ascii="Times New Roman" w:hAnsi="Times New Roman" w:cs="Times New Roman"/>
          <w:sz w:val="24"/>
          <w:szCs w:val="24"/>
        </w:rPr>
        <w:t xml:space="preserve"> </w:t>
      </w:r>
      <w:r w:rsidR="001E6C25">
        <w:rPr>
          <w:rFonts w:ascii="Times New Roman" w:hAnsi="Times New Roman" w:cs="Times New Roman"/>
          <w:sz w:val="24"/>
          <w:szCs w:val="24"/>
        </w:rPr>
        <w:t xml:space="preserve">Paulo Sérgio Costa de Oliveira – PM UBÁ; </w:t>
      </w:r>
      <w:r w:rsidR="00781345" w:rsidRPr="00BE4BA7">
        <w:rPr>
          <w:rFonts w:ascii="Times New Roman" w:hAnsi="Times New Roman" w:cs="Times New Roman"/>
          <w:sz w:val="24"/>
          <w:szCs w:val="24"/>
        </w:rPr>
        <w:t>Luís</w:t>
      </w:r>
      <w:r w:rsidR="00BE4BA7" w:rsidRPr="00BE4BA7">
        <w:rPr>
          <w:rFonts w:ascii="Times New Roman" w:hAnsi="Times New Roman" w:cs="Times New Roman"/>
          <w:sz w:val="24"/>
          <w:szCs w:val="24"/>
        </w:rPr>
        <w:t xml:space="preserve"> Gustavo Abdo Gante</w:t>
      </w:r>
      <w:r w:rsidR="00BE4BA7">
        <w:rPr>
          <w:rFonts w:ascii="Times New Roman" w:hAnsi="Times New Roman" w:cs="Times New Roman"/>
          <w:sz w:val="24"/>
          <w:szCs w:val="24"/>
        </w:rPr>
        <w:t xml:space="preserve"> – SEMASA;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Mylena Nascimento Rodrigues de Oliveira – FIEMG; </w:t>
      </w:r>
      <w:r w:rsidR="001E6C25">
        <w:rPr>
          <w:rFonts w:ascii="Times New Roman" w:hAnsi="Times New Roman" w:cs="Times New Roman"/>
          <w:sz w:val="24"/>
          <w:szCs w:val="24"/>
        </w:rPr>
        <w:t xml:space="preserve">Larissa Marinho Castro – CBA; </w:t>
      </w:r>
      <w:r>
        <w:rPr>
          <w:rFonts w:ascii="Times New Roman" w:eastAsia="Times New Roman" w:hAnsi="Times New Roman" w:cs="Times New Roman"/>
          <w:sz w:val="24"/>
          <w:szCs w:val="24"/>
        </w:rPr>
        <w:t>Maria Aparecida Borges Pimentel Vargas – ABRAGEL;</w:t>
      </w:r>
      <w:r w:rsidR="006A07B0">
        <w:rPr>
          <w:rFonts w:ascii="Times New Roman" w:eastAsia="Times New Roman" w:hAnsi="Times New Roman" w:cs="Times New Roman"/>
          <w:sz w:val="24"/>
          <w:szCs w:val="24"/>
        </w:rPr>
        <w:t xml:space="preserve"> </w:t>
      </w:r>
      <w:r w:rsidR="001E6C25">
        <w:rPr>
          <w:rFonts w:ascii="Times New Roman" w:eastAsia="Times New Roman" w:hAnsi="Times New Roman" w:cs="Times New Roman"/>
          <w:sz w:val="24"/>
          <w:szCs w:val="24"/>
        </w:rPr>
        <w:t xml:space="preserve">Kássia Cristina Reis – SINGTD; Suzana Ribeiro Ferreira – RIO BRANCO ALIMENTOS VRB; </w:t>
      </w:r>
      <w:r>
        <w:rPr>
          <w:rFonts w:ascii="Times New Roman" w:hAnsi="Times New Roman" w:cs="Times New Roman"/>
          <w:sz w:val="24"/>
          <w:szCs w:val="24"/>
        </w:rPr>
        <w:t xml:space="preserve">João Batista Pinto – </w:t>
      </w:r>
      <w:r w:rsidRPr="00255DE0">
        <w:rPr>
          <w:rFonts w:ascii="Times New Roman" w:hAnsi="Times New Roman" w:cs="Times New Roman"/>
          <w:caps/>
          <w:sz w:val="24"/>
          <w:szCs w:val="24"/>
        </w:rPr>
        <w:t>Écoletivo</w:t>
      </w:r>
      <w:r>
        <w:rPr>
          <w:rFonts w:ascii="Times New Roman" w:hAnsi="Times New Roman" w:cs="Times New Roman"/>
          <w:sz w:val="24"/>
          <w:szCs w:val="24"/>
        </w:rPr>
        <w:t xml:space="preserve">; </w:t>
      </w:r>
      <w:r w:rsidR="001E6C25">
        <w:rPr>
          <w:rFonts w:ascii="Times New Roman" w:hAnsi="Times New Roman" w:cs="Times New Roman"/>
          <w:sz w:val="24"/>
          <w:szCs w:val="24"/>
        </w:rPr>
        <w:t xml:space="preserve">Lais Maria Rodrigues Silva – UEMG. </w:t>
      </w:r>
      <w:r>
        <w:rPr>
          <w:rFonts w:ascii="Times New Roman" w:eastAsia="Times New Roman" w:hAnsi="Times New Roman" w:cs="Times New Roman"/>
          <w:b/>
          <w:bCs/>
          <w:sz w:val="24"/>
          <w:szCs w:val="24"/>
          <w:u w:val="single"/>
        </w:rPr>
        <w:t>ASSUNTOS EM PAUTA:</w:t>
      </w:r>
      <w:r>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 xml:space="preserve">1. </w:t>
      </w:r>
      <w:r w:rsidR="00403E67">
        <w:rPr>
          <w:rFonts w:ascii="Times New Roman" w:eastAsia="Times New Roman" w:hAnsi="Times New Roman" w:cs="Times New Roman"/>
          <w:b/>
          <w:bCs/>
          <w:sz w:val="24"/>
          <w:szCs w:val="24"/>
        </w:rPr>
        <w:t>ABERTURA PELA</w:t>
      </w:r>
      <w:r w:rsidR="0050168F" w:rsidRPr="0050168F">
        <w:rPr>
          <w:rFonts w:ascii="Times New Roman" w:eastAsia="Times New Roman" w:hAnsi="Times New Roman" w:cs="Times New Roman"/>
          <w:b/>
          <w:bCs/>
          <w:sz w:val="24"/>
          <w:szCs w:val="24"/>
        </w:rPr>
        <w:t xml:space="preserve"> PRESIDENTE DO COMPÉ – </w:t>
      </w:r>
      <w:r w:rsidR="00403E67">
        <w:rPr>
          <w:rFonts w:ascii="Times New Roman" w:eastAsia="Times New Roman" w:hAnsi="Times New Roman" w:cs="Times New Roman"/>
          <w:b/>
          <w:bCs/>
          <w:sz w:val="24"/>
          <w:szCs w:val="24"/>
        </w:rPr>
        <w:t>ÉRICA BEDIM (PRESIDENTE)</w:t>
      </w:r>
      <w:r>
        <w:rPr>
          <w:rFonts w:ascii="Times New Roman" w:eastAsia="Times New Roman" w:hAnsi="Times New Roman" w:cs="Times New Roman"/>
          <w:b/>
          <w:bCs/>
          <w:sz w:val="24"/>
          <w:szCs w:val="24"/>
        </w:rPr>
        <w:t xml:space="preserve">. </w:t>
      </w:r>
      <w:r w:rsidR="00403E67">
        <w:rPr>
          <w:rFonts w:ascii="Times New Roman" w:eastAsia="Times New Roman" w:hAnsi="Times New Roman" w:cs="Times New Roman"/>
          <w:bCs/>
          <w:sz w:val="24"/>
          <w:szCs w:val="24"/>
        </w:rPr>
        <w:t xml:space="preserve">Abrindo a reunião, a </w:t>
      </w:r>
      <w:r w:rsidR="0050168F">
        <w:rPr>
          <w:rFonts w:ascii="Times New Roman" w:eastAsia="Times New Roman" w:hAnsi="Times New Roman" w:cs="Times New Roman"/>
          <w:bCs/>
          <w:sz w:val="24"/>
          <w:szCs w:val="24"/>
        </w:rPr>
        <w:t xml:space="preserve">Presidente </w:t>
      </w:r>
      <w:r w:rsidR="00403E67">
        <w:rPr>
          <w:rFonts w:ascii="Times New Roman" w:eastAsia="Times New Roman" w:hAnsi="Times New Roman" w:cs="Times New Roman"/>
          <w:bCs/>
          <w:sz w:val="24"/>
          <w:szCs w:val="24"/>
        </w:rPr>
        <w:t xml:space="preserve">Érica </w:t>
      </w:r>
      <w:r w:rsidR="006B58BB">
        <w:rPr>
          <w:rFonts w:ascii="Times New Roman" w:eastAsia="Times New Roman" w:hAnsi="Times New Roman" w:cs="Times New Roman"/>
          <w:bCs/>
          <w:sz w:val="24"/>
          <w:szCs w:val="24"/>
        </w:rPr>
        <w:t>cumprimentou</w:t>
      </w:r>
      <w:r w:rsidR="0050168F">
        <w:rPr>
          <w:rFonts w:ascii="Times New Roman" w:eastAsia="Times New Roman" w:hAnsi="Times New Roman" w:cs="Times New Roman"/>
          <w:bCs/>
          <w:sz w:val="24"/>
          <w:szCs w:val="24"/>
        </w:rPr>
        <w:t xml:space="preserve"> os conselheiros presentes</w:t>
      </w:r>
      <w:r w:rsidR="006B58BB">
        <w:rPr>
          <w:rFonts w:ascii="Times New Roman" w:eastAsia="Times New Roman" w:hAnsi="Times New Roman" w:cs="Times New Roman"/>
          <w:bCs/>
          <w:sz w:val="24"/>
          <w:szCs w:val="24"/>
        </w:rPr>
        <w:t xml:space="preserve">. </w:t>
      </w:r>
      <w:r w:rsidR="00403E67">
        <w:rPr>
          <w:rFonts w:ascii="Times New Roman" w:eastAsia="Times New Roman" w:hAnsi="Times New Roman" w:cs="Times New Roman"/>
          <w:bCs/>
          <w:sz w:val="24"/>
          <w:szCs w:val="24"/>
        </w:rPr>
        <w:t xml:space="preserve">Após a verificação do quórum de instalação passou a palavra ao Secretário Luiz Henrique para os itens seguintes da pauta. </w:t>
      </w:r>
      <w:r>
        <w:rPr>
          <w:rFonts w:ascii="Times New Roman" w:eastAsia="Times New Roman" w:hAnsi="Times New Roman" w:cs="Times New Roman"/>
          <w:b/>
          <w:bCs/>
          <w:sz w:val="24"/>
          <w:szCs w:val="24"/>
        </w:rPr>
        <w:t>2.</w:t>
      </w:r>
      <w:r w:rsidR="00743245" w:rsidRPr="00743245">
        <w:rPr>
          <w:rFonts w:ascii="Times New Roman" w:hAnsi="Times New Roman" w:cs="Times New Roman"/>
          <w:b/>
          <w:color w:val="000000"/>
          <w:sz w:val="24"/>
          <w:szCs w:val="24"/>
        </w:rPr>
        <w:t xml:space="preserve"> </w:t>
      </w:r>
      <w:r w:rsidR="00865A17" w:rsidRPr="00865A17">
        <w:rPr>
          <w:rFonts w:ascii="Times New Roman" w:hAnsi="Times New Roman" w:cs="Times New Roman"/>
          <w:b/>
          <w:color w:val="000000"/>
          <w:sz w:val="24"/>
          <w:szCs w:val="24"/>
        </w:rPr>
        <w:t>APRESENTAÇÃO E APROVAÇÃO DA PAUTA DA REUNIÃO – LUIZ HENRIQUE FERRAZ MIRANDA</w:t>
      </w:r>
      <w:r w:rsidR="00865A17">
        <w:rPr>
          <w:rFonts w:ascii="Times New Roman" w:hAnsi="Times New Roman" w:cs="Times New Roman"/>
          <w:b/>
          <w:color w:val="000000"/>
          <w:sz w:val="24"/>
          <w:szCs w:val="24"/>
        </w:rPr>
        <w:t xml:space="preserve"> </w:t>
      </w:r>
      <w:r w:rsidR="00865A17" w:rsidRPr="00865A17">
        <w:rPr>
          <w:rFonts w:ascii="Times New Roman" w:hAnsi="Times New Roman" w:cs="Times New Roman"/>
          <w:b/>
          <w:color w:val="000000"/>
          <w:sz w:val="24"/>
          <w:szCs w:val="24"/>
        </w:rPr>
        <w:t>(SECRETÁRIO)</w:t>
      </w:r>
      <w:r w:rsidR="00865A17" w:rsidRPr="00743245">
        <w:rPr>
          <w:rFonts w:ascii="Times New Roman" w:eastAsia="Times New Roman" w:hAnsi="Times New Roman" w:cs="Times New Roman"/>
          <w:b/>
          <w:bCs/>
          <w:sz w:val="24"/>
          <w:szCs w:val="24"/>
        </w:rPr>
        <w:t>.</w:t>
      </w:r>
      <w:r w:rsidR="00865A17">
        <w:rPr>
          <w:rFonts w:ascii="Times New Roman" w:eastAsia="Times New Roman" w:hAnsi="Times New Roman" w:cs="Times New Roman"/>
          <w:b/>
          <w:bCs/>
          <w:sz w:val="24"/>
          <w:szCs w:val="24"/>
        </w:rPr>
        <w:t xml:space="preserve"> </w:t>
      </w:r>
      <w:r w:rsidR="00403E67" w:rsidRPr="00403E67">
        <w:rPr>
          <w:rFonts w:ascii="Times New Roman" w:eastAsia="Times New Roman" w:hAnsi="Times New Roman" w:cs="Times New Roman"/>
          <w:bCs/>
          <w:sz w:val="24"/>
          <w:szCs w:val="24"/>
        </w:rPr>
        <w:t>Luiz Henrique colocou a pauta em votação, e não havendo nenhuma consideração ou solicitação de inversão por parte dos conselheiros a pauta foi aprovada por unanimidade.</w:t>
      </w:r>
      <w:r w:rsidR="00632AB9">
        <w:rPr>
          <w:rFonts w:ascii="Times New Roman" w:eastAsia="Times New Roman" w:hAnsi="Times New Roman" w:cs="Times New Roman"/>
          <w:bCs/>
          <w:sz w:val="24"/>
          <w:szCs w:val="24"/>
        </w:rPr>
        <w:t xml:space="preserve"> </w:t>
      </w:r>
      <w:r w:rsidR="00854CB8">
        <w:rPr>
          <w:rFonts w:ascii="Times New Roman" w:hAnsi="Times New Roman" w:cs="Times New Roman"/>
          <w:b/>
          <w:color w:val="000000"/>
          <w:sz w:val="24"/>
          <w:szCs w:val="24"/>
          <w:lang w:eastAsia="en-US"/>
        </w:rPr>
        <w:t>3</w:t>
      </w:r>
      <w:r w:rsidR="00743245" w:rsidRPr="00561C04">
        <w:rPr>
          <w:rFonts w:ascii="Arial" w:hAnsi="Arial" w:cs="Arial"/>
          <w:color w:val="000000"/>
          <w:lang w:eastAsia="en-US"/>
        </w:rPr>
        <w:t xml:space="preserve">. </w:t>
      </w:r>
      <w:r w:rsidR="00865A17" w:rsidRPr="00FF7C7C">
        <w:rPr>
          <w:rFonts w:ascii="Times New Roman" w:hAnsi="Times New Roman" w:cs="Times New Roman"/>
          <w:b/>
          <w:color w:val="000000"/>
          <w:sz w:val="24"/>
          <w:szCs w:val="24"/>
        </w:rPr>
        <w:t>LEITURA DOS INFORMES DA SECRETARIA - LUIZ HENRIQUE FERRAZ MIRANDA (SECRETÁRIO)</w:t>
      </w:r>
      <w:r w:rsidR="00A630F3" w:rsidRPr="00743245">
        <w:rPr>
          <w:rFonts w:ascii="Times New Roman" w:hAnsi="Times New Roman" w:cs="Times New Roman"/>
          <w:b/>
          <w:color w:val="000000"/>
          <w:sz w:val="24"/>
          <w:szCs w:val="24"/>
        </w:rPr>
        <w:t>.</w:t>
      </w:r>
      <w:r w:rsidR="008459B4">
        <w:rPr>
          <w:rFonts w:ascii="Times New Roman" w:hAnsi="Times New Roman" w:cs="Times New Roman"/>
          <w:b/>
          <w:sz w:val="24"/>
          <w:szCs w:val="24"/>
        </w:rPr>
        <w:t xml:space="preserve"> </w:t>
      </w:r>
      <w:r w:rsidR="008459B4">
        <w:rPr>
          <w:rFonts w:ascii="Times New Roman" w:hAnsi="Times New Roman" w:cs="Times New Roman"/>
          <w:sz w:val="24"/>
          <w:szCs w:val="24"/>
        </w:rPr>
        <w:t>Com a palavra, Luiz Henrique informou</w:t>
      </w:r>
      <w:r w:rsidR="008459B4">
        <w:rPr>
          <w:rFonts w:ascii="Times New Roman" w:eastAsia="Times New Roman" w:hAnsi="Times New Roman" w:cs="Times New Roman"/>
          <w:bCs/>
          <w:color w:val="000000"/>
          <w:sz w:val="24"/>
          <w:szCs w:val="24"/>
        </w:rPr>
        <w:t xml:space="preserve"> </w:t>
      </w:r>
      <w:r w:rsidR="00403E67">
        <w:rPr>
          <w:rFonts w:ascii="Times New Roman" w:eastAsia="Times New Roman" w:hAnsi="Times New Roman" w:cs="Times New Roman"/>
          <w:bCs/>
          <w:color w:val="000000"/>
          <w:sz w:val="24"/>
          <w:szCs w:val="24"/>
        </w:rPr>
        <w:t xml:space="preserve">as substituições ocorridas no comitê. Pela prefeitura de Ubá entrou o conselheiro Paulo Sérgio Costa Oliveira </w:t>
      </w:r>
      <w:r w:rsidR="00F325A7">
        <w:rPr>
          <w:rFonts w:ascii="Times New Roman" w:eastAsia="Times New Roman" w:hAnsi="Times New Roman" w:cs="Times New Roman"/>
          <w:bCs/>
          <w:color w:val="000000"/>
          <w:sz w:val="24"/>
          <w:szCs w:val="24"/>
        </w:rPr>
        <w:t>em substituição a</w:t>
      </w:r>
      <w:r w:rsidR="00403E67">
        <w:rPr>
          <w:rFonts w:ascii="Times New Roman" w:eastAsia="Times New Roman" w:hAnsi="Times New Roman" w:cs="Times New Roman"/>
          <w:bCs/>
          <w:color w:val="000000"/>
          <w:sz w:val="24"/>
          <w:szCs w:val="24"/>
        </w:rPr>
        <w:t xml:space="preserve"> Antônio Alves, e pela Uemg entrou a conselheira Lais Rodrigues Silva </w:t>
      </w:r>
      <w:r w:rsidR="00F325A7">
        <w:rPr>
          <w:rFonts w:ascii="Times New Roman" w:eastAsia="Times New Roman" w:hAnsi="Times New Roman" w:cs="Times New Roman"/>
          <w:bCs/>
          <w:color w:val="000000"/>
          <w:sz w:val="24"/>
          <w:szCs w:val="24"/>
        </w:rPr>
        <w:t>em substituição</w:t>
      </w:r>
      <w:r w:rsidR="00403E67">
        <w:rPr>
          <w:rFonts w:ascii="Times New Roman" w:eastAsia="Times New Roman" w:hAnsi="Times New Roman" w:cs="Times New Roman"/>
          <w:bCs/>
          <w:color w:val="000000"/>
          <w:sz w:val="24"/>
          <w:szCs w:val="24"/>
        </w:rPr>
        <w:t xml:space="preserve"> </w:t>
      </w:r>
      <w:r w:rsidR="00F325A7">
        <w:rPr>
          <w:rFonts w:ascii="Times New Roman" w:eastAsia="Times New Roman" w:hAnsi="Times New Roman" w:cs="Times New Roman"/>
          <w:bCs/>
          <w:color w:val="000000"/>
          <w:sz w:val="24"/>
          <w:szCs w:val="24"/>
        </w:rPr>
        <w:t xml:space="preserve">a </w:t>
      </w:r>
      <w:r w:rsidR="00403E67">
        <w:rPr>
          <w:rFonts w:ascii="Times New Roman" w:eastAsia="Times New Roman" w:hAnsi="Times New Roman" w:cs="Times New Roman"/>
          <w:bCs/>
          <w:color w:val="000000"/>
          <w:sz w:val="24"/>
          <w:szCs w:val="24"/>
        </w:rPr>
        <w:t xml:space="preserve">Mariana Domingues. </w:t>
      </w:r>
      <w:r w:rsidR="00123E75">
        <w:rPr>
          <w:rFonts w:ascii="Times New Roman" w:eastAsia="Times New Roman" w:hAnsi="Times New Roman" w:cs="Times New Roman"/>
          <w:bCs/>
          <w:color w:val="000000"/>
          <w:sz w:val="24"/>
          <w:szCs w:val="24"/>
        </w:rPr>
        <w:t>Luiz Henrique deu as boas vindas aos novos integrantes do comitê e passou para o item seguinte.</w:t>
      </w:r>
      <w:r w:rsidR="00632AB9">
        <w:rPr>
          <w:rFonts w:ascii="Times New Roman" w:hAnsi="Times New Roman" w:cs="Times New Roman"/>
          <w:sz w:val="24"/>
          <w:szCs w:val="24"/>
        </w:rPr>
        <w:t xml:space="preserve"> </w:t>
      </w:r>
      <w:r w:rsidR="00854CB8">
        <w:rPr>
          <w:rFonts w:ascii="Times New Roman" w:hAnsi="Times New Roman" w:cs="Times New Roman"/>
          <w:b/>
          <w:color w:val="000000"/>
          <w:sz w:val="24"/>
          <w:szCs w:val="24"/>
          <w:lang w:eastAsia="en-US"/>
        </w:rPr>
        <w:t>4</w:t>
      </w:r>
      <w:r w:rsidR="00743245" w:rsidRPr="003C4BAB">
        <w:rPr>
          <w:rFonts w:ascii="Times New Roman" w:hAnsi="Times New Roman" w:cs="Times New Roman"/>
          <w:b/>
          <w:color w:val="000000"/>
          <w:sz w:val="24"/>
          <w:szCs w:val="24"/>
          <w:lang w:eastAsia="en-US"/>
        </w:rPr>
        <w:t xml:space="preserve">. </w:t>
      </w:r>
      <w:r w:rsidR="00123E75">
        <w:rPr>
          <w:rFonts w:ascii="Times New Roman" w:hAnsi="Times New Roman" w:cs="Times New Roman"/>
          <w:b/>
          <w:color w:val="000000"/>
          <w:sz w:val="24"/>
          <w:szCs w:val="24"/>
          <w:lang w:eastAsia="en-US"/>
        </w:rPr>
        <w:t>APRECIAÇÃO E VOTAÇÃO DA ATA</w:t>
      </w:r>
      <w:r w:rsidR="003739E8" w:rsidRPr="00865A17">
        <w:rPr>
          <w:rFonts w:ascii="Times New Roman" w:hAnsi="Times New Roman" w:cs="Times New Roman"/>
          <w:b/>
          <w:color w:val="000000"/>
          <w:sz w:val="24"/>
          <w:szCs w:val="24"/>
          <w:lang w:eastAsia="en-US"/>
        </w:rPr>
        <w:t xml:space="preserve"> DA </w:t>
      </w:r>
      <w:r w:rsidR="00123E75">
        <w:rPr>
          <w:rFonts w:ascii="Times New Roman" w:hAnsi="Times New Roman" w:cs="Times New Roman"/>
          <w:b/>
          <w:color w:val="000000"/>
          <w:sz w:val="24"/>
          <w:szCs w:val="24"/>
          <w:lang w:eastAsia="en-US"/>
        </w:rPr>
        <w:t>1ª REUNIÃO ORDINÁRIA DE 2025</w:t>
      </w:r>
      <w:r w:rsidR="003739E8" w:rsidRPr="00865A17">
        <w:rPr>
          <w:rFonts w:ascii="Times New Roman" w:hAnsi="Times New Roman" w:cs="Times New Roman"/>
          <w:b/>
          <w:color w:val="000000"/>
          <w:sz w:val="24"/>
          <w:szCs w:val="24"/>
          <w:lang w:eastAsia="en-US"/>
        </w:rPr>
        <w:t>, REALIZADA EM</w:t>
      </w:r>
      <w:r w:rsidR="003739E8">
        <w:rPr>
          <w:rFonts w:ascii="Times New Roman" w:hAnsi="Times New Roman" w:cs="Times New Roman"/>
          <w:b/>
          <w:color w:val="000000"/>
          <w:sz w:val="24"/>
          <w:szCs w:val="24"/>
          <w:lang w:eastAsia="en-US"/>
        </w:rPr>
        <w:t xml:space="preserve"> </w:t>
      </w:r>
      <w:r w:rsidR="00123E75">
        <w:rPr>
          <w:rFonts w:ascii="Times New Roman" w:hAnsi="Times New Roman" w:cs="Times New Roman"/>
          <w:b/>
          <w:color w:val="000000"/>
          <w:sz w:val="24"/>
          <w:szCs w:val="24"/>
          <w:lang w:eastAsia="en-US"/>
        </w:rPr>
        <w:t>20/03/2025</w:t>
      </w:r>
      <w:r w:rsidR="003739E8">
        <w:rPr>
          <w:rFonts w:ascii="Times New Roman" w:hAnsi="Times New Roman" w:cs="Times New Roman"/>
          <w:b/>
          <w:color w:val="000000"/>
          <w:sz w:val="24"/>
          <w:szCs w:val="24"/>
          <w:lang w:eastAsia="en-US"/>
        </w:rPr>
        <w:t>–</w:t>
      </w:r>
      <w:r w:rsidR="003739E8" w:rsidRPr="00865A17">
        <w:rPr>
          <w:rFonts w:ascii="Times New Roman" w:hAnsi="Times New Roman" w:cs="Times New Roman"/>
          <w:b/>
          <w:color w:val="000000"/>
          <w:sz w:val="24"/>
          <w:szCs w:val="24"/>
          <w:lang w:eastAsia="en-US"/>
        </w:rPr>
        <w:t xml:space="preserve"> LUIZ</w:t>
      </w:r>
      <w:r w:rsidR="003739E8">
        <w:rPr>
          <w:rFonts w:ascii="Times New Roman" w:hAnsi="Times New Roman" w:cs="Times New Roman"/>
          <w:b/>
          <w:color w:val="000000"/>
          <w:sz w:val="24"/>
          <w:szCs w:val="24"/>
          <w:lang w:eastAsia="en-US"/>
        </w:rPr>
        <w:t xml:space="preserve"> </w:t>
      </w:r>
      <w:r w:rsidR="003739E8" w:rsidRPr="00865A17">
        <w:rPr>
          <w:rFonts w:ascii="Times New Roman" w:hAnsi="Times New Roman" w:cs="Times New Roman"/>
          <w:b/>
          <w:color w:val="000000"/>
          <w:sz w:val="24"/>
          <w:szCs w:val="24"/>
          <w:lang w:eastAsia="en-US"/>
        </w:rPr>
        <w:t>HENRIQUE FERRAZ MIRANDA (SECRETÁRIO)</w:t>
      </w:r>
      <w:r w:rsidR="00743245" w:rsidRPr="003C4BAB">
        <w:rPr>
          <w:rFonts w:ascii="Times New Roman" w:hAnsi="Times New Roman" w:cs="Times New Roman"/>
          <w:b/>
          <w:color w:val="000000"/>
          <w:sz w:val="24"/>
          <w:szCs w:val="24"/>
        </w:rPr>
        <w:t>.</w:t>
      </w:r>
      <w:r w:rsidR="004752FD">
        <w:rPr>
          <w:rFonts w:ascii="Times New Roman" w:hAnsi="Times New Roman" w:cs="Times New Roman"/>
          <w:b/>
          <w:color w:val="000000"/>
          <w:sz w:val="24"/>
          <w:szCs w:val="24"/>
        </w:rPr>
        <w:t xml:space="preserve"> </w:t>
      </w:r>
      <w:r w:rsidR="004752FD">
        <w:rPr>
          <w:rFonts w:ascii="Times New Roman" w:eastAsia="Times New Roman" w:hAnsi="Times New Roman" w:cs="Times New Roman"/>
          <w:bCs/>
          <w:color w:val="000000"/>
          <w:sz w:val="24"/>
          <w:szCs w:val="24"/>
        </w:rPr>
        <w:t xml:space="preserve">Tendo em vista o prévio envio das atas, foi dispensada a leitura e colocada em votação. </w:t>
      </w:r>
      <w:r w:rsidR="00123E75">
        <w:rPr>
          <w:rFonts w:ascii="Times New Roman" w:eastAsia="Times New Roman" w:hAnsi="Times New Roman" w:cs="Times New Roman"/>
          <w:bCs/>
          <w:color w:val="000000"/>
          <w:sz w:val="24"/>
          <w:szCs w:val="24"/>
        </w:rPr>
        <w:t xml:space="preserve">Abstiveram-se de votar os conselheiros Paulo Sérgio Oliveira e Lais Silva, justificando-se não terem participado da referida reunião. </w:t>
      </w:r>
      <w:r w:rsidR="004752FD">
        <w:rPr>
          <w:rFonts w:ascii="Times New Roman" w:eastAsia="Times New Roman" w:hAnsi="Times New Roman" w:cs="Times New Roman"/>
          <w:bCs/>
          <w:color w:val="000000"/>
          <w:sz w:val="24"/>
          <w:szCs w:val="24"/>
        </w:rPr>
        <w:t xml:space="preserve">Não havendo manifestações contrárias </w:t>
      </w:r>
      <w:r w:rsidR="00123E75">
        <w:rPr>
          <w:rFonts w:ascii="Times New Roman" w:eastAsia="Times New Roman" w:hAnsi="Times New Roman" w:cs="Times New Roman"/>
          <w:bCs/>
          <w:color w:val="000000"/>
          <w:sz w:val="24"/>
          <w:szCs w:val="24"/>
        </w:rPr>
        <w:t>a ata foi aprovada</w:t>
      </w:r>
      <w:r w:rsidR="004752FD">
        <w:rPr>
          <w:rFonts w:ascii="Times New Roman" w:eastAsia="Times New Roman" w:hAnsi="Times New Roman" w:cs="Times New Roman"/>
          <w:bCs/>
          <w:color w:val="000000"/>
          <w:sz w:val="24"/>
          <w:szCs w:val="24"/>
        </w:rPr>
        <w:t>.</w:t>
      </w:r>
      <w:r w:rsidR="00632AB9">
        <w:rPr>
          <w:rFonts w:ascii="Times New Roman" w:eastAsia="Times New Roman" w:hAnsi="Times New Roman" w:cs="Times New Roman"/>
          <w:bCs/>
          <w:color w:val="000000"/>
          <w:sz w:val="24"/>
          <w:szCs w:val="24"/>
        </w:rPr>
        <w:t xml:space="preserve"> </w:t>
      </w:r>
      <w:r w:rsidR="00F6000E">
        <w:rPr>
          <w:rFonts w:ascii="Times New Roman" w:hAnsi="Times New Roman" w:cs="Times New Roman"/>
          <w:b/>
          <w:sz w:val="24"/>
          <w:szCs w:val="24"/>
        </w:rPr>
        <w:t xml:space="preserve">5. </w:t>
      </w:r>
      <w:r w:rsidR="00123E75" w:rsidRPr="00123E75">
        <w:rPr>
          <w:rFonts w:ascii="Times New Roman" w:hAnsi="Times New Roman" w:cs="Times New Roman"/>
          <w:b/>
          <w:caps/>
          <w:color w:val="000000"/>
          <w:sz w:val="24"/>
          <w:szCs w:val="24"/>
          <w:lang w:eastAsia="en-US"/>
        </w:rPr>
        <w:t>Apresentação dos “Resultados do Estudo de Mapeamento das Barragens de Água na CH PS2”, conforme ação n. 1.5.1.1 prevista no Plano Diretor de Recursos Hídricos – PDRH PS2 – Robson Ferreira Bastos Morato (Analista Ambiental  - Igam)</w:t>
      </w:r>
      <w:r w:rsidR="00F6000E">
        <w:rPr>
          <w:rFonts w:ascii="Times New Roman" w:hAnsi="Times New Roman" w:cs="Times New Roman"/>
          <w:b/>
          <w:sz w:val="24"/>
          <w:szCs w:val="24"/>
        </w:rPr>
        <w:t>.</w:t>
      </w:r>
      <w:r w:rsidR="00322C2C">
        <w:rPr>
          <w:rFonts w:ascii="Times New Roman" w:hAnsi="Times New Roman" w:cs="Times New Roman"/>
          <w:b/>
          <w:sz w:val="24"/>
          <w:szCs w:val="24"/>
        </w:rPr>
        <w:t xml:space="preserve"> </w:t>
      </w:r>
      <w:r w:rsidR="00123E75" w:rsidRPr="00F325A7">
        <w:rPr>
          <w:rFonts w:ascii="Times New Roman" w:hAnsi="Times New Roman" w:cs="Times New Roman"/>
          <w:sz w:val="24"/>
          <w:szCs w:val="24"/>
        </w:rPr>
        <w:t>A presidente Érica abriu este item da pauta agradecendo a disponibilidade do palestrante</w:t>
      </w:r>
      <w:r w:rsidR="0029571B">
        <w:rPr>
          <w:rFonts w:ascii="Times New Roman" w:hAnsi="Times New Roman" w:cs="Times New Roman"/>
          <w:sz w:val="24"/>
          <w:szCs w:val="24"/>
        </w:rPr>
        <w:t xml:space="preserve"> em atender ao convite do comitê,</w:t>
      </w:r>
      <w:r w:rsidR="00123E75" w:rsidRPr="00F325A7">
        <w:rPr>
          <w:rFonts w:ascii="Times New Roman" w:hAnsi="Times New Roman" w:cs="Times New Roman"/>
          <w:sz w:val="24"/>
          <w:szCs w:val="24"/>
        </w:rPr>
        <w:t xml:space="preserve"> ao tempo que ressaltou a importância do tema que seria abordado na sequência. </w:t>
      </w:r>
      <w:r w:rsidR="003B30A2" w:rsidRPr="00F325A7">
        <w:rPr>
          <w:rFonts w:ascii="Times New Roman" w:hAnsi="Times New Roman" w:cs="Times New Roman"/>
          <w:sz w:val="24"/>
          <w:szCs w:val="24"/>
        </w:rPr>
        <w:t xml:space="preserve">Com a palavra, </w:t>
      </w:r>
      <w:r w:rsidR="00123E75" w:rsidRPr="00F325A7">
        <w:rPr>
          <w:rFonts w:ascii="Times New Roman" w:hAnsi="Times New Roman" w:cs="Times New Roman"/>
          <w:sz w:val="24"/>
          <w:szCs w:val="24"/>
        </w:rPr>
        <w:t>Robson Bastos apresentou-se</w:t>
      </w:r>
      <w:r w:rsidR="00162D40" w:rsidRPr="00F325A7">
        <w:rPr>
          <w:rFonts w:ascii="Times New Roman" w:hAnsi="Times New Roman" w:cs="Times New Roman"/>
          <w:sz w:val="24"/>
          <w:szCs w:val="24"/>
        </w:rPr>
        <w:t>,</w:t>
      </w:r>
      <w:r w:rsidR="00123E75" w:rsidRPr="00F325A7">
        <w:rPr>
          <w:rFonts w:ascii="Times New Roman" w:hAnsi="Times New Roman" w:cs="Times New Roman"/>
          <w:sz w:val="24"/>
          <w:szCs w:val="24"/>
        </w:rPr>
        <w:t xml:space="preserve"> </w:t>
      </w:r>
      <w:r w:rsidR="007C5B09" w:rsidRPr="00F325A7">
        <w:rPr>
          <w:rFonts w:ascii="Times New Roman" w:hAnsi="Times New Roman" w:cs="Times New Roman"/>
          <w:sz w:val="24"/>
          <w:szCs w:val="24"/>
        </w:rPr>
        <w:t>cumprimentou os conselheiros e</w:t>
      </w:r>
      <w:r w:rsidR="003B30A2" w:rsidRPr="00F325A7">
        <w:rPr>
          <w:rFonts w:ascii="Times New Roman" w:hAnsi="Times New Roman" w:cs="Times New Roman"/>
          <w:sz w:val="24"/>
          <w:szCs w:val="24"/>
        </w:rPr>
        <w:t xml:space="preserve"> iniciou </w:t>
      </w:r>
      <w:r w:rsidR="00162D40" w:rsidRPr="00F325A7">
        <w:rPr>
          <w:rFonts w:ascii="Times New Roman" w:hAnsi="Times New Roman" w:cs="Times New Roman"/>
          <w:sz w:val="24"/>
          <w:szCs w:val="24"/>
        </w:rPr>
        <w:t>su</w:t>
      </w:r>
      <w:r w:rsidR="003B30A2" w:rsidRPr="00F325A7">
        <w:rPr>
          <w:rFonts w:ascii="Times New Roman" w:hAnsi="Times New Roman" w:cs="Times New Roman"/>
          <w:sz w:val="24"/>
          <w:szCs w:val="24"/>
        </w:rPr>
        <w:t>a</w:t>
      </w:r>
      <w:r w:rsidR="003B30A2" w:rsidRPr="003B30A2">
        <w:rPr>
          <w:rFonts w:ascii="Times New Roman" w:hAnsi="Times New Roman" w:cs="Times New Roman"/>
          <w:sz w:val="24"/>
          <w:szCs w:val="24"/>
        </w:rPr>
        <w:t xml:space="preserve"> </w:t>
      </w:r>
      <w:r w:rsidR="00162D40">
        <w:rPr>
          <w:rFonts w:ascii="Times New Roman" w:hAnsi="Times New Roman" w:cs="Times New Roman"/>
          <w:sz w:val="24"/>
          <w:szCs w:val="24"/>
        </w:rPr>
        <w:t xml:space="preserve">apresentação fazendo uma breve </w:t>
      </w:r>
      <w:r w:rsidR="0029571B">
        <w:rPr>
          <w:rFonts w:ascii="Times New Roman" w:hAnsi="Times New Roman" w:cs="Times New Roman"/>
          <w:sz w:val="24"/>
          <w:szCs w:val="24"/>
        </w:rPr>
        <w:t>explanação</w:t>
      </w:r>
      <w:r w:rsidR="00162D40">
        <w:rPr>
          <w:rFonts w:ascii="Times New Roman" w:hAnsi="Times New Roman" w:cs="Times New Roman"/>
          <w:sz w:val="24"/>
          <w:szCs w:val="24"/>
        </w:rPr>
        <w:t xml:space="preserve"> sobre o histórico do estudo que seria apresentado na sequência. Ressaltou que o estudo ainda está em elaboração e que faria na sequência uma apresentação sobre os resultados obtidos até o momento. Destacou alguns pontos tais como</w:t>
      </w:r>
      <w:r w:rsidR="0029571B">
        <w:rPr>
          <w:rFonts w:ascii="Times New Roman" w:hAnsi="Times New Roman" w:cs="Times New Roman"/>
          <w:sz w:val="24"/>
          <w:szCs w:val="24"/>
        </w:rPr>
        <w:t>:</w:t>
      </w:r>
      <w:r w:rsidR="00162D40">
        <w:rPr>
          <w:rFonts w:ascii="Times New Roman" w:hAnsi="Times New Roman" w:cs="Times New Roman"/>
          <w:sz w:val="24"/>
          <w:szCs w:val="24"/>
        </w:rPr>
        <w:t xml:space="preserve"> normativos que </w:t>
      </w:r>
      <w:r w:rsidR="0029571B">
        <w:rPr>
          <w:rFonts w:ascii="Times New Roman" w:hAnsi="Times New Roman" w:cs="Times New Roman"/>
          <w:sz w:val="24"/>
          <w:szCs w:val="24"/>
        </w:rPr>
        <w:t>tratam da</w:t>
      </w:r>
      <w:r w:rsidR="00162D40">
        <w:rPr>
          <w:rFonts w:ascii="Times New Roman" w:hAnsi="Times New Roman" w:cs="Times New Roman"/>
          <w:sz w:val="24"/>
          <w:szCs w:val="24"/>
        </w:rPr>
        <w:t xml:space="preserve"> matéria</w:t>
      </w:r>
      <w:r w:rsidR="0029571B">
        <w:rPr>
          <w:rFonts w:ascii="Times New Roman" w:hAnsi="Times New Roman" w:cs="Times New Roman"/>
          <w:sz w:val="24"/>
          <w:szCs w:val="24"/>
        </w:rPr>
        <w:t xml:space="preserve"> em âmbito estadual e federal</w:t>
      </w:r>
      <w:r w:rsidR="00162D40">
        <w:rPr>
          <w:rFonts w:ascii="Times New Roman" w:hAnsi="Times New Roman" w:cs="Times New Roman"/>
          <w:sz w:val="24"/>
          <w:szCs w:val="24"/>
        </w:rPr>
        <w:t>, conceitos importantes</w:t>
      </w:r>
      <w:r w:rsidR="0029571B">
        <w:rPr>
          <w:rFonts w:ascii="Times New Roman" w:hAnsi="Times New Roman" w:cs="Times New Roman"/>
          <w:sz w:val="24"/>
          <w:szCs w:val="24"/>
        </w:rPr>
        <w:t xml:space="preserve"> relacionados ao tema</w:t>
      </w:r>
      <w:r w:rsidR="00162D40">
        <w:rPr>
          <w:rFonts w:ascii="Times New Roman" w:hAnsi="Times New Roman" w:cs="Times New Roman"/>
          <w:sz w:val="24"/>
          <w:szCs w:val="24"/>
        </w:rPr>
        <w:t xml:space="preserve">, levantamento quantitativo das massas d’água no Estado de Minas Gerais, bem como de </w:t>
      </w:r>
      <w:r w:rsidR="00162D40">
        <w:rPr>
          <w:rFonts w:ascii="Times New Roman" w:hAnsi="Times New Roman" w:cs="Times New Roman"/>
          <w:sz w:val="24"/>
          <w:szCs w:val="24"/>
        </w:rPr>
        <w:lastRenderedPageBreak/>
        <w:t xml:space="preserve">barramentos cadastrados. Na sequência, estas mesmas informações foram apresentadas no corte territorial da CH PS2. Após, contextualizou algumas estratégias propostas para o enfrentamento dos desafios e por fim </w:t>
      </w:r>
      <w:r w:rsidR="004F5C24">
        <w:rPr>
          <w:rFonts w:ascii="Times New Roman" w:hAnsi="Times New Roman" w:cs="Times New Roman"/>
          <w:sz w:val="24"/>
          <w:szCs w:val="24"/>
        </w:rPr>
        <w:t>as conclusões. Robson agradeceu a atenção de todos e se colocou à disposição para perguntas. O Conselhero Eduardo Araújo parabenizou o palestrante pela apresentação e chamou a atenção dos presentes pela importância destas informações apresentadas para a gestão dos recursos h</w:t>
      </w:r>
      <w:r w:rsidR="0029571B">
        <w:rPr>
          <w:rFonts w:ascii="Times New Roman" w:hAnsi="Times New Roman" w:cs="Times New Roman"/>
          <w:sz w:val="24"/>
          <w:szCs w:val="24"/>
        </w:rPr>
        <w:t>ídricos, com destaque à implantação do enquadramento.</w:t>
      </w:r>
      <w:r w:rsidR="004F5C24">
        <w:rPr>
          <w:rFonts w:ascii="Times New Roman" w:hAnsi="Times New Roman" w:cs="Times New Roman"/>
          <w:sz w:val="24"/>
          <w:szCs w:val="24"/>
        </w:rPr>
        <w:t xml:space="preserve"> Encerrada a apresentação, a presidente agradeceu novamente ao palestrante e deu sequência à reunião. </w:t>
      </w:r>
      <w:r w:rsidR="004F5C24">
        <w:rPr>
          <w:rFonts w:ascii="Times New Roman" w:hAnsi="Times New Roman" w:cs="Times New Roman"/>
          <w:b/>
          <w:sz w:val="24"/>
          <w:szCs w:val="24"/>
        </w:rPr>
        <w:t xml:space="preserve">6. </w:t>
      </w:r>
      <w:r w:rsidR="004F5C24" w:rsidRPr="004F5C24">
        <w:rPr>
          <w:rFonts w:ascii="Times New Roman" w:hAnsi="Times New Roman" w:cs="Times New Roman"/>
          <w:b/>
          <w:caps/>
          <w:sz w:val="24"/>
          <w:szCs w:val="24"/>
        </w:rPr>
        <w:t>Discussão preliminar da minuta de Edital de Chamamento Público para manifestação de municípios interessados em receber recursos para a execução de projetos de Sistemas de Esgotamento Sanitário, conforme ação 3.1.1.1 (PPA 25-26) e ação n. 3.1.1.2 do PDRH</w:t>
      </w:r>
      <w:r w:rsidR="004F5C24">
        <w:rPr>
          <w:rFonts w:ascii="Arial" w:hAnsi="Arial" w:cs="Arial"/>
          <w:color w:val="000000"/>
          <w:lang w:eastAsia="en-US"/>
        </w:rPr>
        <w:t xml:space="preserve">. </w:t>
      </w:r>
      <w:r w:rsidR="004F5C24">
        <w:rPr>
          <w:rFonts w:ascii="Times New Roman" w:hAnsi="Times New Roman" w:cs="Times New Roman"/>
          <w:sz w:val="24"/>
          <w:szCs w:val="24"/>
        </w:rPr>
        <w:t xml:space="preserve">Abrindo este item da pauta, a Presidente Érica passou a palavra para o Coordenador de Núcleo da Agevap Alexandre Cid para </w:t>
      </w:r>
      <w:r w:rsidR="00CB594E">
        <w:rPr>
          <w:rFonts w:ascii="Times New Roman" w:hAnsi="Times New Roman" w:cs="Times New Roman"/>
          <w:sz w:val="24"/>
          <w:szCs w:val="24"/>
        </w:rPr>
        <w:t xml:space="preserve">prestar as informações relativas ao edital. Alexandre lembrou a todos que </w:t>
      </w:r>
      <w:r w:rsidR="0029571B">
        <w:rPr>
          <w:rFonts w:ascii="Times New Roman" w:hAnsi="Times New Roman" w:cs="Times New Roman"/>
          <w:sz w:val="24"/>
          <w:szCs w:val="24"/>
        </w:rPr>
        <w:t>se trata</w:t>
      </w:r>
      <w:r w:rsidR="00CB594E">
        <w:rPr>
          <w:rFonts w:ascii="Times New Roman" w:hAnsi="Times New Roman" w:cs="Times New Roman"/>
          <w:sz w:val="24"/>
          <w:szCs w:val="24"/>
        </w:rPr>
        <w:t xml:space="preserve"> de uma ação prevista no PPA vigente e que existe um recurso de R$ 3,2 milhões para esta atividade. Alexandre fez uma breve explicação sobre o formato do edital e das etapas posteriores, e explicou que o objeto específico deste edital é hierarquizar municípios interessados em receber recursos do comitê para elaboração de projetos executivos de sistemas de esgotamento sanitários em localidades urbanas </w:t>
      </w:r>
      <w:r w:rsidR="0029571B">
        <w:rPr>
          <w:rFonts w:ascii="Times New Roman" w:hAnsi="Times New Roman" w:cs="Times New Roman"/>
          <w:sz w:val="24"/>
          <w:szCs w:val="24"/>
        </w:rPr>
        <w:t xml:space="preserve">situadas </w:t>
      </w:r>
      <w:r w:rsidR="00CB594E">
        <w:rPr>
          <w:rFonts w:ascii="Times New Roman" w:hAnsi="Times New Roman" w:cs="Times New Roman"/>
          <w:sz w:val="24"/>
          <w:szCs w:val="24"/>
        </w:rPr>
        <w:t xml:space="preserve">na porção mineira do Paraíba do Sul. Na sequência Alexandre fez algumas considerações sobre aspectos importantes </w:t>
      </w:r>
      <w:r w:rsidR="0029571B">
        <w:rPr>
          <w:rFonts w:ascii="Times New Roman" w:hAnsi="Times New Roman" w:cs="Times New Roman"/>
          <w:sz w:val="24"/>
          <w:szCs w:val="24"/>
        </w:rPr>
        <w:t>do</w:t>
      </w:r>
      <w:r w:rsidR="00CB594E">
        <w:rPr>
          <w:rFonts w:ascii="Times New Roman" w:hAnsi="Times New Roman" w:cs="Times New Roman"/>
          <w:sz w:val="24"/>
          <w:szCs w:val="24"/>
        </w:rPr>
        <w:t xml:space="preserve"> edital com destaque para: recursos a serem disponibilizados, opereacionalização dos recursos, inscrição, habilitação dos tomadores, critérios de hierarquização e cronograma. Na sequência disse que o edital será apresentado também para o PS1 e para as respectivas CTGRH’s. </w:t>
      </w:r>
      <w:r w:rsidR="0029571B">
        <w:rPr>
          <w:rFonts w:ascii="Times New Roman" w:hAnsi="Times New Roman" w:cs="Times New Roman"/>
          <w:sz w:val="24"/>
          <w:szCs w:val="24"/>
        </w:rPr>
        <w:t>A</w:t>
      </w:r>
      <w:r w:rsidR="00CB594E">
        <w:rPr>
          <w:rFonts w:ascii="Times New Roman" w:hAnsi="Times New Roman" w:cs="Times New Roman"/>
          <w:sz w:val="24"/>
          <w:szCs w:val="24"/>
        </w:rPr>
        <w:t xml:space="preserve"> </w:t>
      </w:r>
      <w:r w:rsidR="00163AA5">
        <w:rPr>
          <w:rFonts w:ascii="Times New Roman" w:hAnsi="Times New Roman" w:cs="Times New Roman"/>
          <w:sz w:val="24"/>
          <w:szCs w:val="24"/>
        </w:rPr>
        <w:t xml:space="preserve">conselheira Lais Rodrigues questionou se </w:t>
      </w:r>
      <w:r w:rsidR="0045158D">
        <w:rPr>
          <w:rFonts w:ascii="Times New Roman" w:hAnsi="Times New Roman" w:cs="Times New Roman"/>
          <w:sz w:val="24"/>
          <w:szCs w:val="24"/>
        </w:rPr>
        <w:t xml:space="preserve">só </w:t>
      </w:r>
      <w:r w:rsidR="00163AA5">
        <w:rPr>
          <w:rFonts w:ascii="Times New Roman" w:hAnsi="Times New Roman" w:cs="Times New Roman"/>
          <w:sz w:val="24"/>
          <w:szCs w:val="24"/>
        </w:rPr>
        <w:t xml:space="preserve">poderiam ser inscritos projetos de um sistema de esgotamento sanitário </w:t>
      </w:r>
      <w:r w:rsidR="0045158D">
        <w:rPr>
          <w:rFonts w:ascii="Times New Roman" w:hAnsi="Times New Roman" w:cs="Times New Roman"/>
          <w:sz w:val="24"/>
          <w:szCs w:val="24"/>
        </w:rPr>
        <w:t>completo</w:t>
      </w:r>
      <w:r w:rsidR="00163AA5">
        <w:rPr>
          <w:rFonts w:ascii="Times New Roman" w:hAnsi="Times New Roman" w:cs="Times New Roman"/>
          <w:sz w:val="24"/>
          <w:szCs w:val="24"/>
        </w:rPr>
        <w:t xml:space="preserve"> ou também </w:t>
      </w:r>
      <w:r w:rsidR="0045158D">
        <w:rPr>
          <w:rFonts w:ascii="Times New Roman" w:hAnsi="Times New Roman" w:cs="Times New Roman"/>
          <w:sz w:val="24"/>
          <w:szCs w:val="24"/>
        </w:rPr>
        <w:t xml:space="preserve">seriam aceitas </w:t>
      </w:r>
      <w:r w:rsidR="00163AA5">
        <w:rPr>
          <w:rFonts w:ascii="Times New Roman" w:hAnsi="Times New Roman" w:cs="Times New Roman"/>
          <w:sz w:val="24"/>
          <w:szCs w:val="24"/>
        </w:rPr>
        <w:t xml:space="preserve">inscrições para financiamento </w:t>
      </w:r>
      <w:r w:rsidR="0045158D">
        <w:rPr>
          <w:rFonts w:ascii="Times New Roman" w:hAnsi="Times New Roman" w:cs="Times New Roman"/>
          <w:sz w:val="24"/>
          <w:szCs w:val="24"/>
        </w:rPr>
        <w:t xml:space="preserve">de </w:t>
      </w:r>
      <w:r w:rsidR="00163AA5">
        <w:rPr>
          <w:rFonts w:ascii="Times New Roman" w:hAnsi="Times New Roman" w:cs="Times New Roman"/>
          <w:sz w:val="24"/>
          <w:szCs w:val="24"/>
        </w:rPr>
        <w:t xml:space="preserve">projeto </w:t>
      </w:r>
      <w:r w:rsidR="0045158D">
        <w:rPr>
          <w:rFonts w:ascii="Times New Roman" w:hAnsi="Times New Roman" w:cs="Times New Roman"/>
          <w:sz w:val="24"/>
          <w:szCs w:val="24"/>
        </w:rPr>
        <w:t xml:space="preserve">executivo de </w:t>
      </w:r>
      <w:r w:rsidR="00163AA5">
        <w:rPr>
          <w:rFonts w:ascii="Times New Roman" w:hAnsi="Times New Roman" w:cs="Times New Roman"/>
          <w:sz w:val="24"/>
          <w:szCs w:val="24"/>
        </w:rPr>
        <w:t xml:space="preserve">parte de um sistema. Alexandre respondeu que os municípios tomadores podem se inscrever tanto para pleitear um projeto para um SES completo como para parte de um sistema existentes, como uma ETE ou redes de coleta. Terminada a discussão a presidente passou ao próximo item. </w:t>
      </w:r>
      <w:r w:rsidR="00BC5A73" w:rsidRPr="00BC5A73">
        <w:rPr>
          <w:rFonts w:ascii="Times New Roman" w:hAnsi="Times New Roman" w:cs="Times New Roman"/>
          <w:b/>
          <w:sz w:val="24"/>
          <w:szCs w:val="24"/>
        </w:rPr>
        <w:t>7.</w:t>
      </w:r>
      <w:r w:rsidR="00BC5A73">
        <w:rPr>
          <w:rFonts w:ascii="Times New Roman" w:hAnsi="Times New Roman" w:cs="Times New Roman"/>
          <w:b/>
          <w:sz w:val="24"/>
          <w:szCs w:val="24"/>
        </w:rPr>
        <w:t xml:space="preserve"> </w:t>
      </w:r>
      <w:r w:rsidR="00163AA5" w:rsidRPr="00163AA5">
        <w:rPr>
          <w:rFonts w:ascii="Times New Roman" w:hAnsi="Times New Roman" w:cs="Times New Roman"/>
          <w:b/>
          <w:caps/>
          <w:sz w:val="24"/>
          <w:szCs w:val="24"/>
        </w:rPr>
        <w:t xml:space="preserve">Apreciação e votação da deliberação que aprova a participação de conselheiros (as) do CBH Pomba e Muriaé no XXVI ENCOB, a realizar-se entre os dias 08 e 13 de setembro de 2025, em Vitória /ES - Érica Bedim </w:t>
      </w:r>
      <w:r w:rsidR="00163AA5">
        <w:rPr>
          <w:rFonts w:ascii="Times New Roman" w:hAnsi="Times New Roman" w:cs="Times New Roman"/>
          <w:b/>
          <w:caps/>
          <w:sz w:val="24"/>
          <w:szCs w:val="24"/>
        </w:rPr>
        <w:t xml:space="preserve">(Presidente). </w:t>
      </w:r>
      <w:r w:rsidR="00163AA5">
        <w:rPr>
          <w:rFonts w:ascii="Times New Roman" w:hAnsi="Times New Roman" w:cs="Times New Roman"/>
          <w:sz w:val="24"/>
          <w:szCs w:val="24"/>
        </w:rPr>
        <w:t>A presidente deu início a este item da pauta rel</w:t>
      </w:r>
      <w:r w:rsidR="00F17E7D">
        <w:rPr>
          <w:rFonts w:ascii="Times New Roman" w:hAnsi="Times New Roman" w:cs="Times New Roman"/>
          <w:sz w:val="24"/>
          <w:szCs w:val="24"/>
        </w:rPr>
        <w:t>e</w:t>
      </w:r>
      <w:r w:rsidR="00163AA5">
        <w:rPr>
          <w:rFonts w:ascii="Times New Roman" w:hAnsi="Times New Roman" w:cs="Times New Roman"/>
          <w:sz w:val="24"/>
          <w:szCs w:val="24"/>
        </w:rPr>
        <w:t xml:space="preserve">mbrando que foi encaminhado um email </w:t>
      </w:r>
      <w:r w:rsidR="00F17E7D">
        <w:rPr>
          <w:rFonts w:ascii="Times New Roman" w:hAnsi="Times New Roman" w:cs="Times New Roman"/>
          <w:sz w:val="24"/>
          <w:szCs w:val="24"/>
        </w:rPr>
        <w:t xml:space="preserve">pela secretaria do comitê solicitando </w:t>
      </w:r>
      <w:r w:rsidR="0045158D">
        <w:rPr>
          <w:rFonts w:ascii="Times New Roman" w:hAnsi="Times New Roman" w:cs="Times New Roman"/>
          <w:sz w:val="24"/>
          <w:szCs w:val="24"/>
        </w:rPr>
        <w:t>menifestação d</w:t>
      </w:r>
      <w:r w:rsidR="00F17E7D">
        <w:rPr>
          <w:rFonts w:ascii="Times New Roman" w:hAnsi="Times New Roman" w:cs="Times New Roman"/>
          <w:sz w:val="24"/>
          <w:szCs w:val="24"/>
        </w:rPr>
        <w:t xml:space="preserve">os conselheiros interessados </w:t>
      </w:r>
      <w:r w:rsidR="0045158D">
        <w:rPr>
          <w:rFonts w:ascii="Times New Roman" w:hAnsi="Times New Roman" w:cs="Times New Roman"/>
          <w:sz w:val="24"/>
          <w:szCs w:val="24"/>
        </w:rPr>
        <w:t>em participar do evento</w:t>
      </w:r>
      <w:r w:rsidR="00F17E7D">
        <w:rPr>
          <w:rFonts w:ascii="Times New Roman" w:hAnsi="Times New Roman" w:cs="Times New Roman"/>
          <w:sz w:val="24"/>
          <w:szCs w:val="24"/>
        </w:rPr>
        <w:t xml:space="preserve">. Terminado o prazo estabelecido para manifestação, inscreveram-se para concorrer às três vagas para representar o Compé no Encob </w:t>
      </w:r>
      <w:r w:rsidR="0045158D">
        <w:rPr>
          <w:rFonts w:ascii="Times New Roman" w:hAnsi="Times New Roman" w:cs="Times New Roman"/>
          <w:sz w:val="24"/>
          <w:szCs w:val="24"/>
        </w:rPr>
        <w:t xml:space="preserve">2025 </w:t>
      </w:r>
      <w:r w:rsidR="00F17E7D">
        <w:rPr>
          <w:rFonts w:ascii="Times New Roman" w:hAnsi="Times New Roman" w:cs="Times New Roman"/>
          <w:sz w:val="24"/>
          <w:szCs w:val="24"/>
        </w:rPr>
        <w:t xml:space="preserve">os seguintes conselheiros: </w:t>
      </w:r>
      <w:r w:rsidR="00F17E7D" w:rsidRPr="00F17E7D">
        <w:rPr>
          <w:rFonts w:ascii="Times New Roman" w:hAnsi="Times New Roman" w:cs="Times New Roman"/>
          <w:sz w:val="24"/>
          <w:szCs w:val="24"/>
        </w:rPr>
        <w:t>Erica Pereira Bedim</w:t>
      </w:r>
      <w:r w:rsidR="00F17E7D">
        <w:rPr>
          <w:rFonts w:ascii="Times New Roman" w:hAnsi="Times New Roman" w:cs="Times New Roman"/>
          <w:sz w:val="24"/>
          <w:szCs w:val="24"/>
        </w:rPr>
        <w:t xml:space="preserve">, </w:t>
      </w:r>
      <w:r w:rsidR="00F17E7D" w:rsidRPr="00F17E7D">
        <w:rPr>
          <w:rFonts w:ascii="Times New Roman" w:hAnsi="Times New Roman" w:cs="Times New Roman"/>
          <w:sz w:val="24"/>
          <w:szCs w:val="24"/>
        </w:rPr>
        <w:t>Luis Gustavo Abdo Gante</w:t>
      </w:r>
      <w:r w:rsidR="00F17E7D">
        <w:rPr>
          <w:rFonts w:ascii="Times New Roman" w:hAnsi="Times New Roman" w:cs="Times New Roman"/>
          <w:sz w:val="24"/>
          <w:szCs w:val="24"/>
        </w:rPr>
        <w:t xml:space="preserve">, </w:t>
      </w:r>
      <w:r w:rsidR="00F17E7D" w:rsidRPr="00F17E7D">
        <w:rPr>
          <w:rFonts w:ascii="Times New Roman" w:hAnsi="Times New Roman" w:cs="Times New Roman"/>
          <w:sz w:val="24"/>
          <w:szCs w:val="24"/>
        </w:rPr>
        <w:t>Suzana Ribeiro Ferreira</w:t>
      </w:r>
      <w:r w:rsidR="00F17E7D">
        <w:rPr>
          <w:rFonts w:ascii="Times New Roman" w:hAnsi="Times New Roman" w:cs="Times New Roman"/>
          <w:sz w:val="24"/>
          <w:szCs w:val="24"/>
        </w:rPr>
        <w:t xml:space="preserve">, </w:t>
      </w:r>
      <w:r w:rsidR="00F17E7D" w:rsidRPr="00F17E7D">
        <w:rPr>
          <w:rFonts w:ascii="Times New Roman" w:hAnsi="Times New Roman" w:cs="Times New Roman"/>
          <w:sz w:val="24"/>
          <w:szCs w:val="24"/>
        </w:rPr>
        <w:t>Laís Maria Rodrigues Silva</w:t>
      </w:r>
      <w:r w:rsidR="00F17E7D">
        <w:rPr>
          <w:rFonts w:ascii="Times New Roman" w:hAnsi="Times New Roman" w:cs="Times New Roman"/>
          <w:sz w:val="24"/>
          <w:szCs w:val="24"/>
        </w:rPr>
        <w:t xml:space="preserve"> e </w:t>
      </w:r>
      <w:r w:rsidR="00F17E7D" w:rsidRPr="00F17E7D">
        <w:rPr>
          <w:rFonts w:ascii="Times New Roman" w:hAnsi="Times New Roman" w:cs="Times New Roman"/>
          <w:sz w:val="24"/>
          <w:szCs w:val="24"/>
        </w:rPr>
        <w:t>Heverson Vieira Marangon</w:t>
      </w:r>
      <w:r w:rsidR="00F17E7D">
        <w:rPr>
          <w:rFonts w:ascii="Times New Roman" w:hAnsi="Times New Roman" w:cs="Times New Roman"/>
          <w:sz w:val="24"/>
          <w:szCs w:val="24"/>
        </w:rPr>
        <w:t xml:space="preserve">. Após a aplicação dos critérios de desempate, </w:t>
      </w:r>
      <w:r w:rsidR="0045158D">
        <w:rPr>
          <w:rFonts w:ascii="Times New Roman" w:hAnsi="Times New Roman" w:cs="Times New Roman"/>
          <w:sz w:val="24"/>
          <w:szCs w:val="24"/>
        </w:rPr>
        <w:t>a representação d</w:t>
      </w:r>
      <w:r w:rsidR="00F17E7D">
        <w:rPr>
          <w:rFonts w:ascii="Times New Roman" w:hAnsi="Times New Roman" w:cs="Times New Roman"/>
          <w:sz w:val="24"/>
          <w:szCs w:val="24"/>
        </w:rPr>
        <w:t xml:space="preserve">o comitê no próximo Encob </w:t>
      </w:r>
      <w:r w:rsidR="0045158D">
        <w:rPr>
          <w:rFonts w:ascii="Times New Roman" w:hAnsi="Times New Roman" w:cs="Times New Roman"/>
          <w:sz w:val="24"/>
          <w:szCs w:val="24"/>
        </w:rPr>
        <w:t>será composta por</w:t>
      </w:r>
      <w:r w:rsidR="00F17E7D">
        <w:rPr>
          <w:rFonts w:ascii="Times New Roman" w:hAnsi="Times New Roman" w:cs="Times New Roman"/>
          <w:sz w:val="24"/>
          <w:szCs w:val="24"/>
        </w:rPr>
        <w:t xml:space="preserve"> </w:t>
      </w:r>
      <w:r w:rsidR="00F17E7D" w:rsidRPr="00F17E7D">
        <w:rPr>
          <w:rFonts w:ascii="Times New Roman" w:hAnsi="Times New Roman" w:cs="Times New Roman"/>
          <w:sz w:val="24"/>
          <w:szCs w:val="24"/>
        </w:rPr>
        <w:t>Erica Pereira Bedim</w:t>
      </w:r>
      <w:r w:rsidR="00F17E7D">
        <w:rPr>
          <w:rFonts w:ascii="Times New Roman" w:hAnsi="Times New Roman" w:cs="Times New Roman"/>
          <w:sz w:val="24"/>
          <w:szCs w:val="24"/>
        </w:rPr>
        <w:t xml:space="preserve">, </w:t>
      </w:r>
      <w:r w:rsidR="00F17E7D" w:rsidRPr="00F17E7D">
        <w:rPr>
          <w:rFonts w:ascii="Times New Roman" w:hAnsi="Times New Roman" w:cs="Times New Roman"/>
          <w:sz w:val="24"/>
          <w:szCs w:val="24"/>
        </w:rPr>
        <w:t>Luis Gustavo Abdo Gante</w:t>
      </w:r>
      <w:r w:rsidR="0045158D">
        <w:rPr>
          <w:rFonts w:ascii="Times New Roman" w:hAnsi="Times New Roman" w:cs="Times New Roman"/>
          <w:sz w:val="24"/>
          <w:szCs w:val="24"/>
        </w:rPr>
        <w:t xml:space="preserve"> e </w:t>
      </w:r>
      <w:r w:rsidR="00F17E7D" w:rsidRPr="00F17E7D">
        <w:rPr>
          <w:rFonts w:ascii="Times New Roman" w:hAnsi="Times New Roman" w:cs="Times New Roman"/>
          <w:sz w:val="24"/>
          <w:szCs w:val="24"/>
        </w:rPr>
        <w:t>Suzana Ribeiro Ferreira</w:t>
      </w:r>
      <w:r w:rsidR="00F17E7D">
        <w:rPr>
          <w:rFonts w:ascii="Times New Roman" w:hAnsi="Times New Roman" w:cs="Times New Roman"/>
          <w:sz w:val="24"/>
          <w:szCs w:val="24"/>
        </w:rPr>
        <w:t>. Colocada em votação, a deliberação foi aprovada por unanimidade.</w:t>
      </w:r>
      <w:r w:rsidR="007C5B09">
        <w:rPr>
          <w:rFonts w:ascii="Times New Roman" w:hAnsi="Times New Roman" w:cs="Times New Roman"/>
          <w:sz w:val="24"/>
          <w:szCs w:val="24"/>
        </w:rPr>
        <w:t xml:space="preserve"> </w:t>
      </w:r>
      <w:r w:rsidR="00BC5A73">
        <w:rPr>
          <w:rFonts w:ascii="Times New Roman" w:hAnsi="Times New Roman" w:cs="Times New Roman"/>
          <w:b/>
          <w:sz w:val="24"/>
          <w:szCs w:val="24"/>
        </w:rPr>
        <w:t xml:space="preserve">8. </w:t>
      </w:r>
      <w:r w:rsidR="00F17E7D" w:rsidRPr="00F17E7D">
        <w:rPr>
          <w:rFonts w:ascii="Times New Roman" w:hAnsi="Times New Roman" w:cs="Times New Roman"/>
          <w:b/>
          <w:caps/>
          <w:sz w:val="24"/>
          <w:szCs w:val="24"/>
        </w:rPr>
        <w:t xml:space="preserve">Apreciação e votação da deliberação que aprova a criação do Grupo de Trabalho de de Educação Ambiental, Comunicação e Mobilização.  – Eduardo Araújo (IGAM) / Érica Bedim </w:t>
      </w:r>
      <w:r w:rsidR="00F17E7D">
        <w:rPr>
          <w:rFonts w:ascii="Times New Roman" w:hAnsi="Times New Roman" w:cs="Times New Roman"/>
          <w:b/>
          <w:caps/>
          <w:sz w:val="24"/>
          <w:szCs w:val="24"/>
        </w:rPr>
        <w:t xml:space="preserve">(Presidente). </w:t>
      </w:r>
      <w:r w:rsidR="00F17E7D">
        <w:rPr>
          <w:rFonts w:ascii="Times New Roman" w:hAnsi="Times New Roman" w:cs="Times New Roman"/>
          <w:sz w:val="24"/>
          <w:szCs w:val="24"/>
        </w:rPr>
        <w:t>A</w:t>
      </w:r>
      <w:r w:rsidR="00C85FA1">
        <w:rPr>
          <w:rFonts w:ascii="Times New Roman" w:hAnsi="Times New Roman" w:cs="Times New Roman"/>
          <w:sz w:val="24"/>
          <w:szCs w:val="24"/>
        </w:rPr>
        <w:t xml:space="preserve"> Presidente Érica passou a palavra para </w:t>
      </w:r>
      <w:r w:rsidR="00F17E7D">
        <w:rPr>
          <w:rFonts w:ascii="Times New Roman" w:hAnsi="Times New Roman" w:cs="Times New Roman"/>
          <w:sz w:val="24"/>
          <w:szCs w:val="24"/>
        </w:rPr>
        <w:t xml:space="preserve">o </w:t>
      </w:r>
      <w:r w:rsidR="00527D03">
        <w:rPr>
          <w:rFonts w:ascii="Times New Roman" w:hAnsi="Times New Roman" w:cs="Times New Roman"/>
          <w:sz w:val="24"/>
          <w:szCs w:val="24"/>
        </w:rPr>
        <w:t>C</w:t>
      </w:r>
      <w:r w:rsidR="00F17E7D">
        <w:rPr>
          <w:rFonts w:ascii="Times New Roman" w:hAnsi="Times New Roman" w:cs="Times New Roman"/>
          <w:sz w:val="24"/>
          <w:szCs w:val="24"/>
        </w:rPr>
        <w:t xml:space="preserve">onselheiro Eduardo Araújo, </w:t>
      </w:r>
      <w:r w:rsidR="00527D03">
        <w:rPr>
          <w:rFonts w:ascii="Times New Roman" w:hAnsi="Times New Roman" w:cs="Times New Roman"/>
          <w:sz w:val="24"/>
          <w:szCs w:val="24"/>
        </w:rPr>
        <w:t xml:space="preserve">que também é </w:t>
      </w:r>
      <w:r w:rsidR="00F17E7D">
        <w:rPr>
          <w:rFonts w:ascii="Times New Roman" w:hAnsi="Times New Roman" w:cs="Times New Roman"/>
          <w:sz w:val="24"/>
          <w:szCs w:val="24"/>
        </w:rPr>
        <w:t xml:space="preserve"> </w:t>
      </w:r>
      <w:r w:rsidR="00F17E7D">
        <w:rPr>
          <w:rFonts w:ascii="Times New Roman" w:hAnsi="Times New Roman" w:cs="Times New Roman"/>
          <w:sz w:val="24"/>
          <w:szCs w:val="24"/>
        </w:rPr>
        <w:lastRenderedPageBreak/>
        <w:t xml:space="preserve">coordenador do GTEAMC/ CEIVAP, fazer uma explanação sobre o andamento do PPEA, bem como a importância da formação do GT. Colocaram-se à disposição para compor o grupo os seguintes conselheiros: Eduardo Araújo, Paulo Sérgio Oliveira, </w:t>
      </w:r>
      <w:r w:rsidR="00F87C91">
        <w:rPr>
          <w:rFonts w:ascii="Times New Roman" w:hAnsi="Times New Roman" w:cs="Times New Roman"/>
          <w:sz w:val="24"/>
          <w:szCs w:val="24"/>
        </w:rPr>
        <w:t xml:space="preserve">José Farage, Larissa Castro, Luis Gustavo Gante, Lais Rodrigues e Heverson Marangon. Colocada em votação, a deliberação foi aprovada por unanimidade. </w:t>
      </w:r>
      <w:r w:rsidR="00BC5A73">
        <w:rPr>
          <w:rFonts w:ascii="Times New Roman" w:hAnsi="Times New Roman" w:cs="Times New Roman"/>
          <w:b/>
          <w:sz w:val="24"/>
          <w:szCs w:val="24"/>
        </w:rPr>
        <w:t>9</w:t>
      </w:r>
      <w:r w:rsidR="00BC5A73" w:rsidRPr="00F87C91">
        <w:rPr>
          <w:rFonts w:ascii="Times New Roman" w:hAnsi="Times New Roman" w:cs="Times New Roman"/>
          <w:b/>
          <w:caps/>
          <w:sz w:val="24"/>
          <w:szCs w:val="24"/>
        </w:rPr>
        <w:t xml:space="preserve">. </w:t>
      </w:r>
      <w:r w:rsidR="00F87C91" w:rsidRPr="00F87C91">
        <w:rPr>
          <w:rFonts w:ascii="Times New Roman" w:hAnsi="Times New Roman" w:cs="Times New Roman"/>
          <w:b/>
          <w:caps/>
          <w:sz w:val="24"/>
          <w:szCs w:val="24"/>
        </w:rPr>
        <w:t>Apreciação e votação da deliberação que cria o Grupo de Acompanhamento e Avaliação do Contrato de Gestão 008/2024 – Érica Bedim (Presidente)</w:t>
      </w:r>
      <w:r w:rsidR="00F87C91">
        <w:rPr>
          <w:rFonts w:ascii="Times New Roman" w:hAnsi="Times New Roman" w:cs="Times New Roman"/>
          <w:b/>
          <w:caps/>
          <w:sz w:val="24"/>
          <w:szCs w:val="24"/>
        </w:rPr>
        <w:t xml:space="preserve">. </w:t>
      </w:r>
      <w:r w:rsidR="00F87C91">
        <w:rPr>
          <w:rFonts w:ascii="Times New Roman" w:eastAsia="Times New Roman" w:hAnsi="Times New Roman" w:cs="Times New Roman"/>
          <w:bCs/>
          <w:color w:val="000000"/>
          <w:sz w:val="24"/>
          <w:szCs w:val="24"/>
        </w:rPr>
        <w:t xml:space="preserve">Alexandre da AGEVAP exxplicou que </w:t>
      </w:r>
      <w:r w:rsidR="00527D03">
        <w:rPr>
          <w:rFonts w:ascii="Times New Roman" w:eastAsia="Times New Roman" w:hAnsi="Times New Roman" w:cs="Times New Roman"/>
          <w:bCs/>
          <w:color w:val="000000"/>
          <w:sz w:val="24"/>
          <w:szCs w:val="24"/>
        </w:rPr>
        <w:t>se trata</w:t>
      </w:r>
      <w:r w:rsidR="00F87C91">
        <w:rPr>
          <w:rFonts w:ascii="Times New Roman" w:eastAsia="Times New Roman" w:hAnsi="Times New Roman" w:cs="Times New Roman"/>
          <w:bCs/>
          <w:color w:val="000000"/>
          <w:sz w:val="24"/>
          <w:szCs w:val="24"/>
        </w:rPr>
        <w:t xml:space="preserve"> de uma obrigação estabelecida nos contratos de gestão do I</w:t>
      </w:r>
      <w:r w:rsidR="00527D03">
        <w:rPr>
          <w:rFonts w:ascii="Times New Roman" w:eastAsia="Times New Roman" w:hAnsi="Times New Roman" w:cs="Times New Roman"/>
          <w:bCs/>
          <w:color w:val="000000"/>
          <w:sz w:val="24"/>
          <w:szCs w:val="24"/>
        </w:rPr>
        <w:t xml:space="preserve">gam; </w:t>
      </w:r>
      <w:r w:rsidR="00F87C91">
        <w:rPr>
          <w:rFonts w:ascii="Times New Roman" w:eastAsia="Times New Roman" w:hAnsi="Times New Roman" w:cs="Times New Roman"/>
          <w:bCs/>
          <w:color w:val="000000"/>
          <w:sz w:val="24"/>
          <w:szCs w:val="24"/>
        </w:rPr>
        <w:t>e com o início da vigência do CG 008/2024 faz-se necessário a formação deste GT. Se dispuseram a compor o GT os seguintes conselheiros: Luiz Henrique Ferraz, Paulo Sérgio Oliveira, Marcelo Gomes de Lima e Mariana Matias Matos. Colocada em votação, a deliberação foi aprovada por unanimidade.</w:t>
      </w:r>
      <w:r w:rsidR="00C85FA1">
        <w:rPr>
          <w:rFonts w:ascii="Times New Roman" w:eastAsia="Times New Roman" w:hAnsi="Times New Roman" w:cs="Times New Roman"/>
          <w:bCs/>
          <w:color w:val="000000"/>
          <w:sz w:val="24"/>
          <w:szCs w:val="24"/>
        </w:rPr>
        <w:t xml:space="preserve"> </w:t>
      </w:r>
      <w:r w:rsidR="00180741">
        <w:rPr>
          <w:rFonts w:ascii="Times New Roman" w:hAnsi="Times New Roman" w:cs="Times New Roman"/>
          <w:b/>
          <w:sz w:val="24"/>
          <w:szCs w:val="24"/>
        </w:rPr>
        <w:t xml:space="preserve">10. </w:t>
      </w:r>
      <w:r w:rsidR="00F87C91" w:rsidRPr="00F87C91">
        <w:rPr>
          <w:rFonts w:ascii="Times New Roman" w:hAnsi="Times New Roman" w:cs="Times New Roman"/>
          <w:b/>
          <w:caps/>
          <w:sz w:val="24"/>
          <w:szCs w:val="24"/>
        </w:rPr>
        <w:t xml:space="preserve">Discussão sobre o processo de eleição de Diretoria (mandato 2025-2027) – Diretoria e </w:t>
      </w:r>
      <w:r w:rsidR="00F87C91">
        <w:rPr>
          <w:rFonts w:ascii="Times New Roman" w:hAnsi="Times New Roman" w:cs="Times New Roman"/>
          <w:b/>
          <w:caps/>
          <w:sz w:val="24"/>
          <w:szCs w:val="24"/>
        </w:rPr>
        <w:t xml:space="preserve">Alexandre Cid (Agevap). </w:t>
      </w:r>
      <w:r w:rsidR="00787787">
        <w:rPr>
          <w:rFonts w:ascii="Times New Roman" w:hAnsi="Times New Roman" w:cs="Times New Roman"/>
          <w:sz w:val="24"/>
          <w:szCs w:val="24"/>
        </w:rPr>
        <w:t xml:space="preserve">Com a palavra, Erica </w:t>
      </w:r>
      <w:r w:rsidR="00F87C91">
        <w:rPr>
          <w:rFonts w:ascii="Times New Roman" w:hAnsi="Times New Roman" w:cs="Times New Roman"/>
          <w:sz w:val="24"/>
          <w:szCs w:val="24"/>
        </w:rPr>
        <w:t>relembrou que o presente mandato da diretoria se encerra</w:t>
      </w:r>
      <w:r w:rsidR="00527D03">
        <w:rPr>
          <w:rFonts w:ascii="Times New Roman" w:hAnsi="Times New Roman" w:cs="Times New Roman"/>
          <w:sz w:val="24"/>
          <w:szCs w:val="24"/>
        </w:rPr>
        <w:t xml:space="preserve"> no</w:t>
      </w:r>
      <w:r w:rsidR="00F87C91">
        <w:rPr>
          <w:rFonts w:ascii="Times New Roman" w:hAnsi="Times New Roman" w:cs="Times New Roman"/>
          <w:sz w:val="24"/>
          <w:szCs w:val="24"/>
        </w:rPr>
        <w:t xml:space="preserve"> dia 20/09/2025, e que a próxima reunião ordin</w:t>
      </w:r>
      <w:r w:rsidR="003D7599">
        <w:rPr>
          <w:rFonts w:ascii="Times New Roman" w:hAnsi="Times New Roman" w:cs="Times New Roman"/>
          <w:sz w:val="24"/>
          <w:szCs w:val="24"/>
        </w:rPr>
        <w:t xml:space="preserve">ária </w:t>
      </w:r>
      <w:r w:rsidR="00527D03">
        <w:rPr>
          <w:rFonts w:ascii="Times New Roman" w:hAnsi="Times New Roman" w:cs="Times New Roman"/>
          <w:sz w:val="24"/>
          <w:szCs w:val="24"/>
        </w:rPr>
        <w:t xml:space="preserve">prevista no calendário de reuniões aprovado para o corrente ano é </w:t>
      </w:r>
      <w:r w:rsidR="003D7599">
        <w:rPr>
          <w:rFonts w:ascii="Times New Roman" w:hAnsi="Times New Roman" w:cs="Times New Roman"/>
          <w:sz w:val="24"/>
          <w:szCs w:val="24"/>
        </w:rPr>
        <w:t>25/09/2025. Conforme orientação recebid</w:t>
      </w:r>
      <w:r w:rsidR="00527D03">
        <w:rPr>
          <w:rFonts w:ascii="Times New Roman" w:hAnsi="Times New Roman" w:cs="Times New Roman"/>
          <w:sz w:val="24"/>
          <w:szCs w:val="24"/>
        </w:rPr>
        <w:t>a</w:t>
      </w:r>
      <w:r w:rsidR="003D7599">
        <w:rPr>
          <w:rFonts w:ascii="Times New Roman" w:hAnsi="Times New Roman" w:cs="Times New Roman"/>
          <w:sz w:val="24"/>
          <w:szCs w:val="24"/>
        </w:rPr>
        <w:t xml:space="preserve"> pela GECBH/Igam, a eleição da nova diretoria deve ocorrer antes do término do mandato. Portanto, impossibilitando a realização da eleição na reunião ordinária seguinte. Assim sendo</w:t>
      </w:r>
      <w:r w:rsidR="00527D03">
        <w:rPr>
          <w:rFonts w:ascii="Times New Roman" w:hAnsi="Times New Roman" w:cs="Times New Roman"/>
          <w:sz w:val="24"/>
          <w:szCs w:val="24"/>
        </w:rPr>
        <w:t>,</w:t>
      </w:r>
      <w:r w:rsidR="003D7599">
        <w:rPr>
          <w:rFonts w:ascii="Times New Roman" w:hAnsi="Times New Roman" w:cs="Times New Roman"/>
          <w:sz w:val="24"/>
          <w:szCs w:val="24"/>
        </w:rPr>
        <w:t xml:space="preserve"> propôs o cancelamento da 3ª RO</w:t>
      </w:r>
      <w:r w:rsidR="00527D03">
        <w:rPr>
          <w:rFonts w:ascii="Times New Roman" w:hAnsi="Times New Roman" w:cs="Times New Roman"/>
          <w:sz w:val="24"/>
          <w:szCs w:val="24"/>
        </w:rPr>
        <w:t xml:space="preserve"> prevista para 25/09/</w:t>
      </w:r>
      <w:r w:rsidR="003D7599">
        <w:rPr>
          <w:rFonts w:ascii="Times New Roman" w:hAnsi="Times New Roman" w:cs="Times New Roman"/>
          <w:sz w:val="24"/>
          <w:szCs w:val="24"/>
        </w:rPr>
        <w:t>2025 e a realização de uma reunião extraordinária para o dia 18/09/2025 onde, além de outros assuntos que seriam pautados na</w:t>
      </w:r>
      <w:r w:rsidR="00F87C91">
        <w:rPr>
          <w:rFonts w:ascii="Times New Roman" w:hAnsi="Times New Roman" w:cs="Times New Roman"/>
          <w:sz w:val="24"/>
          <w:szCs w:val="24"/>
        </w:rPr>
        <w:t xml:space="preserve"> </w:t>
      </w:r>
      <w:r w:rsidR="003D7599">
        <w:rPr>
          <w:rFonts w:ascii="Times New Roman" w:hAnsi="Times New Roman" w:cs="Times New Roman"/>
          <w:sz w:val="24"/>
          <w:szCs w:val="24"/>
        </w:rPr>
        <w:t xml:space="preserve">3ª </w:t>
      </w:r>
      <w:r w:rsidR="00527D03">
        <w:rPr>
          <w:rFonts w:ascii="Times New Roman" w:hAnsi="Times New Roman" w:cs="Times New Roman"/>
          <w:sz w:val="24"/>
          <w:szCs w:val="24"/>
        </w:rPr>
        <w:t xml:space="preserve">RO, </w:t>
      </w:r>
      <w:r w:rsidR="003D7599">
        <w:rPr>
          <w:rFonts w:ascii="Times New Roman" w:hAnsi="Times New Roman" w:cs="Times New Roman"/>
          <w:sz w:val="24"/>
          <w:szCs w:val="24"/>
        </w:rPr>
        <w:t>far-se-ia também a eleição da diretoria. C</w:t>
      </w:r>
      <w:r w:rsidR="00527D03">
        <w:rPr>
          <w:rFonts w:ascii="Times New Roman" w:hAnsi="Times New Roman" w:cs="Times New Roman"/>
          <w:sz w:val="24"/>
          <w:szCs w:val="24"/>
        </w:rPr>
        <w:t>olocada em votação</w:t>
      </w:r>
      <w:r w:rsidR="003D7599">
        <w:rPr>
          <w:rFonts w:ascii="Times New Roman" w:hAnsi="Times New Roman" w:cs="Times New Roman"/>
          <w:sz w:val="24"/>
          <w:szCs w:val="24"/>
        </w:rPr>
        <w:t xml:space="preserve"> a proposta foi aprovada por todos. Alexandre disse que o edital já foi apreciado e aprovado pela Comissão Eleitoral e que será publicado nos próx</w:t>
      </w:r>
      <w:r w:rsidR="00527D03">
        <w:rPr>
          <w:rFonts w:ascii="Times New Roman" w:hAnsi="Times New Roman" w:cs="Times New Roman"/>
          <w:sz w:val="24"/>
          <w:szCs w:val="24"/>
        </w:rPr>
        <w:t>i</w:t>
      </w:r>
      <w:r w:rsidR="003D7599">
        <w:rPr>
          <w:rFonts w:ascii="Times New Roman" w:hAnsi="Times New Roman" w:cs="Times New Roman"/>
          <w:sz w:val="24"/>
          <w:szCs w:val="24"/>
        </w:rPr>
        <w:t xml:space="preserve">mos dias. </w:t>
      </w:r>
      <w:r w:rsidR="000A093D">
        <w:rPr>
          <w:rFonts w:ascii="Times New Roman" w:hAnsi="Times New Roman" w:cs="Times New Roman"/>
          <w:b/>
          <w:sz w:val="24"/>
          <w:szCs w:val="24"/>
        </w:rPr>
        <w:t>1</w:t>
      </w:r>
      <w:r w:rsidR="003D7599">
        <w:rPr>
          <w:rFonts w:ascii="Times New Roman" w:hAnsi="Times New Roman" w:cs="Times New Roman"/>
          <w:b/>
          <w:sz w:val="24"/>
          <w:szCs w:val="24"/>
        </w:rPr>
        <w:t>1</w:t>
      </w:r>
      <w:r w:rsidR="000A093D" w:rsidRPr="000A093D">
        <w:rPr>
          <w:rFonts w:ascii="Times New Roman" w:hAnsi="Times New Roman" w:cs="Times New Roman"/>
          <w:b/>
          <w:sz w:val="24"/>
          <w:szCs w:val="24"/>
        </w:rPr>
        <w:t>. ASSUNTOS GERAIS E COMUNICADOS</w:t>
      </w:r>
      <w:r w:rsidR="000A093D">
        <w:rPr>
          <w:rFonts w:ascii="Times New Roman" w:hAnsi="Times New Roman" w:cs="Times New Roman"/>
          <w:b/>
          <w:sz w:val="24"/>
          <w:szCs w:val="24"/>
        </w:rPr>
        <w:t>.</w:t>
      </w:r>
      <w:r w:rsidR="005C4934">
        <w:rPr>
          <w:rFonts w:ascii="Times New Roman" w:hAnsi="Times New Roman" w:cs="Times New Roman"/>
          <w:b/>
          <w:sz w:val="24"/>
          <w:szCs w:val="24"/>
        </w:rPr>
        <w:t xml:space="preserve"> </w:t>
      </w:r>
      <w:r w:rsidR="003D7599">
        <w:rPr>
          <w:rFonts w:ascii="Times New Roman" w:hAnsi="Times New Roman" w:cs="Times New Roman"/>
          <w:sz w:val="24"/>
          <w:szCs w:val="24"/>
        </w:rPr>
        <w:t>Não havendo inscrições</w:t>
      </w:r>
      <w:r w:rsidR="00527D03">
        <w:rPr>
          <w:rFonts w:ascii="Times New Roman" w:hAnsi="Times New Roman" w:cs="Times New Roman"/>
          <w:sz w:val="24"/>
          <w:szCs w:val="24"/>
        </w:rPr>
        <w:t>,</w:t>
      </w:r>
      <w:r w:rsidR="003D7599">
        <w:rPr>
          <w:rFonts w:ascii="Times New Roman" w:hAnsi="Times New Roman" w:cs="Times New Roman"/>
          <w:sz w:val="24"/>
          <w:szCs w:val="24"/>
        </w:rPr>
        <w:t xml:space="preserve"> passou-se ao encerramento.</w:t>
      </w:r>
      <w:r w:rsidR="00D35B8F">
        <w:rPr>
          <w:rFonts w:ascii="Times New Roman" w:eastAsia="Times New Roman" w:hAnsi="Times New Roman" w:cs="Times New Roman"/>
          <w:sz w:val="24"/>
          <w:szCs w:val="24"/>
        </w:rPr>
        <w:t xml:space="preserve"> </w:t>
      </w:r>
      <w:r w:rsidR="000A093D">
        <w:rPr>
          <w:rFonts w:ascii="Times New Roman" w:hAnsi="Times New Roman" w:cs="Times New Roman"/>
          <w:b/>
          <w:sz w:val="24"/>
          <w:szCs w:val="24"/>
        </w:rPr>
        <w:t>1</w:t>
      </w:r>
      <w:r w:rsidR="003D7599">
        <w:rPr>
          <w:rFonts w:ascii="Times New Roman" w:hAnsi="Times New Roman" w:cs="Times New Roman"/>
          <w:b/>
          <w:sz w:val="24"/>
          <w:szCs w:val="24"/>
        </w:rPr>
        <w:t>2</w:t>
      </w:r>
      <w:r w:rsidR="000A093D">
        <w:rPr>
          <w:rFonts w:ascii="Times New Roman" w:hAnsi="Times New Roman" w:cs="Times New Roman"/>
          <w:b/>
          <w:sz w:val="24"/>
          <w:szCs w:val="24"/>
        </w:rPr>
        <w:t xml:space="preserve">. </w:t>
      </w:r>
      <w:r w:rsidR="000A093D" w:rsidRPr="000A093D">
        <w:rPr>
          <w:rFonts w:ascii="Times New Roman" w:hAnsi="Times New Roman" w:cs="Times New Roman"/>
          <w:b/>
          <w:sz w:val="24"/>
          <w:szCs w:val="24"/>
        </w:rPr>
        <w:t>ENCERRAMENTO - HEVERSON VIEIRA MARANGON (VICE-PRESIDENTE)</w:t>
      </w:r>
      <w:r w:rsidR="000A093D">
        <w:rPr>
          <w:rFonts w:ascii="Times New Roman" w:hAnsi="Times New Roman" w:cs="Times New Roman"/>
          <w:b/>
          <w:sz w:val="24"/>
          <w:szCs w:val="24"/>
        </w:rPr>
        <w:t>.</w:t>
      </w:r>
      <w:r w:rsidR="00402969">
        <w:rPr>
          <w:rFonts w:ascii="Times New Roman" w:hAnsi="Times New Roman" w:cs="Times New Roman"/>
          <w:b/>
          <w:sz w:val="24"/>
          <w:szCs w:val="24"/>
        </w:rPr>
        <w:t xml:space="preserve"> </w:t>
      </w:r>
      <w:r w:rsidR="00853418">
        <w:rPr>
          <w:rFonts w:ascii="Times New Roman" w:hAnsi="Times New Roman" w:cs="Times New Roman"/>
          <w:sz w:val="24"/>
          <w:szCs w:val="24"/>
        </w:rPr>
        <w:t xml:space="preserve">Nada mais a tratar, </w:t>
      </w:r>
      <w:r w:rsidR="00527D03">
        <w:rPr>
          <w:rFonts w:ascii="Times New Roman" w:hAnsi="Times New Roman" w:cs="Times New Roman"/>
          <w:sz w:val="24"/>
          <w:szCs w:val="24"/>
        </w:rPr>
        <w:t>a presidente</w:t>
      </w:r>
      <w:r w:rsidR="00853418">
        <w:rPr>
          <w:rFonts w:ascii="Times New Roman" w:hAnsi="Times New Roman" w:cs="Times New Roman"/>
          <w:sz w:val="24"/>
          <w:szCs w:val="24"/>
        </w:rPr>
        <w:t xml:space="preserve"> </w:t>
      </w:r>
      <w:r w:rsidR="00C828FA">
        <w:rPr>
          <w:rFonts w:ascii="Times New Roman" w:hAnsi="Times New Roman" w:cs="Times New Roman"/>
          <w:sz w:val="24"/>
          <w:szCs w:val="24"/>
        </w:rPr>
        <w:t xml:space="preserve">encerrou a reunião agradecendo </w:t>
      </w:r>
      <w:r w:rsidR="00853418">
        <w:rPr>
          <w:rFonts w:ascii="Times New Roman" w:hAnsi="Times New Roman" w:cs="Times New Roman"/>
          <w:sz w:val="24"/>
          <w:szCs w:val="24"/>
        </w:rPr>
        <w:t>aos conselheiros</w:t>
      </w:r>
      <w:r w:rsidR="00C828FA">
        <w:rPr>
          <w:rFonts w:ascii="Times New Roman" w:hAnsi="Times New Roman" w:cs="Times New Roman"/>
          <w:sz w:val="24"/>
          <w:szCs w:val="24"/>
        </w:rPr>
        <w:t xml:space="preserve"> pela presença.</w:t>
      </w:r>
    </w:p>
    <w:p w14:paraId="34E00AC7" w14:textId="77777777" w:rsidR="00527D03" w:rsidRDefault="00273683">
      <w:pPr>
        <w:jc w:val="both"/>
        <w:rPr>
          <w:rFonts w:ascii="Times New Roman" w:eastAsia="Times New Roman" w:hAnsi="Times New Roman" w:cs="Times New Roman"/>
          <w:b/>
          <w:bCs/>
          <w:sz w:val="24"/>
          <w:szCs w:val="24"/>
          <w:u w:val="single"/>
        </w:rPr>
      </w:pPr>
      <w:bookmarkStart w:id="1" w:name="_heading=h.gjdgxs"/>
      <w:bookmarkEnd w:id="1"/>
      <w:r>
        <w:rPr>
          <w:rFonts w:ascii="Times New Roman" w:eastAsia="Times New Roman" w:hAnsi="Times New Roman" w:cs="Times New Roman"/>
          <w:b/>
          <w:bCs/>
          <w:sz w:val="24"/>
          <w:szCs w:val="24"/>
          <w:u w:val="single"/>
        </w:rPr>
        <w:t xml:space="preserve">Conselheiros presentes à </w:t>
      </w:r>
      <w:r w:rsidR="00527D03">
        <w:rPr>
          <w:rFonts w:ascii="Times New Roman" w:eastAsia="Times New Roman" w:hAnsi="Times New Roman" w:cs="Times New Roman"/>
          <w:b/>
          <w:bCs/>
          <w:sz w:val="24"/>
          <w:szCs w:val="24"/>
          <w:u w:val="single"/>
        </w:rPr>
        <w:t>2</w:t>
      </w:r>
      <w:r>
        <w:rPr>
          <w:rFonts w:ascii="Times New Roman" w:eastAsia="Times New Roman" w:hAnsi="Times New Roman" w:cs="Times New Roman"/>
          <w:b/>
          <w:bCs/>
          <w:sz w:val="24"/>
          <w:szCs w:val="24"/>
          <w:u w:val="single"/>
        </w:rPr>
        <w:t xml:space="preserve">ª Reunião </w:t>
      </w:r>
      <w:r w:rsidR="00527D03">
        <w:rPr>
          <w:rFonts w:ascii="Times New Roman" w:eastAsia="Times New Roman" w:hAnsi="Times New Roman" w:cs="Times New Roman"/>
          <w:b/>
          <w:bCs/>
          <w:sz w:val="24"/>
          <w:szCs w:val="24"/>
          <w:u w:val="single"/>
        </w:rPr>
        <w:t>O</w:t>
      </w:r>
      <w:r>
        <w:rPr>
          <w:rFonts w:ascii="Times New Roman" w:eastAsia="Times New Roman" w:hAnsi="Times New Roman" w:cs="Times New Roman"/>
          <w:b/>
          <w:bCs/>
          <w:sz w:val="24"/>
          <w:szCs w:val="24"/>
          <w:u w:val="single"/>
        </w:rPr>
        <w:t>rdinária de 202</w:t>
      </w:r>
      <w:r w:rsidR="00F95DDA">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w:t>
      </w:r>
    </w:p>
    <w:p w14:paraId="19963F03" w14:textId="0CA87012" w:rsidR="00F9099E" w:rsidRDefault="00273683">
      <w:pPr>
        <w:jc w:val="both"/>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1- Poder Público Estadual</w:t>
      </w:r>
      <w:r>
        <w:rPr>
          <w:rFonts w:ascii="Times New Roman" w:eastAsia="Times New Roman" w:hAnsi="Times New Roman" w:cs="Times New Roman"/>
          <w:sz w:val="24"/>
          <w:szCs w:val="24"/>
        </w:rPr>
        <w:t xml:space="preserve">: </w:t>
      </w:r>
      <w:bookmarkStart w:id="3" w:name="_Hlk105745729"/>
      <w:r w:rsidR="003E1BED">
        <w:rPr>
          <w:rFonts w:ascii="Times New Roman" w:eastAsia="Times New Roman" w:hAnsi="Times New Roman" w:cs="Times New Roman"/>
          <w:sz w:val="24"/>
          <w:szCs w:val="24"/>
        </w:rPr>
        <w:t xml:space="preserve">Eduardo de Araújo Rodrigues – IGAM; </w:t>
      </w:r>
      <w:r w:rsidR="003E1BED">
        <w:rPr>
          <w:rFonts w:ascii="Times New Roman" w:hAnsi="Times New Roman" w:cs="Times New Roman"/>
          <w:color w:val="000000"/>
          <w:sz w:val="24"/>
          <w:szCs w:val="24"/>
        </w:rPr>
        <w:t>Luiz Henrique Ferraz Miranda</w:t>
      </w:r>
      <w:r w:rsidR="003E1BED">
        <w:rPr>
          <w:rFonts w:ascii="Times New Roman" w:eastAsia="Times New Roman" w:hAnsi="Times New Roman" w:cs="Times New Roman"/>
          <w:sz w:val="24"/>
          <w:szCs w:val="24"/>
        </w:rPr>
        <w:t xml:space="preserve"> – IEF</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2- Poder Público Municipal</w:t>
      </w:r>
      <w:r>
        <w:rPr>
          <w:rFonts w:ascii="Times New Roman" w:eastAsia="Times New Roman" w:hAnsi="Times New Roman" w:cs="Times New Roman"/>
          <w:sz w:val="24"/>
          <w:szCs w:val="24"/>
        </w:rPr>
        <w:t xml:space="preserve">: </w:t>
      </w:r>
      <w:r w:rsidR="003E1BED" w:rsidRPr="007E52E7">
        <w:rPr>
          <w:rFonts w:ascii="Times New Roman" w:eastAsia="Times New Roman" w:hAnsi="Times New Roman" w:cs="Times New Roman"/>
          <w:sz w:val="24"/>
          <w:szCs w:val="24"/>
        </w:rPr>
        <w:t>José de Alencar Pinto Farage</w:t>
      </w:r>
      <w:r w:rsidR="003E1BED">
        <w:rPr>
          <w:rFonts w:ascii="Times New Roman" w:eastAsia="Times New Roman" w:hAnsi="Times New Roman" w:cs="Times New Roman"/>
          <w:sz w:val="24"/>
          <w:szCs w:val="24"/>
        </w:rPr>
        <w:t xml:space="preserve"> – PM </w:t>
      </w:r>
      <w:r w:rsidR="003E1BED" w:rsidRPr="00255DE0">
        <w:rPr>
          <w:rFonts w:ascii="Times New Roman" w:eastAsia="Times New Roman" w:hAnsi="Times New Roman" w:cs="Times New Roman"/>
          <w:caps/>
          <w:sz w:val="24"/>
          <w:szCs w:val="24"/>
        </w:rPr>
        <w:t>de Cataguases</w:t>
      </w:r>
      <w:r w:rsidR="003E1BED">
        <w:rPr>
          <w:rFonts w:ascii="Times New Roman" w:eastAsia="Times New Roman" w:hAnsi="Times New Roman" w:cs="Times New Roman"/>
          <w:sz w:val="24"/>
          <w:szCs w:val="24"/>
        </w:rPr>
        <w:t xml:space="preserve">; </w:t>
      </w:r>
      <w:r w:rsidR="003E1BED" w:rsidRPr="004F1429">
        <w:rPr>
          <w:rFonts w:ascii="Times New Roman" w:eastAsia="Times New Roman" w:hAnsi="Times New Roman" w:cs="Times New Roman"/>
          <w:sz w:val="24"/>
          <w:szCs w:val="24"/>
        </w:rPr>
        <w:t>Marina Valente Soares Vermelho</w:t>
      </w:r>
      <w:r w:rsidR="003E1BED">
        <w:rPr>
          <w:rFonts w:ascii="Times New Roman" w:eastAsia="Times New Roman" w:hAnsi="Times New Roman" w:cs="Times New Roman"/>
          <w:sz w:val="24"/>
          <w:szCs w:val="24"/>
        </w:rPr>
        <w:t xml:space="preserve"> – PM DE </w:t>
      </w:r>
      <w:r w:rsidR="003E1BED" w:rsidRPr="004F1429">
        <w:rPr>
          <w:rFonts w:ascii="Times New Roman" w:eastAsia="Times New Roman" w:hAnsi="Times New Roman" w:cs="Times New Roman"/>
          <w:sz w:val="24"/>
          <w:szCs w:val="24"/>
        </w:rPr>
        <w:t>MURIAÉ</w:t>
      </w:r>
      <w:r w:rsidR="003E1BED">
        <w:rPr>
          <w:rFonts w:ascii="Times New Roman" w:eastAsia="Times New Roman" w:hAnsi="Times New Roman" w:cs="Times New Roman"/>
          <w:sz w:val="24"/>
          <w:szCs w:val="24"/>
        </w:rPr>
        <w:t xml:space="preserve">; </w:t>
      </w:r>
      <w:r w:rsidR="003E1BED" w:rsidRPr="001147A2">
        <w:rPr>
          <w:rFonts w:ascii="Times New Roman" w:eastAsia="Times New Roman" w:hAnsi="Times New Roman" w:cs="Times New Roman"/>
          <w:sz w:val="24"/>
          <w:szCs w:val="24"/>
        </w:rPr>
        <w:t>Erica Pereira Bedim</w:t>
      </w:r>
      <w:r w:rsidR="003E1BED">
        <w:rPr>
          <w:rFonts w:ascii="Times New Roman" w:eastAsia="Times New Roman" w:hAnsi="Times New Roman" w:cs="Times New Roman"/>
          <w:sz w:val="24"/>
          <w:szCs w:val="24"/>
        </w:rPr>
        <w:t xml:space="preserve"> – PM </w:t>
      </w:r>
      <w:r w:rsidR="003E1BED" w:rsidRPr="00255DE0">
        <w:rPr>
          <w:rFonts w:ascii="Times New Roman" w:eastAsia="Times New Roman" w:hAnsi="Times New Roman" w:cs="Times New Roman"/>
          <w:caps/>
          <w:sz w:val="24"/>
          <w:szCs w:val="24"/>
        </w:rPr>
        <w:t>de Leopoldina</w:t>
      </w:r>
      <w:r w:rsidR="003E1BED">
        <w:rPr>
          <w:rFonts w:ascii="Times New Roman" w:eastAsia="Times New Roman" w:hAnsi="Times New Roman" w:cs="Times New Roman"/>
          <w:sz w:val="24"/>
          <w:szCs w:val="24"/>
        </w:rPr>
        <w:t>;</w:t>
      </w:r>
      <w:r w:rsidR="003E1BED">
        <w:rPr>
          <w:rFonts w:ascii="Times New Roman" w:hAnsi="Times New Roman" w:cs="Times New Roman"/>
          <w:sz w:val="24"/>
          <w:szCs w:val="24"/>
        </w:rPr>
        <w:t xml:space="preserve"> Paulo Sérgio Costa de Oliveira – PM UBÁ</w:t>
      </w:r>
      <w:r>
        <w:rPr>
          <w:rFonts w:ascii="Times New Roman" w:eastAsia="Times New Roman" w:hAnsi="Times New Roman" w:cs="Times New Roman"/>
          <w:sz w:val="24"/>
          <w:szCs w:val="24"/>
        </w:rPr>
        <w:t>.</w:t>
      </w:r>
      <w:r w:rsidR="00431F52">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3- Usuários:</w:t>
      </w:r>
      <w:r>
        <w:rPr>
          <w:rFonts w:ascii="Times New Roman" w:eastAsia="Times New Roman" w:hAnsi="Times New Roman" w:cs="Times New Roman"/>
          <w:sz w:val="24"/>
          <w:szCs w:val="24"/>
        </w:rPr>
        <w:t xml:space="preserve"> </w:t>
      </w:r>
      <w:r w:rsidR="003E1BED" w:rsidRPr="00BE4BA7">
        <w:rPr>
          <w:rFonts w:ascii="Times New Roman" w:hAnsi="Times New Roman" w:cs="Times New Roman"/>
          <w:sz w:val="24"/>
          <w:szCs w:val="24"/>
        </w:rPr>
        <w:t>Luís Gustavo Abdo Gante</w:t>
      </w:r>
      <w:r w:rsidR="003E1BED">
        <w:rPr>
          <w:rFonts w:ascii="Times New Roman" w:hAnsi="Times New Roman" w:cs="Times New Roman"/>
          <w:sz w:val="24"/>
          <w:szCs w:val="24"/>
        </w:rPr>
        <w:t xml:space="preserve"> – SEMASA;</w:t>
      </w:r>
      <w:r w:rsidR="003E1BED">
        <w:rPr>
          <w:rFonts w:ascii="Times New Roman" w:eastAsia="Times New Roman" w:hAnsi="Times New Roman" w:cs="Times New Roman"/>
          <w:sz w:val="24"/>
          <w:szCs w:val="24"/>
        </w:rPr>
        <w:t xml:space="preserve"> </w:t>
      </w:r>
      <w:r w:rsidR="003E1BED">
        <w:rPr>
          <w:rFonts w:ascii="Times New Roman" w:hAnsi="Times New Roman" w:cs="Times New Roman"/>
          <w:sz w:val="24"/>
          <w:szCs w:val="24"/>
        </w:rPr>
        <w:t xml:space="preserve">Mylena Nascimento Rodrigues de Oliveira – FIEMG; Larissa Marinho Castro – CBA; </w:t>
      </w:r>
      <w:r w:rsidR="003E1BED">
        <w:rPr>
          <w:rFonts w:ascii="Times New Roman" w:eastAsia="Times New Roman" w:hAnsi="Times New Roman" w:cs="Times New Roman"/>
          <w:sz w:val="24"/>
          <w:szCs w:val="24"/>
        </w:rPr>
        <w:t>Maria Aparecida Borges Pimentel Vargas – ABRAGEL; Kássia Cristina Reis – SINGTD; Suzana Ribeiro Ferreira – RIO BRANCO ALIMENTOS VRB</w:t>
      </w:r>
      <w:r w:rsidR="00431F52">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4- Sociedade Civil:</w:t>
      </w:r>
      <w:r>
        <w:rPr>
          <w:rFonts w:ascii="Times New Roman" w:eastAsia="Times New Roman" w:hAnsi="Times New Roman" w:cs="Times New Roman"/>
          <w:b/>
          <w:bCs/>
          <w:color w:val="FF0000"/>
          <w:sz w:val="24"/>
          <w:szCs w:val="24"/>
        </w:rPr>
        <w:t xml:space="preserve"> </w:t>
      </w:r>
      <w:bookmarkEnd w:id="3"/>
      <w:r w:rsidR="003E1BED">
        <w:rPr>
          <w:rFonts w:ascii="Times New Roman" w:hAnsi="Times New Roman" w:cs="Times New Roman"/>
          <w:sz w:val="24"/>
          <w:szCs w:val="24"/>
        </w:rPr>
        <w:t xml:space="preserve">João Batista Pinto – </w:t>
      </w:r>
      <w:r w:rsidR="003E1BED" w:rsidRPr="00255DE0">
        <w:rPr>
          <w:rFonts w:ascii="Times New Roman" w:hAnsi="Times New Roman" w:cs="Times New Roman"/>
          <w:caps/>
          <w:sz w:val="24"/>
          <w:szCs w:val="24"/>
        </w:rPr>
        <w:t>Écoletivo</w:t>
      </w:r>
      <w:r w:rsidR="003E1BED">
        <w:rPr>
          <w:rFonts w:ascii="Times New Roman" w:hAnsi="Times New Roman" w:cs="Times New Roman"/>
          <w:sz w:val="24"/>
          <w:szCs w:val="24"/>
        </w:rPr>
        <w:t>; Lais Maria Rodrigues Silva – UEMG</w:t>
      </w:r>
      <w:r w:rsidR="00255DE0">
        <w:rPr>
          <w:rFonts w:ascii="Times New Roman" w:hAnsi="Times New Roman" w:cs="Times New Roman"/>
          <w:caps/>
          <w:sz w:val="24"/>
          <w:szCs w:val="24"/>
        </w:rPr>
        <w:t>.</w:t>
      </w:r>
    </w:p>
    <w:p w14:paraId="19963F05" w14:textId="77777777" w:rsidR="00F9099E" w:rsidRDefault="00273683">
      <w:pPr>
        <w:jc w:val="both"/>
        <w:rPr>
          <w:rFonts w:ascii="Times New Roman" w:eastAsia="Times New Roman" w:hAnsi="Times New Roman" w:cs="Times New Roman"/>
          <w:b/>
          <w:color w:val="FF0000"/>
          <w:sz w:val="24"/>
          <w:szCs w:val="24"/>
          <w:u w:val="single"/>
        </w:rPr>
      </w:pPr>
      <w:r>
        <w:rPr>
          <w:rFonts w:ascii="Times New Roman" w:eastAsia="Times New Roman" w:hAnsi="Times New Roman" w:cs="Times New Roman"/>
          <w:sz w:val="24"/>
          <w:szCs w:val="24"/>
        </w:rPr>
        <w:t>Convidados: Conforme lista de presença em anexo.</w:t>
      </w:r>
    </w:p>
    <w:p w14:paraId="19963F06" w14:textId="22E1C353" w:rsidR="00F9099E" w:rsidRDefault="0027368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Guarani, </w:t>
      </w:r>
      <w:r w:rsidR="00695767">
        <w:rPr>
          <w:rFonts w:ascii="Times New Roman" w:eastAsia="Times New Roman" w:hAnsi="Times New Roman" w:cs="Times New Roman"/>
          <w:sz w:val="24"/>
          <w:szCs w:val="24"/>
        </w:rPr>
        <w:t>2</w:t>
      </w:r>
      <w:r w:rsidR="003E1BED">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de </w:t>
      </w:r>
      <w:r w:rsidR="003E1BED">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w:t>
      </w:r>
      <w:r w:rsidR="00D4629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649AACB2" w14:textId="14E97CC5" w:rsidR="002C5116" w:rsidRDefault="002C5116" w:rsidP="002C5116">
      <w:pPr>
        <w:spacing w:after="0"/>
        <w:jc w:val="both"/>
        <w:rPr>
          <w:rFonts w:ascii="Times New Roman" w:eastAsia="Times New Roman" w:hAnsi="Times New Roman" w:cs="Times New Roman"/>
          <w:noProof/>
          <w:color w:val="FF0000"/>
          <w:sz w:val="24"/>
          <w:szCs w:val="24"/>
        </w:rPr>
      </w:pPr>
    </w:p>
    <w:p w14:paraId="5C6442F1" w14:textId="477A183F" w:rsidR="00D4629A" w:rsidRDefault="00D4629A" w:rsidP="002C5116">
      <w:pPr>
        <w:spacing w:after="0"/>
        <w:jc w:val="both"/>
        <w:rPr>
          <w:rFonts w:ascii="Times New Roman" w:eastAsia="Times New Roman" w:hAnsi="Times New Roman" w:cs="Times New Roman"/>
          <w:color w:val="FF0000"/>
          <w:sz w:val="24"/>
          <w:szCs w:val="24"/>
        </w:rPr>
      </w:pPr>
    </w:p>
    <w:p w14:paraId="1CE0152A" w14:textId="71648A39" w:rsidR="002C5116" w:rsidRPr="00C828FA" w:rsidRDefault="00695767" w:rsidP="002C5116">
      <w:pPr>
        <w:spacing w:after="0"/>
        <w:rPr>
          <w:rFonts w:ascii="Times New Roman" w:eastAsia="Times New Roman" w:hAnsi="Times New Roman" w:cs="Times New Roman"/>
          <w:sz w:val="18"/>
          <w:szCs w:val="18"/>
        </w:rPr>
      </w:pPr>
      <w:r w:rsidRPr="00C828FA">
        <w:rPr>
          <w:rFonts w:ascii="Times New Roman" w:eastAsia="Times New Roman" w:hAnsi="Times New Roman" w:cs="Times New Roman"/>
          <w:sz w:val="18"/>
          <w:szCs w:val="18"/>
        </w:rPr>
        <w:t>Erica Pereira Bedim</w:t>
      </w:r>
    </w:p>
    <w:p w14:paraId="1EE258F6" w14:textId="12634CDC" w:rsidR="00C828FA" w:rsidRDefault="002C5116" w:rsidP="002C5116">
      <w:pPr>
        <w:spacing w:after="0"/>
        <w:rPr>
          <w:rFonts w:ascii="Times New Roman" w:eastAsia="Times New Roman" w:hAnsi="Times New Roman" w:cs="Times New Roman"/>
          <w:sz w:val="18"/>
          <w:szCs w:val="18"/>
        </w:rPr>
      </w:pPr>
      <w:r w:rsidRPr="00C828FA">
        <w:rPr>
          <w:rFonts w:ascii="Times New Roman" w:eastAsia="Times New Roman" w:hAnsi="Times New Roman" w:cs="Times New Roman"/>
          <w:sz w:val="18"/>
          <w:szCs w:val="18"/>
        </w:rPr>
        <w:t>Presidente do Comitê da Bacia Hidrográfica dos Afluentes Mineiros dos Rios Pomba e Muriaé</w:t>
      </w:r>
    </w:p>
    <w:p w14:paraId="06885530" w14:textId="77777777" w:rsidR="00C828FA" w:rsidRPr="00C828FA" w:rsidRDefault="00C828FA" w:rsidP="002C5116">
      <w:pPr>
        <w:spacing w:after="0"/>
        <w:rPr>
          <w:rFonts w:ascii="Times New Roman" w:eastAsia="Times New Roman" w:hAnsi="Times New Roman" w:cs="Times New Roman"/>
          <w:sz w:val="18"/>
          <w:szCs w:val="18"/>
        </w:rPr>
      </w:pPr>
    </w:p>
    <w:p w14:paraId="6F49BBE4" w14:textId="1F5E99F9" w:rsidR="002C5116" w:rsidRDefault="002C5116" w:rsidP="002C5116">
      <w:pPr>
        <w:spacing w:after="0"/>
        <w:rPr>
          <w:rFonts w:ascii="Times New Roman" w:eastAsia="Times New Roman" w:hAnsi="Times New Roman" w:cs="Times New Roman"/>
          <w:sz w:val="24"/>
          <w:szCs w:val="24"/>
        </w:rPr>
      </w:pPr>
    </w:p>
    <w:p w14:paraId="7ABA1622" w14:textId="77777777" w:rsidR="002C5116" w:rsidRPr="00C828FA" w:rsidRDefault="002C5116" w:rsidP="002C5116">
      <w:pPr>
        <w:spacing w:after="0"/>
        <w:rPr>
          <w:rFonts w:ascii="Times New Roman" w:eastAsia="Times New Roman" w:hAnsi="Times New Roman" w:cs="Times New Roman"/>
          <w:sz w:val="16"/>
          <w:szCs w:val="16"/>
        </w:rPr>
      </w:pPr>
      <w:r w:rsidRPr="00C828FA">
        <w:rPr>
          <w:rFonts w:ascii="Times New Roman" w:eastAsia="Times New Roman" w:hAnsi="Times New Roman" w:cs="Times New Roman"/>
          <w:sz w:val="16"/>
          <w:szCs w:val="16"/>
        </w:rPr>
        <w:t>Luiz Henrique Ferraz Miranda</w:t>
      </w:r>
    </w:p>
    <w:p w14:paraId="4FEFFD61" w14:textId="77777777" w:rsidR="002C5116" w:rsidRPr="00C828FA" w:rsidRDefault="002C5116" w:rsidP="002C5116">
      <w:pPr>
        <w:spacing w:after="0"/>
        <w:rPr>
          <w:rFonts w:ascii="Times New Roman" w:eastAsia="Times New Roman" w:hAnsi="Times New Roman" w:cs="Times New Roman"/>
          <w:sz w:val="16"/>
          <w:szCs w:val="16"/>
        </w:rPr>
      </w:pPr>
      <w:r w:rsidRPr="00C828FA">
        <w:rPr>
          <w:rFonts w:ascii="Times New Roman" w:eastAsia="Times New Roman" w:hAnsi="Times New Roman" w:cs="Times New Roman"/>
          <w:sz w:val="16"/>
          <w:szCs w:val="16"/>
        </w:rPr>
        <w:t>Secretário do Comitê da Bacia Hidrográfica dos Afluentes Mineiros dos Rios Pomba e Muriaé</w:t>
      </w:r>
    </w:p>
    <w:p w14:paraId="19963F11" w14:textId="77777777" w:rsidR="00F9099E" w:rsidRDefault="00F9099E">
      <w:pPr>
        <w:spacing w:after="0"/>
        <w:rPr>
          <w:rFonts w:ascii="Times New Roman" w:eastAsia="Times New Roman" w:hAnsi="Times New Roman" w:cs="Times New Roman"/>
          <w:sz w:val="24"/>
          <w:szCs w:val="24"/>
        </w:rPr>
      </w:pPr>
    </w:p>
    <w:sectPr w:rsidR="00F9099E">
      <w:pgSz w:w="11906" w:h="16838"/>
      <w:pgMar w:top="1418" w:right="1274" w:bottom="1418" w:left="1701" w:header="709" w:footer="709"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5D71" w14:textId="77777777" w:rsidR="00341C63" w:rsidRDefault="00341C63">
      <w:pPr>
        <w:spacing w:after="0" w:line="240" w:lineRule="auto"/>
      </w:pPr>
      <w:r>
        <w:separator/>
      </w:r>
    </w:p>
  </w:endnote>
  <w:endnote w:type="continuationSeparator" w:id="0">
    <w:p w14:paraId="17E91537" w14:textId="77777777" w:rsidR="00341C63" w:rsidRDefault="0034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7729B" w14:textId="77777777" w:rsidR="00341C63" w:rsidRDefault="00341C63">
      <w:pPr>
        <w:spacing w:after="0" w:line="240" w:lineRule="auto"/>
      </w:pPr>
      <w:r>
        <w:separator/>
      </w:r>
    </w:p>
  </w:footnote>
  <w:footnote w:type="continuationSeparator" w:id="0">
    <w:p w14:paraId="21FD2104" w14:textId="77777777" w:rsidR="00341C63" w:rsidRDefault="00341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9E"/>
    <w:rsid w:val="00020614"/>
    <w:rsid w:val="00030A23"/>
    <w:rsid w:val="000366A7"/>
    <w:rsid w:val="00051F64"/>
    <w:rsid w:val="00054F8B"/>
    <w:rsid w:val="00062445"/>
    <w:rsid w:val="0006563B"/>
    <w:rsid w:val="000802DD"/>
    <w:rsid w:val="0008067F"/>
    <w:rsid w:val="00081129"/>
    <w:rsid w:val="000A093D"/>
    <w:rsid w:val="000A7976"/>
    <w:rsid w:val="000B1E96"/>
    <w:rsid w:val="000C258B"/>
    <w:rsid w:val="000C5F4E"/>
    <w:rsid w:val="000C79F4"/>
    <w:rsid w:val="000E5B69"/>
    <w:rsid w:val="000F4896"/>
    <w:rsid w:val="001147A2"/>
    <w:rsid w:val="00123E75"/>
    <w:rsid w:val="00136FFD"/>
    <w:rsid w:val="00147E93"/>
    <w:rsid w:val="0015018F"/>
    <w:rsid w:val="001541CB"/>
    <w:rsid w:val="00162D40"/>
    <w:rsid w:val="00163AA5"/>
    <w:rsid w:val="00163C01"/>
    <w:rsid w:val="00171A2B"/>
    <w:rsid w:val="00176174"/>
    <w:rsid w:val="00176BE6"/>
    <w:rsid w:val="00180741"/>
    <w:rsid w:val="001833EC"/>
    <w:rsid w:val="00183DF9"/>
    <w:rsid w:val="0018729F"/>
    <w:rsid w:val="001D51DB"/>
    <w:rsid w:val="001D5D84"/>
    <w:rsid w:val="001D7C72"/>
    <w:rsid w:val="001E1EED"/>
    <w:rsid w:val="001E6C25"/>
    <w:rsid w:val="001F55B2"/>
    <w:rsid w:val="00213B8E"/>
    <w:rsid w:val="002252FD"/>
    <w:rsid w:val="002256EA"/>
    <w:rsid w:val="00233267"/>
    <w:rsid w:val="00255DE0"/>
    <w:rsid w:val="002669C8"/>
    <w:rsid w:val="00273683"/>
    <w:rsid w:val="002770EE"/>
    <w:rsid w:val="0028201C"/>
    <w:rsid w:val="00285E60"/>
    <w:rsid w:val="00290136"/>
    <w:rsid w:val="0029571B"/>
    <w:rsid w:val="002B7EE8"/>
    <w:rsid w:val="002C5116"/>
    <w:rsid w:val="002C5962"/>
    <w:rsid w:val="002E4F06"/>
    <w:rsid w:val="002E5AEA"/>
    <w:rsid w:val="00317004"/>
    <w:rsid w:val="00322C2C"/>
    <w:rsid w:val="00323E49"/>
    <w:rsid w:val="00341C63"/>
    <w:rsid w:val="00345EC3"/>
    <w:rsid w:val="003532B8"/>
    <w:rsid w:val="003739E8"/>
    <w:rsid w:val="0037688C"/>
    <w:rsid w:val="003A467E"/>
    <w:rsid w:val="003A5CB6"/>
    <w:rsid w:val="003B30A2"/>
    <w:rsid w:val="003C4011"/>
    <w:rsid w:val="003C4BAB"/>
    <w:rsid w:val="003D1896"/>
    <w:rsid w:val="003D46F6"/>
    <w:rsid w:val="003D7599"/>
    <w:rsid w:val="003E1BED"/>
    <w:rsid w:val="003E7119"/>
    <w:rsid w:val="003F341F"/>
    <w:rsid w:val="00402969"/>
    <w:rsid w:val="00403E67"/>
    <w:rsid w:val="0040691E"/>
    <w:rsid w:val="00421FA3"/>
    <w:rsid w:val="00422CE7"/>
    <w:rsid w:val="00430745"/>
    <w:rsid w:val="00431F52"/>
    <w:rsid w:val="004343F8"/>
    <w:rsid w:val="00446149"/>
    <w:rsid w:val="0045158D"/>
    <w:rsid w:val="00452633"/>
    <w:rsid w:val="00463C69"/>
    <w:rsid w:val="00467830"/>
    <w:rsid w:val="004752FD"/>
    <w:rsid w:val="004A5707"/>
    <w:rsid w:val="004B2574"/>
    <w:rsid w:val="004B2BCF"/>
    <w:rsid w:val="004B6E81"/>
    <w:rsid w:val="004C46B4"/>
    <w:rsid w:val="004D4284"/>
    <w:rsid w:val="004D436E"/>
    <w:rsid w:val="004E2D90"/>
    <w:rsid w:val="004E7998"/>
    <w:rsid w:val="004F1429"/>
    <w:rsid w:val="004F3003"/>
    <w:rsid w:val="004F3B30"/>
    <w:rsid w:val="004F5C24"/>
    <w:rsid w:val="0050168F"/>
    <w:rsid w:val="0051089F"/>
    <w:rsid w:val="00527D03"/>
    <w:rsid w:val="00545FB9"/>
    <w:rsid w:val="0055584F"/>
    <w:rsid w:val="00575361"/>
    <w:rsid w:val="00584419"/>
    <w:rsid w:val="00593ED9"/>
    <w:rsid w:val="005944C5"/>
    <w:rsid w:val="005A0ACC"/>
    <w:rsid w:val="005A0FA3"/>
    <w:rsid w:val="005B39B0"/>
    <w:rsid w:val="005B5522"/>
    <w:rsid w:val="005C3252"/>
    <w:rsid w:val="005C4934"/>
    <w:rsid w:val="005D5822"/>
    <w:rsid w:val="00612998"/>
    <w:rsid w:val="00616087"/>
    <w:rsid w:val="00625186"/>
    <w:rsid w:val="00632AB9"/>
    <w:rsid w:val="00636F82"/>
    <w:rsid w:val="00642CB5"/>
    <w:rsid w:val="0064357E"/>
    <w:rsid w:val="00645025"/>
    <w:rsid w:val="00646491"/>
    <w:rsid w:val="00653040"/>
    <w:rsid w:val="00655422"/>
    <w:rsid w:val="00677031"/>
    <w:rsid w:val="00695767"/>
    <w:rsid w:val="006A07B0"/>
    <w:rsid w:val="006A2944"/>
    <w:rsid w:val="006B58BB"/>
    <w:rsid w:val="006C0842"/>
    <w:rsid w:val="006C3421"/>
    <w:rsid w:val="006F0542"/>
    <w:rsid w:val="00707F27"/>
    <w:rsid w:val="00742025"/>
    <w:rsid w:val="00743245"/>
    <w:rsid w:val="007548B1"/>
    <w:rsid w:val="007554A7"/>
    <w:rsid w:val="00762CE3"/>
    <w:rsid w:val="00762FE3"/>
    <w:rsid w:val="00763A56"/>
    <w:rsid w:val="00764A06"/>
    <w:rsid w:val="00781345"/>
    <w:rsid w:val="00781FF9"/>
    <w:rsid w:val="007829BA"/>
    <w:rsid w:val="00786C44"/>
    <w:rsid w:val="00787787"/>
    <w:rsid w:val="007B4AD7"/>
    <w:rsid w:val="007C5B09"/>
    <w:rsid w:val="007E2DE1"/>
    <w:rsid w:val="007E52E7"/>
    <w:rsid w:val="008272A0"/>
    <w:rsid w:val="00836D39"/>
    <w:rsid w:val="008459B4"/>
    <w:rsid w:val="008509F4"/>
    <w:rsid w:val="00853418"/>
    <w:rsid w:val="00854CB8"/>
    <w:rsid w:val="00860246"/>
    <w:rsid w:val="008628EB"/>
    <w:rsid w:val="00863A9B"/>
    <w:rsid w:val="00865A17"/>
    <w:rsid w:val="00895C52"/>
    <w:rsid w:val="008A7220"/>
    <w:rsid w:val="008B7FD6"/>
    <w:rsid w:val="008C322F"/>
    <w:rsid w:val="008C4FAD"/>
    <w:rsid w:val="008D4B7E"/>
    <w:rsid w:val="008E1011"/>
    <w:rsid w:val="0091036F"/>
    <w:rsid w:val="009266B6"/>
    <w:rsid w:val="009422BD"/>
    <w:rsid w:val="009579BC"/>
    <w:rsid w:val="00974B0B"/>
    <w:rsid w:val="00984866"/>
    <w:rsid w:val="00992122"/>
    <w:rsid w:val="009B0AE9"/>
    <w:rsid w:val="009C014F"/>
    <w:rsid w:val="009D21F9"/>
    <w:rsid w:val="009F3E0F"/>
    <w:rsid w:val="00A03187"/>
    <w:rsid w:val="00A0365E"/>
    <w:rsid w:val="00A042FA"/>
    <w:rsid w:val="00A11C03"/>
    <w:rsid w:val="00A22E2B"/>
    <w:rsid w:val="00A26CF4"/>
    <w:rsid w:val="00A470AF"/>
    <w:rsid w:val="00A569D6"/>
    <w:rsid w:val="00A630F3"/>
    <w:rsid w:val="00A72108"/>
    <w:rsid w:val="00A85794"/>
    <w:rsid w:val="00A86C21"/>
    <w:rsid w:val="00A92D41"/>
    <w:rsid w:val="00AE7748"/>
    <w:rsid w:val="00B01CC8"/>
    <w:rsid w:val="00B81FB8"/>
    <w:rsid w:val="00BA5E6F"/>
    <w:rsid w:val="00BC4F6F"/>
    <w:rsid w:val="00BC5A73"/>
    <w:rsid w:val="00BD1B64"/>
    <w:rsid w:val="00BE4BA7"/>
    <w:rsid w:val="00C44873"/>
    <w:rsid w:val="00C46592"/>
    <w:rsid w:val="00C749D8"/>
    <w:rsid w:val="00C828FA"/>
    <w:rsid w:val="00C85FA1"/>
    <w:rsid w:val="00C87347"/>
    <w:rsid w:val="00C91730"/>
    <w:rsid w:val="00C9342F"/>
    <w:rsid w:val="00CB0FE8"/>
    <w:rsid w:val="00CB594E"/>
    <w:rsid w:val="00CE2CF2"/>
    <w:rsid w:val="00CF3419"/>
    <w:rsid w:val="00D13C04"/>
    <w:rsid w:val="00D32B6B"/>
    <w:rsid w:val="00D32D27"/>
    <w:rsid w:val="00D35B8F"/>
    <w:rsid w:val="00D418B5"/>
    <w:rsid w:val="00D4629A"/>
    <w:rsid w:val="00D46387"/>
    <w:rsid w:val="00D516A4"/>
    <w:rsid w:val="00D65634"/>
    <w:rsid w:val="00D70C25"/>
    <w:rsid w:val="00D72444"/>
    <w:rsid w:val="00D84D93"/>
    <w:rsid w:val="00DB5D39"/>
    <w:rsid w:val="00E00034"/>
    <w:rsid w:val="00E0201D"/>
    <w:rsid w:val="00E174F0"/>
    <w:rsid w:val="00E17B48"/>
    <w:rsid w:val="00E248DC"/>
    <w:rsid w:val="00E26C77"/>
    <w:rsid w:val="00E32220"/>
    <w:rsid w:val="00E40442"/>
    <w:rsid w:val="00E518AD"/>
    <w:rsid w:val="00E553C4"/>
    <w:rsid w:val="00E72E92"/>
    <w:rsid w:val="00E817F9"/>
    <w:rsid w:val="00EB1950"/>
    <w:rsid w:val="00ED0338"/>
    <w:rsid w:val="00EE6C02"/>
    <w:rsid w:val="00EE736A"/>
    <w:rsid w:val="00EF467A"/>
    <w:rsid w:val="00EF4D14"/>
    <w:rsid w:val="00F04D20"/>
    <w:rsid w:val="00F1132E"/>
    <w:rsid w:val="00F1580D"/>
    <w:rsid w:val="00F17E7D"/>
    <w:rsid w:val="00F207AC"/>
    <w:rsid w:val="00F325A7"/>
    <w:rsid w:val="00F56DD2"/>
    <w:rsid w:val="00F6000E"/>
    <w:rsid w:val="00F63501"/>
    <w:rsid w:val="00F87C91"/>
    <w:rsid w:val="00F9099E"/>
    <w:rsid w:val="00F95DDA"/>
    <w:rsid w:val="00FC0931"/>
    <w:rsid w:val="00FC4E7A"/>
    <w:rsid w:val="00FC4F8A"/>
    <w:rsid w:val="00FF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3EF2"/>
  <w15:docId w15:val="{2C468068-4C97-4508-A2DB-93DF4BBE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 w:val="24"/>
      <w:szCs w:val="24"/>
    </w:rPr>
  </w:style>
  <w:style w:type="paragraph" w:styleId="Ttulo5">
    <w:name w:val="heading 5"/>
    <w:basedOn w:val="Normal"/>
    <w:next w:val="Normal"/>
    <w:link w:val="Ttulo5Char"/>
    <w:pPr>
      <w:keepNext/>
      <w:keepLines/>
      <w:spacing w:before="220" w:after="40"/>
      <w:outlineLvl w:val="4"/>
    </w:pPr>
    <w:rPr>
      <w:b/>
    </w:rPr>
  </w:style>
  <w:style w:type="paragraph" w:styleId="Ttulo6">
    <w:name w:val="heading 6"/>
    <w:basedOn w:val="Normal"/>
    <w:next w:val="Normal"/>
    <w:link w:val="Ttulo6Char"/>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Nmerodelinha">
    <w:name w:val="line number"/>
    <w:basedOn w:val="Fontepargpadro"/>
    <w:uiPriority w:val="99"/>
    <w:semiHidden/>
    <w:unhideWhenUsed/>
  </w:style>
  <w:style w:type="paragraph" w:customStyle="1" w:styleId="Default">
    <w:name w:val="Default"/>
    <w:pPr>
      <w:spacing w:after="0" w:line="240" w:lineRule="auto"/>
    </w:pPr>
    <w:rPr>
      <w:rFonts w:ascii="Constantia" w:hAnsi="Constantia" w:cs="Constantia"/>
      <w:color w:val="000000"/>
      <w:sz w:val="24"/>
      <w:szCs w:val="24"/>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Pr>
      <w:b/>
      <w:bCs/>
    </w:rPr>
  </w:style>
  <w:style w:type="character" w:customStyle="1" w:styleId="MenoPendente1">
    <w:name w:val="Menção Pendente1"/>
    <w:basedOn w:val="Fontepargpadro"/>
    <w:uiPriority w:val="99"/>
    <w:semiHidden/>
    <w:unhideWhenUsed/>
    <w:rsid w:val="007E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27671">
      <w:bodyDiv w:val="1"/>
      <w:marLeft w:val="0"/>
      <w:marRight w:val="0"/>
      <w:marTop w:val="0"/>
      <w:marBottom w:val="0"/>
      <w:divBdr>
        <w:top w:val="none" w:sz="0" w:space="0" w:color="auto"/>
        <w:left w:val="none" w:sz="0" w:space="0" w:color="auto"/>
        <w:bottom w:val="none" w:sz="0" w:space="0" w:color="auto"/>
        <w:right w:val="none" w:sz="0" w:space="0" w:color="auto"/>
      </w:divBdr>
    </w:div>
    <w:div w:id="200712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4SnrddKO9LI7P5sY62ECDYD+AuA==">AMUW2mXX8JLDko8n8H2VT5qCKMh5ja1Sfh4wvytcqBGD7cc2ppytmit7Pn7DmmrSY0mXFbaD/+i9YIuutZyftGmQEVoQZuOM0YfDSpC9RxXOH/dJBVY1G9IRR0p+JT3xaJU1xGf02d9h</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F842-53D6-4C6E-A8AD-78E5513DB264}">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D485B42-7DCD-4E5C-B1AF-143B098590C0}">
  <ds:schemaRefs>
    <ds:schemaRef ds:uri="http://schemas.microsoft.com/sharepoint/v3/contenttype/forms"/>
  </ds:schemaRefs>
</ds:datastoreItem>
</file>

<file path=customXml/itemProps4.xml><?xml version="1.0" encoding="utf-8"?>
<ds:datastoreItem xmlns:ds="http://schemas.openxmlformats.org/officeDocument/2006/customXml" ds:itemID="{5EFE95E5-D9CE-4BFD-A2E2-EE8CB273D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A6EAB-78ED-48FA-945C-DAAFA5D4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10906</TotalTime>
  <Pages>4</Pages>
  <Words>1585</Words>
  <Characters>8560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Gêvania</dc:creator>
  <cp:lastModifiedBy>Alexandre Cid</cp:lastModifiedBy>
  <cp:revision>48</cp:revision>
  <dcterms:created xsi:type="dcterms:W3CDTF">2024-08-14T17:09:00Z</dcterms:created>
  <dcterms:modified xsi:type="dcterms:W3CDTF">2025-09-03T14:14:00Z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