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D108" w14:textId="7C266D5E" w:rsidR="00CF21D8" w:rsidRPr="00CF21D8" w:rsidRDefault="00CF21D8" w:rsidP="00CF21D8">
      <w:pPr>
        <w:spacing w:line="360" w:lineRule="auto"/>
        <w:jc w:val="both"/>
      </w:pPr>
      <w:r w:rsidRPr="00CF21D8">
        <w:rPr>
          <w:b/>
          <w:bCs/>
        </w:rPr>
        <w:t>ATA DA 36ª REUNIÃO EXTRAORDINÁRIA DO COMITÊ DA BACIA HIDROGRÁFICA DO RIO SANTO ANTÔNIO – CBH SANTO ANTÔNIO</w:t>
      </w:r>
      <w:r>
        <w:rPr>
          <w:b/>
          <w:bCs/>
        </w:rPr>
        <w:t xml:space="preserve">. </w:t>
      </w:r>
      <w:r w:rsidRPr="00CF21D8">
        <w:t xml:space="preserve">Aos quinze dias do mês de dezembro do ano de dois mil e vinte e cinco, às quatorze horas, realizou-se, de forma virtual, por meio da plataforma Microsoft Teams, a 36ª Reunião Extraordinária do Comitê da Bacia Hidrográfica do Rio Santo Antônio – CBH Santo Antônio, conforme convocação previamente encaminhada aos conselheiros. A reunião foi conduzida sob a presidência do senhor </w:t>
      </w:r>
      <w:proofErr w:type="spellStart"/>
      <w:r w:rsidRPr="00CF21D8">
        <w:t>Gisleno</w:t>
      </w:r>
      <w:proofErr w:type="spellEnd"/>
      <w:r w:rsidRPr="00CF21D8">
        <w:t xml:space="preserve"> Martins Castro, Presidente do Comitê, com apoio da Secretaria Executiva da AGEDOCE.</w:t>
      </w:r>
      <w:r>
        <w:t xml:space="preserve"> </w:t>
      </w:r>
      <w:r w:rsidRPr="00CF21D8">
        <w:t>A abertura dos trabalhos ocorreu com a verificação de quórum regimental, sendo registrado que o Comitê possui trinta e seis conselheiros titulares, tendo sido constatada, no momento da abertura, a presença de vinte e um conselheiros, número suficiente para instalação válida da reunião e deliberação dos itens de pauta, atendendo ao quórum mínimo exigido. Superada a verificação de quórum, passou-se ao segundo ponto da pauta, referente à aprovação da ata da 35ª Reunião Extraordinária, realizada em 11 de novembro de 2025. Considerando que a referida ata havia sido previamente encaminhada aos conselheiros juntamente com a convocatória e não houve recebimento de manifestações, correções ou impugnações no prazo regimental, foi proposta sua aprovação por aclamação. Não havendo registro de votos contrários ou abstenções, a ata foi aprovada por unanimidade dos presentes.</w:t>
      </w:r>
      <w:r>
        <w:t xml:space="preserve"> </w:t>
      </w:r>
      <w:r w:rsidRPr="00CF21D8">
        <w:t xml:space="preserve">Na sequência, deu-se início ao terceiro item da pauta, referente à discussão e deliberação da minuta do Contrato de Gestão a ser celebrado entre o Instituto Mineiro de Gestão das Águas – IGAM e a AGEDOCE, com interveniência dos Comitês de Bacia Hidrográfica dos Afluentes Mineiros do Rio Doce (DO1, DO2, DO3, DO4, DO5 e DO6). Para contextualização do tema, foi concedida a palavra ao senhor Alex Cardoso Pereira, Diretor Executivo da AGEDOCE, que apresentou o histórico do processo de renovação da delegação, destacando que as discussões tiveram início no ano anterior, culminando com a aprovação da delegação em âmbito estadual e federal ao longo de 2025, após manifestações favoráveis dos comitês envolvidos. Esclareceu que o rito naquele momento tratava da ciência e aprovação da minuta final do contrato, condição necessária para sua assinatura pelas partes competentes. Após os esclarecimentos e sanadas as dúvidas levantadas pelos conselheiros, a minuta do Contrato de Gestão foi submetida à deliberação, sendo </w:t>
      </w:r>
      <w:r w:rsidRPr="00CF21D8">
        <w:lastRenderedPageBreak/>
        <w:t>aprovada por unanimidade, por aclamação, sem registros de voto contrário ou abstenção.</w:t>
      </w:r>
      <w:r>
        <w:t xml:space="preserve"> </w:t>
      </w:r>
      <w:r w:rsidRPr="00CF21D8">
        <w:t>Dando prosseguimento à pauta, passou-se ao quarto item, relativo à discussão e deliberação do Plano de Aplicação Plurianual – PAP do CBH Santo Antônio para o período de 2026 a 2030. O senhor Alex Cardoso Pereira realizou a apresentação da minuta do PAP, contextualizando-a no âmbito do Plano Diretor de Recursos Hídricos da Bacia, cuja primeira revisão ocorreu em 2023. Foram detalhados os eixos estruturantes do plano, os programas e ações previstas, a continuidade de iniciativas prioritárias como o Programa Rio Vivo, bem como os critérios técnicos e financeiros adotados para a distribuição dos recursos ao longo do quinquênio. Destacou-se que o PAP foi previamente analisado pelas câmaras técnicas competentes, que emitiram recomendações favoráveis ao seu encaminhamento ao plenário. Encerradas as discussões e não havendo manifestações contrárias, o Plano de Aplicação Plurianual 2026–2030 foi aprovado por unanimidade dos conselheiros presentes.</w:t>
      </w:r>
      <w:r>
        <w:t xml:space="preserve"> </w:t>
      </w:r>
      <w:r w:rsidRPr="00CF21D8">
        <w:t>Em seguida, iniciou-se o quinto item da pauta, referente à discussão e deliberação do Plano Orçamentário Anual – POA para o exercício de 2026. A apresentação foi realizada pelo senhor Miqueias Donde, analista financeiro da AGEDOCE, que esclareceu que o orçamento apresentado contemplava os recursos de custeio da entidade equiparada, considerando de forma integrada os seis comitês afluentes mineiros do Rio Doce. Foram explicadas as alterações metodológicas decorrentes da Deliberação Normativa do Conselho Estadual de Recursos Hídricos nº</w:t>
      </w:r>
      <w:r w:rsidR="00F100F0">
        <w:t xml:space="preserve"> </w:t>
      </w:r>
      <w:r w:rsidRPr="00CF21D8">
        <w:t>98/2025, que instituiu a substituição do percentual fixo de custeio por um cálculo regressivo, bem como a criação de conta específica para os recursos de custeio a partir de 2026. Após esclarecimentos adicionais solicitados pelos conselheiros, o Plano Orçamentário Anual para o exercício de 2026 foi colocado em votação e aprovado por aclamação, sem registro de votos contrários ou abstenções.</w:t>
      </w:r>
      <w:r>
        <w:t xml:space="preserve"> </w:t>
      </w:r>
      <w:r w:rsidRPr="00CF21D8">
        <w:t xml:space="preserve">Na sequência, passou-se ao sexto item da pauta, referente à discussão e deliberação da Agenda de Atividades do Comitê para o exercício de 2026. Foram apresentadas as previsões de reuniões plenárias, participação dos conselheiros em eventos institucionais, encontros nacionais e estaduais de comitês de bacia, reuniões de câmaras técnicas e grupos de trabalho, bem como a possibilidade de realização de atividades não previamente programadas, especialmente em razão do recebimento de processos de outorga, </w:t>
      </w:r>
      <w:r w:rsidRPr="00CF21D8">
        <w:lastRenderedPageBreak/>
        <w:t>cuja demanda é variável. Destacou-se, ainda, a previsão de realização da Expedição do CBH Santo Antônio em 2026, além da participação em ações de capacitação, educação ambiental e comunicação institucional. Após as explicações e considerando a flexibilidade necessária à governança do Comitê, a Agenda de Atividades para o exercício de 2026 foi aprovada por unanimidade.</w:t>
      </w:r>
      <w:r>
        <w:t xml:space="preserve"> </w:t>
      </w:r>
      <w:r w:rsidRPr="00CF21D8">
        <w:t>No item de assuntos gerais, não houve manifestações adicionais por parte dos conselheiros. Por fim, não havendo mais assuntos a tratar, o Presidente agradeceu a presença e a participação de todos, declarando encerrada a 36ª Reunião Extraordinária do Comitê da Bacia Hidrográfica do Rio Santo</w:t>
      </w:r>
      <w:r w:rsidR="0001770D">
        <w:t xml:space="preserve"> Antônio. </w:t>
      </w:r>
    </w:p>
    <w:p w14:paraId="68B1D34F" w14:textId="77777777" w:rsidR="0070796C" w:rsidRDefault="0070796C" w:rsidP="00CF21D8">
      <w:pPr>
        <w:spacing w:line="360" w:lineRule="auto"/>
        <w:jc w:val="both"/>
      </w:pPr>
    </w:p>
    <w:sectPr w:rsidR="007079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D8"/>
    <w:rsid w:val="0001770D"/>
    <w:rsid w:val="00047FD7"/>
    <w:rsid w:val="006446DD"/>
    <w:rsid w:val="0070796C"/>
    <w:rsid w:val="007C4252"/>
    <w:rsid w:val="00995AC7"/>
    <w:rsid w:val="009B33BE"/>
    <w:rsid w:val="00C42FB7"/>
    <w:rsid w:val="00CF21D8"/>
    <w:rsid w:val="00EF5FD1"/>
    <w:rsid w:val="00F100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FFC5"/>
  <w15:chartTrackingRefBased/>
  <w15:docId w15:val="{96F3BFAF-B539-4177-9F97-4938B76C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F2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F2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F21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F21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F21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F21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F21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F21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F21D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F21D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F21D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F21D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F21D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F21D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F21D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F21D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F21D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F21D8"/>
    <w:rPr>
      <w:rFonts w:eastAsiaTheme="majorEastAsia" w:cstheme="majorBidi"/>
      <w:color w:val="272727" w:themeColor="text1" w:themeTint="D8"/>
    </w:rPr>
  </w:style>
  <w:style w:type="paragraph" w:styleId="Ttulo">
    <w:name w:val="Title"/>
    <w:basedOn w:val="Normal"/>
    <w:next w:val="Normal"/>
    <w:link w:val="TtuloChar"/>
    <w:uiPriority w:val="10"/>
    <w:qFormat/>
    <w:rsid w:val="00CF2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F21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F21D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F21D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F21D8"/>
    <w:pPr>
      <w:spacing w:before="160"/>
      <w:jc w:val="center"/>
    </w:pPr>
    <w:rPr>
      <w:i/>
      <w:iCs/>
      <w:color w:val="404040" w:themeColor="text1" w:themeTint="BF"/>
    </w:rPr>
  </w:style>
  <w:style w:type="character" w:customStyle="1" w:styleId="CitaoChar">
    <w:name w:val="Citação Char"/>
    <w:basedOn w:val="Fontepargpadro"/>
    <w:link w:val="Citao"/>
    <w:uiPriority w:val="29"/>
    <w:rsid w:val="00CF21D8"/>
    <w:rPr>
      <w:i/>
      <w:iCs/>
      <w:color w:val="404040" w:themeColor="text1" w:themeTint="BF"/>
    </w:rPr>
  </w:style>
  <w:style w:type="paragraph" w:styleId="PargrafodaLista">
    <w:name w:val="List Paragraph"/>
    <w:basedOn w:val="Normal"/>
    <w:uiPriority w:val="34"/>
    <w:qFormat/>
    <w:rsid w:val="00CF21D8"/>
    <w:pPr>
      <w:ind w:left="720"/>
      <w:contextualSpacing/>
    </w:pPr>
  </w:style>
  <w:style w:type="character" w:styleId="nfaseIntensa">
    <w:name w:val="Intense Emphasis"/>
    <w:basedOn w:val="Fontepargpadro"/>
    <w:uiPriority w:val="21"/>
    <w:qFormat/>
    <w:rsid w:val="00CF21D8"/>
    <w:rPr>
      <w:i/>
      <w:iCs/>
      <w:color w:val="0F4761" w:themeColor="accent1" w:themeShade="BF"/>
    </w:rPr>
  </w:style>
  <w:style w:type="paragraph" w:styleId="CitaoIntensa">
    <w:name w:val="Intense Quote"/>
    <w:basedOn w:val="Normal"/>
    <w:next w:val="Normal"/>
    <w:link w:val="CitaoIntensaChar"/>
    <w:uiPriority w:val="30"/>
    <w:qFormat/>
    <w:rsid w:val="00CF2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F21D8"/>
    <w:rPr>
      <w:i/>
      <w:iCs/>
      <w:color w:val="0F4761" w:themeColor="accent1" w:themeShade="BF"/>
    </w:rPr>
  </w:style>
  <w:style w:type="character" w:styleId="RefernciaIntensa">
    <w:name w:val="Intense Reference"/>
    <w:basedOn w:val="Fontepargpadro"/>
    <w:uiPriority w:val="32"/>
    <w:qFormat/>
    <w:rsid w:val="00CF21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841</Words>
  <Characters>4782</Characters>
  <Application>Microsoft Office Word</Application>
  <DocSecurity>0</DocSecurity>
  <Lines>73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Carlos Amaral Oliveira</dc:creator>
  <cp:keywords/>
  <dc:description/>
  <cp:lastModifiedBy>Andrew Carlos Amaral Oliveira</cp:lastModifiedBy>
  <cp:revision>4</cp:revision>
  <dcterms:created xsi:type="dcterms:W3CDTF">2026-01-28T18:37:00Z</dcterms:created>
  <dcterms:modified xsi:type="dcterms:W3CDTF">2026-01-29T14:50:00Z</dcterms:modified>
</cp:coreProperties>
</file>