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BD2DC" w14:textId="64866D37" w:rsidR="7FDF6298" w:rsidRDefault="52B27274" w:rsidP="1BAB30BC">
      <w:pPr>
        <w:jc w:val="both"/>
        <w:rPr>
          <w:rFonts w:asciiTheme="minorHAnsi" w:eastAsiaTheme="minorEastAsia" w:hAnsiTheme="minorHAnsi" w:cstheme="minorBidi"/>
          <w:color w:val="000000" w:themeColor="text1"/>
          <w:sz w:val="22"/>
          <w:szCs w:val="22"/>
        </w:rPr>
      </w:pPr>
      <w:r w:rsidRPr="1BAB30BC">
        <w:rPr>
          <w:rFonts w:cs="Calibri"/>
          <w:color w:val="000000" w:themeColor="text1"/>
          <w:sz w:val="22"/>
          <w:szCs w:val="22"/>
        </w:rPr>
        <w:t xml:space="preserve">Aos vinte e cinco dias do mês de abril de 2025, às 09 horas, os membros do Comitê da Bacia Hidrográfica do Rio da Velhas (CBH Rio das Velhas) reuniram-se extraordinariamente para a Reunião Plenária do CBH Rio das Velhas, utilizando a plataforma Microsoft Teams. </w:t>
      </w:r>
      <w:r w:rsidRPr="00843E31">
        <w:rPr>
          <w:rFonts w:cs="Calibri"/>
          <w:b/>
          <w:bCs/>
          <w:color w:val="000000" w:themeColor="text1"/>
          <w:sz w:val="22"/>
          <w:szCs w:val="22"/>
        </w:rPr>
        <w:t xml:space="preserve">Conselheiros </w:t>
      </w:r>
      <w:r w:rsidR="006C3903">
        <w:rPr>
          <w:rFonts w:cs="Calibri"/>
          <w:b/>
          <w:bCs/>
          <w:color w:val="000000" w:themeColor="text1"/>
          <w:sz w:val="22"/>
          <w:szCs w:val="22"/>
        </w:rPr>
        <w:t>titulares presentes</w:t>
      </w:r>
      <w:r w:rsidRPr="00843E31">
        <w:rPr>
          <w:rFonts w:cs="Calibri"/>
          <w:b/>
          <w:bCs/>
          <w:color w:val="000000" w:themeColor="text1"/>
          <w:sz w:val="22"/>
          <w:szCs w:val="22"/>
        </w:rPr>
        <w:t>:</w:t>
      </w:r>
      <w:r w:rsidRPr="1BAB30BC">
        <w:rPr>
          <w:rFonts w:cs="Calibri"/>
          <w:color w:val="000000" w:themeColor="text1"/>
          <w:sz w:val="22"/>
          <w:szCs w:val="22"/>
        </w:rPr>
        <w:t xml:space="preserve"> João Paulo Mello Rodrigues Sarmento – Instituto Estadual de Florestas (IEF); Éder Antônio da S. Rocha – Empresa de Assistência Técnica e Extensão Rural (EMATER MG); Adailson de Oliveira Santos – Secretaria de Estado de Saúde (SES); Maria de Lourdes Amaral Nascimento – Instituto Mineiro de Gestão das Águas (Igam); Wander Dias Baracho – Instituto de Desenvolvimento do Norte e Nordeste de Minas Gerais (IDENE); Gustavo de Oliveira Celestino – Instituto Estadual do Patrimônio Histórico e Artístico de Minas Gerais (IEPHA); Leandro Vaz Pereira – Consórcio Regional de Saneamento Básico Central de Minas (CORESAB); Francisco de Assis Gonzaga da Silva – </w:t>
      </w:r>
      <w:r w:rsidR="0087045C">
        <w:rPr>
          <w:rFonts w:cs="Calibri"/>
          <w:color w:val="000000" w:themeColor="text1"/>
          <w:sz w:val="22"/>
          <w:szCs w:val="22"/>
        </w:rPr>
        <w:t>Prefeitura</w:t>
      </w:r>
      <w:r w:rsidRPr="1BAB30BC">
        <w:rPr>
          <w:rFonts w:cs="Calibri"/>
          <w:color w:val="000000" w:themeColor="text1"/>
          <w:sz w:val="22"/>
          <w:szCs w:val="22"/>
        </w:rPr>
        <w:t xml:space="preserve"> de Ouro Preto; Poliana Aparecida Valgas de Carvalho – </w:t>
      </w:r>
      <w:r w:rsidR="0087045C">
        <w:rPr>
          <w:rFonts w:cs="Calibri"/>
          <w:color w:val="000000" w:themeColor="text1"/>
          <w:sz w:val="22"/>
          <w:szCs w:val="22"/>
        </w:rPr>
        <w:t>Prefeitura</w:t>
      </w:r>
      <w:r w:rsidR="0087045C" w:rsidRPr="1BAB30BC">
        <w:rPr>
          <w:rFonts w:cs="Calibri"/>
          <w:color w:val="000000" w:themeColor="text1"/>
          <w:sz w:val="22"/>
          <w:szCs w:val="22"/>
        </w:rPr>
        <w:t xml:space="preserve"> </w:t>
      </w:r>
      <w:r w:rsidRPr="1BAB30BC">
        <w:rPr>
          <w:rFonts w:cs="Calibri"/>
          <w:color w:val="000000" w:themeColor="text1"/>
          <w:sz w:val="22"/>
          <w:szCs w:val="22"/>
        </w:rPr>
        <w:t xml:space="preserve">de Jequitibá; Márcio Roberto Lima – </w:t>
      </w:r>
      <w:r w:rsidR="0087045C">
        <w:rPr>
          <w:rFonts w:cs="Calibri"/>
          <w:color w:val="000000" w:themeColor="text1"/>
          <w:sz w:val="22"/>
          <w:szCs w:val="22"/>
        </w:rPr>
        <w:t>Prefeitura</w:t>
      </w:r>
      <w:r w:rsidR="0087045C" w:rsidRPr="1BAB30BC">
        <w:rPr>
          <w:rFonts w:cs="Calibri"/>
          <w:color w:val="000000" w:themeColor="text1"/>
          <w:sz w:val="22"/>
          <w:szCs w:val="22"/>
        </w:rPr>
        <w:t xml:space="preserve"> </w:t>
      </w:r>
      <w:r w:rsidRPr="1BAB30BC">
        <w:rPr>
          <w:rFonts w:cs="Calibri"/>
          <w:color w:val="000000" w:themeColor="text1"/>
          <w:sz w:val="22"/>
          <w:szCs w:val="22"/>
        </w:rPr>
        <w:t xml:space="preserve">de Contagem; Germânia Florência Pereira Gonçalves – </w:t>
      </w:r>
      <w:r w:rsidR="0087045C">
        <w:rPr>
          <w:rFonts w:cs="Calibri"/>
          <w:color w:val="000000" w:themeColor="text1"/>
          <w:sz w:val="22"/>
          <w:szCs w:val="22"/>
        </w:rPr>
        <w:t>Prefeitura</w:t>
      </w:r>
      <w:r w:rsidR="0087045C" w:rsidRPr="1BAB30BC">
        <w:rPr>
          <w:rFonts w:cs="Calibri"/>
          <w:color w:val="000000" w:themeColor="text1"/>
          <w:sz w:val="22"/>
          <w:szCs w:val="22"/>
        </w:rPr>
        <w:t xml:space="preserve"> </w:t>
      </w:r>
      <w:r w:rsidRPr="1BAB30BC">
        <w:rPr>
          <w:rFonts w:cs="Calibri"/>
          <w:color w:val="000000" w:themeColor="text1"/>
          <w:sz w:val="22"/>
          <w:szCs w:val="22"/>
        </w:rPr>
        <w:t xml:space="preserve">de Pedro Leopoldo; Frederico Arthur Souza Leite – </w:t>
      </w:r>
      <w:r w:rsidR="0087045C">
        <w:rPr>
          <w:rFonts w:cs="Calibri"/>
          <w:color w:val="000000" w:themeColor="text1"/>
          <w:sz w:val="22"/>
          <w:szCs w:val="22"/>
        </w:rPr>
        <w:t>Prefeitura</w:t>
      </w:r>
      <w:r w:rsidR="0087045C" w:rsidRPr="1BAB30BC">
        <w:rPr>
          <w:rFonts w:cs="Calibri"/>
          <w:color w:val="000000" w:themeColor="text1"/>
          <w:sz w:val="22"/>
          <w:szCs w:val="22"/>
        </w:rPr>
        <w:t xml:space="preserve"> </w:t>
      </w:r>
      <w:r w:rsidRPr="1BAB30BC">
        <w:rPr>
          <w:rFonts w:cs="Calibri"/>
          <w:color w:val="000000" w:themeColor="text1"/>
          <w:sz w:val="22"/>
          <w:szCs w:val="22"/>
        </w:rPr>
        <w:t xml:space="preserve">de Itabirito; Renato Júnio Constâncio – Cemig Geração e Transmissão S.A; Filipe Leão Morgan da Silva – Instituto Brasileiro de Mineração (Ibram); Nelson Cunha Guimarães – Companhia de Saneamento de Minas Gerais (Copasa); Heloísa Cristina França Cavallieri – Serviço Autônomo de Saneamento Básico de Itabirito (SAAE Itabirito); Renata Borges Diniz – Sindicato dos Produtores Rurais de Curvelo; Márcia Rodrigues Marques – Instituto Guaicuy; Ronald de Carvalho Guerra – Associação Quadrilátero das Águas (AQUA); José de Castro Procópio – Associação de Desenvolvimento Artes e Ofícios (ADAO); Luiz Felippe Pedersoli Porto Maia – Associação dos Moradores e Produtores da Agricultura Familiar de Campo Alegre, Capim Branco, Serragem, Boquinha, Recanto, Varginha, Marmelada e Olhos d´Água do Município de Morro da Garça/MG. </w:t>
      </w:r>
      <w:r w:rsidR="006C3903" w:rsidRPr="00843E31">
        <w:rPr>
          <w:rFonts w:cs="Calibri"/>
          <w:b/>
          <w:bCs/>
          <w:color w:val="000000" w:themeColor="text1"/>
          <w:sz w:val="22"/>
          <w:szCs w:val="22"/>
        </w:rPr>
        <w:t xml:space="preserve">Conselheiros </w:t>
      </w:r>
      <w:r w:rsidR="006C3903">
        <w:rPr>
          <w:rFonts w:cs="Calibri"/>
          <w:b/>
          <w:bCs/>
          <w:color w:val="000000" w:themeColor="text1"/>
          <w:sz w:val="22"/>
          <w:szCs w:val="22"/>
        </w:rPr>
        <w:t>suplentes presentes</w:t>
      </w:r>
      <w:r w:rsidR="006C3903" w:rsidRPr="00843E31">
        <w:rPr>
          <w:rFonts w:cs="Calibri"/>
          <w:b/>
          <w:bCs/>
          <w:color w:val="000000" w:themeColor="text1"/>
          <w:sz w:val="22"/>
          <w:szCs w:val="22"/>
        </w:rPr>
        <w:t>:</w:t>
      </w:r>
      <w:r w:rsidR="006C3903" w:rsidRPr="006C3903">
        <w:rPr>
          <w:rFonts w:cs="Calibri"/>
          <w:color w:val="000000" w:themeColor="text1"/>
          <w:sz w:val="22"/>
          <w:szCs w:val="22"/>
        </w:rPr>
        <w:t xml:space="preserve"> </w:t>
      </w:r>
      <w:r w:rsidR="006C3903" w:rsidRPr="1BAB30BC">
        <w:rPr>
          <w:rFonts w:cs="Calibri"/>
          <w:color w:val="000000" w:themeColor="text1"/>
          <w:sz w:val="22"/>
          <w:szCs w:val="22"/>
        </w:rPr>
        <w:t>Rosa Maria Cruz Laender Costa – Fundação Estadual do Meio Ambiente (FEAM)</w:t>
      </w:r>
      <w:r w:rsidR="006C3903">
        <w:rPr>
          <w:rFonts w:cs="Calibri"/>
          <w:color w:val="000000" w:themeColor="text1"/>
          <w:sz w:val="22"/>
          <w:szCs w:val="22"/>
        </w:rPr>
        <w:t xml:space="preserve">; </w:t>
      </w:r>
      <w:r w:rsidR="00067C86" w:rsidRPr="1BAB30BC">
        <w:rPr>
          <w:rFonts w:cs="Calibri"/>
          <w:color w:val="000000" w:themeColor="text1"/>
          <w:sz w:val="22"/>
          <w:szCs w:val="22"/>
        </w:rPr>
        <w:t>Fernanda Cristina Ferreira Lobo – Agência de Desenvolvimento da Região Metropolitana de Belo Horizonte (ARMBH);</w:t>
      </w:r>
      <w:r w:rsidR="00667E79" w:rsidRPr="00667E79">
        <w:rPr>
          <w:rFonts w:cs="Calibri"/>
          <w:color w:val="000000" w:themeColor="text1"/>
          <w:sz w:val="22"/>
          <w:szCs w:val="22"/>
        </w:rPr>
        <w:t xml:space="preserve"> </w:t>
      </w:r>
      <w:r w:rsidR="00667E79" w:rsidRPr="1BAB30BC">
        <w:rPr>
          <w:rFonts w:cs="Calibri"/>
          <w:color w:val="000000" w:themeColor="text1"/>
          <w:sz w:val="22"/>
          <w:szCs w:val="22"/>
        </w:rPr>
        <w:t>Cristiano Ferreira Pinto Coelho – Polícia Militar de Minas Gerais (PMMG);</w:t>
      </w:r>
      <w:r w:rsidR="00667E79">
        <w:rPr>
          <w:rFonts w:cs="Calibri"/>
          <w:color w:val="000000" w:themeColor="text1"/>
          <w:sz w:val="22"/>
          <w:szCs w:val="22"/>
        </w:rPr>
        <w:t xml:space="preserve"> </w:t>
      </w:r>
      <w:r w:rsidR="00ED7E95" w:rsidRPr="1BAB30BC">
        <w:rPr>
          <w:rFonts w:cs="Calibri"/>
          <w:color w:val="000000" w:themeColor="text1"/>
          <w:sz w:val="22"/>
          <w:szCs w:val="22"/>
        </w:rPr>
        <w:t>Sebastião Orlando Martins da Silva – Município de Funilândia</w:t>
      </w:r>
      <w:r w:rsidR="00F90AC9">
        <w:rPr>
          <w:rFonts w:cs="Calibri"/>
          <w:color w:val="000000" w:themeColor="text1"/>
          <w:sz w:val="22"/>
          <w:szCs w:val="22"/>
        </w:rPr>
        <w:t>;</w:t>
      </w:r>
      <w:r w:rsidR="00F90AC9" w:rsidRPr="00F90AC9">
        <w:rPr>
          <w:rFonts w:cs="Calibri"/>
          <w:color w:val="000000" w:themeColor="text1"/>
          <w:sz w:val="22"/>
          <w:szCs w:val="22"/>
        </w:rPr>
        <w:t xml:space="preserve"> </w:t>
      </w:r>
      <w:r w:rsidR="00F90AC9" w:rsidRPr="1BAB30BC">
        <w:rPr>
          <w:rFonts w:cs="Calibri"/>
          <w:color w:val="000000" w:themeColor="text1"/>
          <w:sz w:val="22"/>
          <w:szCs w:val="22"/>
        </w:rPr>
        <w:t>Higor Suzuki Lima – Município de Nova Lima</w:t>
      </w:r>
      <w:r w:rsidR="00F90AC9">
        <w:rPr>
          <w:rFonts w:cs="Calibri"/>
          <w:color w:val="000000" w:themeColor="text1"/>
          <w:sz w:val="22"/>
          <w:szCs w:val="22"/>
        </w:rPr>
        <w:t xml:space="preserve">; </w:t>
      </w:r>
      <w:r w:rsidR="00F90AC9" w:rsidRPr="1BAB30BC">
        <w:rPr>
          <w:rFonts w:cs="Calibri"/>
          <w:color w:val="000000" w:themeColor="text1"/>
          <w:sz w:val="22"/>
          <w:szCs w:val="22"/>
        </w:rPr>
        <w:t>Rodrigo Hott Pimenta – Município de Ribeirão das Neves;</w:t>
      </w:r>
      <w:r w:rsidR="00F90AC9">
        <w:rPr>
          <w:rFonts w:cs="Calibri"/>
          <w:color w:val="000000" w:themeColor="text1"/>
          <w:sz w:val="22"/>
          <w:szCs w:val="22"/>
        </w:rPr>
        <w:t xml:space="preserve"> </w:t>
      </w:r>
      <w:r w:rsidR="002537FA" w:rsidRPr="1BAB30BC">
        <w:rPr>
          <w:rFonts w:cs="Calibri"/>
          <w:color w:val="000000" w:themeColor="text1"/>
          <w:sz w:val="22"/>
          <w:szCs w:val="22"/>
        </w:rPr>
        <w:t>Hélio Coelho da Silva – Município de Baldim;</w:t>
      </w:r>
      <w:r w:rsidR="002537FA">
        <w:rPr>
          <w:rFonts w:cs="Calibri"/>
          <w:color w:val="000000" w:themeColor="text1"/>
          <w:sz w:val="22"/>
          <w:szCs w:val="22"/>
        </w:rPr>
        <w:t xml:space="preserve"> </w:t>
      </w:r>
      <w:r w:rsidR="002537FA" w:rsidRPr="1BAB30BC">
        <w:rPr>
          <w:rFonts w:cs="Calibri"/>
          <w:color w:val="000000" w:themeColor="text1"/>
          <w:sz w:val="22"/>
          <w:szCs w:val="22"/>
        </w:rPr>
        <w:t>Luiz Cláudio de Castro Figueiredo – Vale S.A;</w:t>
      </w:r>
      <w:r w:rsidR="003713E1" w:rsidRPr="003713E1">
        <w:rPr>
          <w:rFonts w:cs="Calibri"/>
          <w:color w:val="000000" w:themeColor="text1"/>
          <w:sz w:val="22"/>
          <w:szCs w:val="22"/>
        </w:rPr>
        <w:t xml:space="preserve"> </w:t>
      </w:r>
      <w:r w:rsidR="003713E1" w:rsidRPr="1BAB30BC">
        <w:rPr>
          <w:rFonts w:cs="Calibri"/>
          <w:color w:val="000000" w:themeColor="text1"/>
          <w:sz w:val="22"/>
          <w:szCs w:val="22"/>
        </w:rPr>
        <w:t>Kênia Janete Guerra – Anglogold Ashanti;</w:t>
      </w:r>
      <w:r w:rsidR="003713E1">
        <w:rPr>
          <w:rFonts w:cs="Calibri"/>
          <w:color w:val="000000" w:themeColor="text1"/>
          <w:sz w:val="22"/>
          <w:szCs w:val="22"/>
        </w:rPr>
        <w:t xml:space="preserve"> </w:t>
      </w:r>
      <w:r w:rsidR="003713E1" w:rsidRPr="1BAB30BC">
        <w:rPr>
          <w:rFonts w:cs="Calibri"/>
          <w:color w:val="000000" w:themeColor="text1"/>
          <w:sz w:val="22"/>
          <w:szCs w:val="22"/>
        </w:rPr>
        <w:t>Michaely Kenedy de Jesus Reis – CSN Cimentos Brasil S.A;</w:t>
      </w:r>
      <w:r w:rsidR="00413E46" w:rsidRPr="00413E46">
        <w:rPr>
          <w:rFonts w:cs="Calibri"/>
          <w:color w:val="000000" w:themeColor="text1"/>
          <w:sz w:val="22"/>
          <w:szCs w:val="22"/>
        </w:rPr>
        <w:t xml:space="preserve"> </w:t>
      </w:r>
      <w:r w:rsidR="00413E46" w:rsidRPr="1BAB30BC">
        <w:rPr>
          <w:rFonts w:cs="Calibri"/>
          <w:color w:val="000000" w:themeColor="text1"/>
          <w:sz w:val="22"/>
          <w:szCs w:val="22"/>
        </w:rPr>
        <w:t>Maria Teresa Viana de Freitas Corujo – Movimento Artístico, Cultural e Ambiental de Caeté (MACACA);</w:t>
      </w:r>
      <w:r w:rsidR="00413E46">
        <w:rPr>
          <w:rFonts w:cs="Calibri"/>
          <w:color w:val="000000" w:themeColor="text1"/>
          <w:sz w:val="22"/>
          <w:szCs w:val="22"/>
        </w:rPr>
        <w:t xml:space="preserve"> </w:t>
      </w:r>
      <w:r w:rsidR="00413E46" w:rsidRPr="1BAB30BC">
        <w:rPr>
          <w:rFonts w:cs="Calibri"/>
          <w:color w:val="000000" w:themeColor="text1"/>
          <w:sz w:val="22"/>
          <w:szCs w:val="22"/>
        </w:rPr>
        <w:t>Tarcísio de Paula Cardoso – Associação Comunitária dos Chacareiros do Maravilha (ACOMCHAMA);</w:t>
      </w:r>
      <w:r w:rsidR="0024445D">
        <w:rPr>
          <w:rFonts w:cs="Calibri"/>
          <w:color w:val="000000" w:themeColor="text1"/>
          <w:sz w:val="22"/>
          <w:szCs w:val="22"/>
        </w:rPr>
        <w:t xml:space="preserve"> </w:t>
      </w:r>
      <w:r w:rsidR="0024445D" w:rsidRPr="1BAB30BC">
        <w:rPr>
          <w:rFonts w:cs="Calibri"/>
          <w:color w:val="000000" w:themeColor="text1"/>
          <w:sz w:val="22"/>
          <w:szCs w:val="22"/>
        </w:rPr>
        <w:t>Cecília Rute de Andrade da Silva – ONG Conviverde</w:t>
      </w:r>
      <w:r w:rsidR="0024445D">
        <w:rPr>
          <w:rFonts w:cs="Calibri"/>
          <w:color w:val="000000" w:themeColor="text1"/>
          <w:sz w:val="22"/>
          <w:szCs w:val="22"/>
        </w:rPr>
        <w:t xml:space="preserve">. </w:t>
      </w:r>
      <w:r w:rsidRPr="1BAB30BC">
        <w:rPr>
          <w:rFonts w:cs="Calibri"/>
          <w:b/>
          <w:bCs/>
          <w:color w:val="000000" w:themeColor="text1"/>
          <w:sz w:val="22"/>
          <w:szCs w:val="22"/>
        </w:rPr>
        <w:t>Convidados presentes:</w:t>
      </w:r>
      <w:r w:rsidRPr="1BAB30BC">
        <w:rPr>
          <w:rFonts w:cs="Calibri"/>
          <w:color w:val="000000" w:themeColor="text1"/>
          <w:sz w:val="22"/>
          <w:szCs w:val="22"/>
        </w:rPr>
        <w:t xml:space="preserve"> Fernanda Laurinda Valadares Ferreira, Matheus Junio Alves de Lima Silva, Rayssa Balieiro Ribeiro, Frederico Figueiredo Henrique, Ohany Vasconcelos Ferreira – Agência Peixe Vivo (APV); Leonardo Cotta Ribeiro – </w:t>
      </w:r>
      <w:r w:rsidR="00DA3963">
        <w:rPr>
          <w:rFonts w:cs="Calibri"/>
          <w:color w:val="000000" w:themeColor="text1"/>
          <w:sz w:val="22"/>
          <w:szCs w:val="22"/>
        </w:rPr>
        <w:t xml:space="preserve">Equipe de </w:t>
      </w:r>
      <w:r w:rsidRPr="1BAB30BC">
        <w:rPr>
          <w:rFonts w:cs="Calibri"/>
          <w:color w:val="000000" w:themeColor="text1"/>
          <w:sz w:val="22"/>
          <w:szCs w:val="22"/>
        </w:rPr>
        <w:t>Mobilização CBH Velhas</w:t>
      </w:r>
      <w:r w:rsidR="00DA3963">
        <w:rPr>
          <w:rFonts w:cs="Calibri"/>
          <w:color w:val="000000" w:themeColor="text1"/>
          <w:sz w:val="22"/>
          <w:szCs w:val="22"/>
        </w:rPr>
        <w:t>/ Tanto Expresso</w:t>
      </w:r>
      <w:r w:rsidRPr="1BAB30BC">
        <w:rPr>
          <w:rFonts w:cs="Calibri"/>
          <w:color w:val="000000" w:themeColor="text1"/>
          <w:sz w:val="22"/>
          <w:szCs w:val="22"/>
        </w:rPr>
        <w:t xml:space="preserve">; Alex Mendes Santos – Subcomitê </w:t>
      </w:r>
      <w:r w:rsidR="0087045C">
        <w:rPr>
          <w:rFonts w:cs="Calibri"/>
          <w:color w:val="000000" w:themeColor="text1"/>
          <w:sz w:val="22"/>
          <w:szCs w:val="22"/>
        </w:rPr>
        <w:t xml:space="preserve">do Rio </w:t>
      </w:r>
      <w:r w:rsidRPr="1BAB30BC">
        <w:rPr>
          <w:rFonts w:cs="Calibri"/>
          <w:color w:val="000000" w:themeColor="text1"/>
          <w:sz w:val="22"/>
          <w:szCs w:val="22"/>
        </w:rPr>
        <w:t xml:space="preserve">Paraúna; Gustavo Vinicius Silva Campos, Letícia Ribas, Carollina Rodrigues – EGM Terra Viva; Isis Barroso – Instituto Mineiro de Gestão das Águas (Igam); Eric Alves Machado – </w:t>
      </w:r>
      <w:r w:rsidR="0087045C">
        <w:rPr>
          <w:rFonts w:cs="Calibri"/>
          <w:color w:val="000000" w:themeColor="text1"/>
          <w:sz w:val="22"/>
          <w:szCs w:val="22"/>
        </w:rPr>
        <w:t>Prefeitura de Contagem</w:t>
      </w:r>
      <w:r w:rsidRPr="1BAB30BC">
        <w:rPr>
          <w:rFonts w:cs="Calibri"/>
          <w:color w:val="000000" w:themeColor="text1"/>
          <w:sz w:val="22"/>
          <w:szCs w:val="22"/>
        </w:rPr>
        <w:t xml:space="preserve">; Luiz Ribeiro – Comunicação CBH Velhas; Janaína Mendonça Pereira – </w:t>
      </w:r>
      <w:r w:rsidR="1B90319C" w:rsidRPr="1BAB30BC">
        <w:rPr>
          <w:rFonts w:cs="Calibri"/>
          <w:color w:val="000000" w:themeColor="text1"/>
          <w:sz w:val="22"/>
          <w:szCs w:val="22"/>
        </w:rPr>
        <w:t>Instituto Estadual de Florestas (IEF</w:t>
      </w:r>
      <w:r w:rsidRPr="1BAB30BC">
        <w:rPr>
          <w:rFonts w:cs="Calibri"/>
          <w:color w:val="000000" w:themeColor="text1"/>
          <w:sz w:val="22"/>
          <w:szCs w:val="22"/>
        </w:rPr>
        <w:t xml:space="preserve">). </w:t>
      </w:r>
      <w:r w:rsidRPr="009711F8">
        <w:rPr>
          <w:rFonts w:cs="Calibri"/>
          <w:b/>
          <w:bCs/>
          <w:i/>
          <w:iCs/>
          <w:color w:val="000000" w:themeColor="text1"/>
          <w:sz w:val="22"/>
          <w:szCs w:val="22"/>
        </w:rPr>
        <w:t>Pauta: Item 1. Abertura, orientações e verificação de quórum; Item 2. Aprovação da ata da reunião extraordinária realizada em 18/03/2025; Item 3. Deliberação referente ao Processo de outorga de grande porte nº 46.885/2024. Requerente: Agropecuária São Sebastião do Peri Peri LTDA; Item 4. Deliberação referente ao Processo de outorga de grande porte n° 2008/2024. Requerente: Areal Bom Jardim LTDA; Item 5. Deliberação referente a Deliberação ad referendum CBH rio das Velhas nº 62/2025 que aprova a indicação de representantes do Comitê da Bacia Hidrográfica do Rio das Velhas para participação no 2º Fórum Brasil das Águas, a realizar-se em João Pessoa, Paraíba entre os dias 05 e 09 de maio de 2025; Item 6. Apresentação da experiência do PRA produzir Sustentável no alto Velhas – Janaína Mendonça; Item 7. Assuntos gerais e encerramento.</w:t>
      </w:r>
      <w:r w:rsidRPr="1BAB30BC">
        <w:rPr>
          <w:rFonts w:cs="Calibri"/>
          <w:b/>
          <w:bCs/>
          <w:color w:val="000000" w:themeColor="text1"/>
          <w:sz w:val="22"/>
          <w:szCs w:val="22"/>
        </w:rPr>
        <w:t xml:space="preserve"> Item 1. </w:t>
      </w:r>
      <w:r w:rsidRPr="1BAB30BC">
        <w:rPr>
          <w:rFonts w:cs="Calibri"/>
          <w:color w:val="000000" w:themeColor="text1"/>
          <w:sz w:val="22"/>
          <w:szCs w:val="22"/>
        </w:rPr>
        <w:t>A</w:t>
      </w:r>
      <w:r w:rsidR="005A723E">
        <w:rPr>
          <w:rFonts w:cs="Calibri"/>
          <w:color w:val="000000" w:themeColor="text1"/>
          <w:sz w:val="22"/>
          <w:szCs w:val="22"/>
        </w:rPr>
        <w:t xml:space="preserve">pós conferência de quórum, </w:t>
      </w:r>
      <w:r w:rsidR="000E311A">
        <w:rPr>
          <w:rFonts w:cs="Calibri"/>
          <w:color w:val="000000" w:themeColor="text1"/>
          <w:sz w:val="22"/>
          <w:szCs w:val="22"/>
        </w:rPr>
        <w:t xml:space="preserve">a </w:t>
      </w:r>
      <w:r w:rsidR="000E311A" w:rsidRPr="1BAB30BC">
        <w:rPr>
          <w:rFonts w:cs="Calibri"/>
          <w:color w:val="000000" w:themeColor="text1"/>
          <w:sz w:val="22"/>
          <w:szCs w:val="22"/>
        </w:rPr>
        <w:lastRenderedPageBreak/>
        <w:t>presidenta</w:t>
      </w:r>
      <w:r w:rsidRPr="1BAB30BC">
        <w:rPr>
          <w:rFonts w:cs="Calibri"/>
          <w:color w:val="000000" w:themeColor="text1"/>
          <w:sz w:val="22"/>
          <w:szCs w:val="22"/>
        </w:rPr>
        <w:t xml:space="preserve"> do CBH Rio das Velhas, Poliana Valgas, </w:t>
      </w:r>
      <w:r w:rsidR="005A723E">
        <w:rPr>
          <w:rFonts w:cs="Calibri"/>
          <w:color w:val="000000" w:themeColor="text1"/>
          <w:sz w:val="22"/>
          <w:szCs w:val="22"/>
        </w:rPr>
        <w:t xml:space="preserve">inicia a reunião </w:t>
      </w:r>
      <w:r w:rsidRPr="1BAB30BC">
        <w:rPr>
          <w:rFonts w:cs="Calibri"/>
          <w:color w:val="000000" w:themeColor="text1"/>
          <w:sz w:val="22"/>
          <w:szCs w:val="22"/>
        </w:rPr>
        <w:t>recepciona</w:t>
      </w:r>
      <w:r w:rsidR="005A723E">
        <w:rPr>
          <w:rFonts w:cs="Calibri"/>
          <w:color w:val="000000" w:themeColor="text1"/>
          <w:sz w:val="22"/>
          <w:szCs w:val="22"/>
        </w:rPr>
        <w:t>ndo</w:t>
      </w:r>
      <w:r w:rsidRPr="1BAB30BC">
        <w:rPr>
          <w:rFonts w:cs="Calibri"/>
          <w:color w:val="000000" w:themeColor="text1"/>
          <w:sz w:val="22"/>
          <w:szCs w:val="22"/>
        </w:rPr>
        <w:t xml:space="preserve"> os conselheiros e</w:t>
      </w:r>
      <w:r w:rsidR="000E311A">
        <w:rPr>
          <w:rFonts w:cs="Calibri"/>
          <w:color w:val="000000" w:themeColor="text1"/>
          <w:sz w:val="22"/>
          <w:szCs w:val="22"/>
        </w:rPr>
        <w:t xml:space="preserve"> </w:t>
      </w:r>
      <w:r w:rsidRPr="1BAB30BC">
        <w:rPr>
          <w:rFonts w:cs="Calibri"/>
          <w:color w:val="000000" w:themeColor="text1"/>
          <w:sz w:val="22"/>
          <w:szCs w:val="22"/>
        </w:rPr>
        <w:t xml:space="preserve">convidados. </w:t>
      </w:r>
      <w:r w:rsidRPr="1BAB30BC">
        <w:rPr>
          <w:rFonts w:cs="Calibri"/>
          <w:b/>
          <w:bCs/>
          <w:color w:val="000000" w:themeColor="text1"/>
          <w:sz w:val="22"/>
          <w:szCs w:val="22"/>
        </w:rPr>
        <w:t>Item 2.</w:t>
      </w:r>
      <w:r w:rsidRPr="1BAB30BC">
        <w:rPr>
          <w:rFonts w:cs="Calibri"/>
          <w:color w:val="000000" w:themeColor="text1"/>
          <w:sz w:val="22"/>
          <w:szCs w:val="22"/>
        </w:rPr>
        <w:t xml:space="preserve"> A ata da reunião do dia 18 de março de 2025 é aprovada sem considerações. </w:t>
      </w:r>
      <w:r w:rsidRPr="1BAB30BC">
        <w:rPr>
          <w:rFonts w:cs="Calibri"/>
          <w:b/>
          <w:bCs/>
          <w:color w:val="000000" w:themeColor="text1"/>
          <w:sz w:val="22"/>
          <w:szCs w:val="22"/>
        </w:rPr>
        <w:t>Item 3.</w:t>
      </w:r>
      <w:r w:rsidRPr="1BAB30BC">
        <w:rPr>
          <w:rFonts w:cs="Calibri"/>
          <w:color w:val="000000" w:themeColor="text1"/>
          <w:sz w:val="22"/>
          <w:szCs w:val="22"/>
        </w:rPr>
        <w:t xml:space="preserve"> Eric Machado, coordenador da Câmara Técnica de Outorga e Cobrança </w:t>
      </w:r>
      <w:r w:rsidR="000E311A">
        <w:rPr>
          <w:rFonts w:cs="Calibri"/>
          <w:color w:val="000000" w:themeColor="text1"/>
          <w:sz w:val="22"/>
          <w:szCs w:val="22"/>
        </w:rPr>
        <w:t xml:space="preserve">(CTOC) </w:t>
      </w:r>
      <w:r w:rsidRPr="1BAB30BC">
        <w:rPr>
          <w:rFonts w:cs="Calibri"/>
          <w:color w:val="000000" w:themeColor="text1"/>
          <w:sz w:val="22"/>
          <w:szCs w:val="22"/>
        </w:rPr>
        <w:t>do CBH Rio das Velhas, contextualiza a análise do Processo de Outorga 46.885/2024, do requerente Agropecuária São Sebastião do Peri Peri LTDA, com finalidade de extração de areia e cascalho, tratando-se de dragagem em curso d´água para fins de extração mineral no município de Gouveia (MG), no curso d’água Ribeirão do Chiqueiro, localizado na Unidade Territorial Estratégica (UTE) Rio Paraúna. Explica que o processo de outorga em referência foi encaminhado ao Comitê no dia 25 de fevereiro de 2025, com prazo para deliberação até 28 de abril de 2025</w:t>
      </w:r>
      <w:r w:rsidR="00F127C0">
        <w:rPr>
          <w:rFonts w:cs="Calibri"/>
          <w:color w:val="000000" w:themeColor="text1"/>
          <w:sz w:val="22"/>
          <w:szCs w:val="22"/>
        </w:rPr>
        <w:t>.</w:t>
      </w:r>
      <w:r w:rsidR="000D1BF7">
        <w:rPr>
          <w:rFonts w:cs="Calibri"/>
          <w:color w:val="000000" w:themeColor="text1"/>
          <w:sz w:val="22"/>
          <w:szCs w:val="22"/>
        </w:rPr>
        <w:t xml:space="preserve"> A</w:t>
      </w:r>
      <w:r w:rsidRPr="1BAB30BC">
        <w:rPr>
          <w:rFonts w:cs="Calibri"/>
          <w:color w:val="000000" w:themeColor="text1"/>
          <w:sz w:val="22"/>
          <w:szCs w:val="22"/>
        </w:rPr>
        <w:t xml:space="preserve"> primeira reunião da CTOC, em que o empreendedor apresentou o empreendimento requerido, foi realizada no dia 2 de abril; seguida por visita técnica ao local da intervenção no dia 9 de abril e reunião decisória da CT no dia 16 do mesmo mês. Detalhando o empreendimento, localizado na Fazenda do Tigre, </w:t>
      </w:r>
      <w:r w:rsidR="000D1BF7">
        <w:rPr>
          <w:rFonts w:cs="Calibri"/>
          <w:color w:val="000000" w:themeColor="text1"/>
          <w:sz w:val="22"/>
          <w:szCs w:val="22"/>
        </w:rPr>
        <w:t>trata-se</w:t>
      </w:r>
      <w:r w:rsidRPr="1BAB30BC">
        <w:rPr>
          <w:rFonts w:cs="Calibri"/>
          <w:color w:val="000000" w:themeColor="text1"/>
          <w:sz w:val="22"/>
          <w:szCs w:val="22"/>
        </w:rPr>
        <w:t xml:space="preserve"> de dragagem de curso de água para fins de extração de areia e cascalho para construção civil, com produção anual bruta de 48.009,60 m³/ano. O direito minerário do empreendimento possui 48,7 hectares, em fase de requerimento de lavra (Processo ANM 830.041/2017). </w:t>
      </w:r>
      <w:r w:rsidR="002F1CB8">
        <w:rPr>
          <w:rFonts w:cs="Calibri"/>
          <w:color w:val="000000" w:themeColor="text1"/>
          <w:sz w:val="22"/>
          <w:szCs w:val="22"/>
        </w:rPr>
        <w:t>A intervenção envolve</w:t>
      </w:r>
      <w:r w:rsidRPr="1BAB30BC">
        <w:rPr>
          <w:rFonts w:cs="Calibri"/>
          <w:color w:val="000000" w:themeColor="text1"/>
          <w:sz w:val="22"/>
          <w:szCs w:val="22"/>
        </w:rPr>
        <w:t xml:space="preserve"> processo de exploração a céu aberto nos terraços aluvionares do Ribeirão Chiqueiro, sendo a extração de areia em si realizada a seco no período de estiagem, quando o depósito mineral encontra-se acima do nível da água na margem, por pá carregadeira e/ou escavadeira e caminhão; ou a úmido, por meio de desmonte hidráulico, com a utilização da draga de sucção dentro do leito do rio, composta por bomba centrífuga impulsionada por motor a diesel, montadas sobre uma balsa flutuante. O material extraído em forma de polpa (água e sedimentos) é conduzido até uma peneira fixa inclinada instalada na margem do curso d'água. O efluente resultante do processo é direcionado a bacias de decantação, com o objetivo de posteriormente ser devolvido ao curso d'água. O sistema conta com duas bacias de decantação: uma para a sedimentação das partículas mais grossas e outra para decantação das partículas mais finas, promovendo a clarificação da água antes de seu retorno ao rio. Destaca que a lavra seguirá a disposição natural do depósito e será feita de forma mecanizada. A areia será empilhada e transportada por caminhões basculantes diretamente pelos compradores. Em seguida, Eric mostra imagens do local em que será realizada a intervenção e uma dragagem, também da Agropecuária São Sebastião do Peri Peri, já em funcionamento ao lado da localidade da intervenção proposta. Eric considera que a visita à dragagem já em funcionamento permitiu aos conselheiros </w:t>
      </w:r>
      <w:r w:rsidR="0018753F" w:rsidRPr="1BAB30BC">
        <w:rPr>
          <w:rFonts w:cs="Calibri"/>
          <w:color w:val="000000" w:themeColor="text1"/>
          <w:sz w:val="22"/>
          <w:szCs w:val="22"/>
        </w:rPr>
        <w:t>entenderem</w:t>
      </w:r>
      <w:r w:rsidRPr="1BAB30BC">
        <w:rPr>
          <w:rFonts w:cs="Calibri"/>
          <w:color w:val="000000" w:themeColor="text1"/>
          <w:sz w:val="22"/>
          <w:szCs w:val="22"/>
        </w:rPr>
        <w:t xml:space="preserve"> melhor como a intervenção funcionaria. De acordo com o que foi visto durante a visita a esse empreendimento, os conselheiros fizeram sugestões de melhorias ao empreendedor. Logo depois, o coordenador expõe as demais características do processo de extração, como a vazão por bomba e os volumes dragados por dia, mês e ano. Sobre os impactos, é colocado que, de acordo com o empreendedor, não haverá alteração na seção original do curso d’água. Além disso, trata-se de um uso não consuntivo, ou seja, a água é usada apenas como meio de transporte da areia. 90% da vazão requerida, esta que corresponde a 0,46% do critério de outorga (30% da Q7,10), retorna ao curso d’água. Os principais impactos, portanto, são a elevação da turbidez da água devido ao bombeamento da polpa e a contaminação do curso d’água por óleos e graxas, se não tomados os devidos cuidados; e a desestabilização dos taludes a montante do caso a extração não seja realizada corretamente no leito do rio. Para tanto, as seguintes medidas mitigadoras foram propostas pelo empreendedor: manter as bacias de decantação sempre limpas; manutenção na estrutura das bacias periodicamente; revisões dos equipamentos e maquinários periodicamente; frequente movimentação da balsa durante a dragagem espalhando e distribuindo melhor a camada de cascalho succionada; monitoramento de qualidade física da água a montante e a jusante da intervenção e; instalação de dispositivos de proteção contra contaminação por óleo e graxas na draga. Dando continuidade, Eric explicita as condicionantes e recomendações colocadas pelo Igam </w:t>
      </w:r>
      <w:r w:rsidRPr="1BAB30BC">
        <w:rPr>
          <w:rFonts w:cs="Calibri"/>
          <w:color w:val="000000" w:themeColor="text1"/>
          <w:sz w:val="22"/>
          <w:szCs w:val="22"/>
        </w:rPr>
        <w:lastRenderedPageBreak/>
        <w:t xml:space="preserve">no Parecer Técnico IGAM/URGA JEQ/OUTORGA n° 6/2025 – como condicionante, é posto que se deve proceder anualmente análise da água nos parâmetros: cor, turbidez, sólidos em suspensão e óleos e graxas, devendo ser realizadas duas coletas, sendo uma 20 m a montante do ponto inicial de intervenção e outra imediatamente a jusante do ponto final de intervenção. Ademais, são recomendadas as seguintes medidas: Durante o processo de dragagem o efluente gerado deverá passar por caixas de retenção de sólidos, antes de retornar para o leito do rio; manutenção preventiva dos equipamentos para evitar possível contaminação do recurso hídrico; instalar bacia de contenção nas laterais da draga para evitar o derramamento de óleos e graxas no leito do rio e; o empreendimento deverá manter uma distância considerável dos locais de captação de água existentes no Ribeirão do Chiqueiro, para evitar quaisquer prejuízos às captações outorgadas. Logo depois, são lidas as recomendações colocadas pela CTOC e pelo Parecer Técnico APV/GP/366/2025, que envolvem a recomposição e o isolamento da mata ciliar; disposição adequada do material dragado; monitoramento da qualidade da água semestral e envio anual de documentação comprobatória referente ao controle de quantidade de material removido por meio da dragagem. Diante do exposto, Eric finaliza a apresentação compartilhando que o posicionamento da CTOC foi pelo deferimento do Processo de Outorga de grande porte n°46.885/2024, mediante o cumprimento das condicionantes colocadas pelo órgão gestor e das recomendações estabelecidas pela CTOC e pelo Parecer Técnico da APV. Finalizada a apresentação, a minuta da Deliberação Normativa do CBH Velhas é colocada em votação nominal. A DN é aprovada com 20 votos favoráveis, </w:t>
      </w:r>
      <w:r w:rsidRPr="27FEC593">
        <w:rPr>
          <w:rFonts w:cs="Calibri"/>
          <w:sz w:val="22"/>
          <w:szCs w:val="22"/>
        </w:rPr>
        <w:t>1 contrário e 1 abstenção</w:t>
      </w:r>
      <w:r w:rsidR="600A7501" w:rsidRPr="27FEC593">
        <w:rPr>
          <w:rFonts w:cs="Calibri"/>
          <w:sz w:val="22"/>
          <w:szCs w:val="22"/>
        </w:rPr>
        <w:t>, de Éder Antônio da Rocha</w:t>
      </w:r>
      <w:r w:rsidRPr="27FEC593">
        <w:rPr>
          <w:rFonts w:cs="Calibri"/>
          <w:color w:val="000000" w:themeColor="text1"/>
          <w:sz w:val="22"/>
          <w:szCs w:val="22"/>
        </w:rPr>
        <w:t>.</w:t>
      </w:r>
      <w:r w:rsidR="780CDE38" w:rsidRPr="27FEC593">
        <w:rPr>
          <w:rFonts w:cs="Calibri"/>
          <w:color w:val="000000" w:themeColor="text1"/>
          <w:sz w:val="22"/>
          <w:szCs w:val="22"/>
        </w:rPr>
        <w:t xml:space="preserve"> Maria Teresa Corujo justifica seu voto contrário </w:t>
      </w:r>
      <w:r w:rsidR="19F7128F" w:rsidRPr="27FEC593">
        <w:rPr>
          <w:rFonts w:cs="Calibri"/>
          <w:color w:val="000000" w:themeColor="text1"/>
          <w:sz w:val="22"/>
          <w:szCs w:val="22"/>
        </w:rPr>
        <w:t>apontando que há uma série de processos no Ministério Público concernindo dragagens na região do Médio Baixo Rio das Velhas e que essas dragagens também têm sido alvo de preocupação das comunidades ao redor</w:t>
      </w:r>
      <w:r w:rsidR="0DA62271" w:rsidRPr="27FEC593">
        <w:rPr>
          <w:rFonts w:cs="Calibri"/>
          <w:color w:val="000000" w:themeColor="text1"/>
          <w:sz w:val="22"/>
          <w:szCs w:val="22"/>
        </w:rPr>
        <w:t>. Além disso, pontua que há captações que podem ser impactadas pela atividade de dragagem e</w:t>
      </w:r>
      <w:r w:rsidR="1DE49936" w:rsidRPr="27FEC593">
        <w:rPr>
          <w:rFonts w:cs="Calibri"/>
          <w:color w:val="000000" w:themeColor="text1"/>
          <w:sz w:val="22"/>
          <w:szCs w:val="22"/>
        </w:rPr>
        <w:t xml:space="preserve"> que raramente há fiscalização nesses empreendimentos, por isso, entende que </w:t>
      </w:r>
      <w:r w:rsidR="00EE2C38" w:rsidRPr="27FEC593">
        <w:rPr>
          <w:rFonts w:cs="Calibri"/>
          <w:color w:val="000000" w:themeColor="text1"/>
          <w:sz w:val="22"/>
          <w:szCs w:val="22"/>
        </w:rPr>
        <w:t>a solução dessas questões deveria</w:t>
      </w:r>
      <w:r w:rsidR="1DE49936" w:rsidRPr="27FEC593">
        <w:rPr>
          <w:rFonts w:cs="Calibri"/>
          <w:color w:val="000000" w:themeColor="text1"/>
          <w:sz w:val="22"/>
          <w:szCs w:val="22"/>
        </w:rPr>
        <w:t xml:space="preserve"> ser tratada antes da concessão das outorgas</w:t>
      </w:r>
      <w:r w:rsidR="66BD5457" w:rsidRPr="27FEC593">
        <w:rPr>
          <w:rFonts w:cs="Calibri"/>
          <w:color w:val="000000" w:themeColor="text1"/>
          <w:sz w:val="22"/>
          <w:szCs w:val="22"/>
        </w:rPr>
        <w:t xml:space="preserve"> e, ademais, deveria haver uma avaliação ambiental integrada dos impactos de consecutivas dragagens no leito de um mesmo corpo d’água.</w:t>
      </w:r>
      <w:r w:rsidRPr="1BAB30BC">
        <w:rPr>
          <w:rFonts w:cs="Calibri"/>
          <w:color w:val="000000" w:themeColor="text1"/>
          <w:sz w:val="22"/>
          <w:szCs w:val="22"/>
        </w:rPr>
        <w:t xml:space="preserve"> </w:t>
      </w:r>
      <w:r w:rsidRPr="1BAB30BC">
        <w:rPr>
          <w:rFonts w:cs="Calibri"/>
          <w:b/>
          <w:bCs/>
          <w:color w:val="000000" w:themeColor="text1"/>
          <w:sz w:val="22"/>
          <w:szCs w:val="22"/>
        </w:rPr>
        <w:t>Item 4.</w:t>
      </w:r>
      <w:r w:rsidRPr="1BAB30BC">
        <w:rPr>
          <w:rFonts w:cs="Calibri"/>
          <w:color w:val="000000" w:themeColor="text1"/>
          <w:sz w:val="22"/>
          <w:szCs w:val="22"/>
        </w:rPr>
        <w:t xml:space="preserve"> Dando continuidade à pauta, Eric contextualiza o Processo de Outorga 2008/2024, do requerente Areal Bom Jardim Ltda. ME, para a finalidade de dragagem de curso d´água para fins de extração mineral, com intervenção para extração de areia e cascalho para utilização imediata na construção civil no município de Congonhas do Norte (MG), no curso d'água Córrego do Cervo, UTE Rio Paraúna. Eric explica que o empreendimento já operou regularmente durante a vigência da primeira outorga (Portaria n° 0202237/2012) e da Autorização Ambiental de Funcionamento AAF n° 02986/2012). Porém, com o vencimento da Guia de Utilização em 2015, o empreendedor solicitou sua renovação, mantendo desde então os direitos minerários e ambientais por meio de novos requerimentos, aguardando posicionamento da ANM para retomada formal da atividade.</w:t>
      </w:r>
      <w:r w:rsidR="00317264">
        <w:rPr>
          <w:rFonts w:cs="Calibri"/>
          <w:color w:val="000000" w:themeColor="text1"/>
          <w:sz w:val="22"/>
          <w:szCs w:val="22"/>
        </w:rPr>
        <w:t xml:space="preserve"> E</w:t>
      </w:r>
      <w:r w:rsidRPr="1BAB30BC">
        <w:rPr>
          <w:rFonts w:cs="Calibri"/>
          <w:color w:val="000000" w:themeColor="text1"/>
          <w:sz w:val="22"/>
          <w:szCs w:val="22"/>
        </w:rPr>
        <w:t xml:space="preserve">m seguida, expõe as características da intervenção proposta: a extração mineral ocorrerá por dragagem, com uso de balsa equipada com bomba de sucção acionada por motor a diesel. A polpa será direcionada para um depósito provisório de areia, onde ocorrerá a separação dos sólidos mais grosseiros; o efluente será, então, conduzido a duas bacias de decantação, onde será promovida a clarificação da água antes do seu retorno ao curso hídrico, por gravidade. As bacias são dispostas em cascatas, sendo a primeira destinada à sedimentação de partículas mais densas e a segunda à retenção de materiais mais finos em suspensão. O sistema é completado com canaletas e diques de contenção, construídos artesanalmente com o próprio material dragado. Destaca, ainda, que a área apresenta grau elevado de antropização e não possui vegetação nativa preservada na área de lavra. O sistema proposto evita alterações significativas na seção do leito do rio, visto que a balsa será frequentemente deslocada, promovendo a distribuição homogênea da dragagem e minimizando o rebaixamento localizado. Durante a visita técnica, foi </w:t>
      </w:r>
      <w:r w:rsidRPr="1BAB30BC">
        <w:rPr>
          <w:rFonts w:cs="Calibri"/>
          <w:color w:val="000000" w:themeColor="text1"/>
          <w:sz w:val="22"/>
          <w:szCs w:val="22"/>
        </w:rPr>
        <w:lastRenderedPageBreak/>
        <w:t>constatado o uso de estruturas simples e funcionais de contenção de sedimentos, bem como a disposição do empreendedor em promover as adequações exigidas pelos órgãos ambientais. As seguintes recomendações foram feitas pelo órgão gestor: durante o processo de dragagem o efluente gerado deverá passar por caixas de retenção de sólidos, antes de retornar para o leito do rio; manutenção preventiva dos equipamentos para evitar possíveis contaminações do recurso hídrico; instalar bacia de contenção nas laterais da draga para evitar o derramamento de óleos e graxas no leito do rio; durante as atividades de dragagem mineral, o empreendimento deverá manter uma distância considerável dos locais de captação de água existente no Córrego do Cervo, para evitar quaisquer prejuízos às captações outorgadas. Tendo em vista as informações obtidas durante a visita técnica, foram feitas pela CTOC as seguintes recomendações, com o objetivo de mitigar os impactos decorrentes da intervenção proposta: recomposição e isolamento da mata ciliar; retirada dos animais das margens do rio; disposição adequada do material dragado, garantindo que seja armazenado a uma distância segura das margens do rio, de forma evitar o processo de assoreamento ou contaminação; controle da qualidade de água de forma semestral e; envio anual de documentação comprobatória referente ao controle da quantidade de material removido. Dessa forma, a análise técnica da Agência Peixe Vivo, acompanhada da CTOC, avalia que, embora a intervenção pleiteada envolva riscos ao meio ambiente, apresenta medidas mitigadoras e compensatórias suficientes para minimizar tais impactos, conforme demonstrado nos documentos técnicos pertinentes. Sendo assim, a CTOC recomenda ao CBH Velhas o deferimento do pleito de outorga, desde que cumpridas as condicionantes e recomendações do órgão gestor e apresentadas no Parecer Técnico APV/GP/367/2025. Finalizada a apresentação, é aberta a votação pela minuta da Deliberação Normativa que defere o Processo de Outorga em referência. A DN é aprovada com 23 votos favoráveis</w:t>
      </w:r>
      <w:r w:rsidR="1DBD5E6F" w:rsidRPr="27FEC593">
        <w:rPr>
          <w:rFonts w:cs="Calibri"/>
          <w:color w:val="000000" w:themeColor="text1"/>
          <w:sz w:val="22"/>
          <w:szCs w:val="22"/>
        </w:rPr>
        <w:t xml:space="preserve"> </w:t>
      </w:r>
      <w:r w:rsidR="00150D4D" w:rsidRPr="27FEC593">
        <w:rPr>
          <w:rFonts w:cs="Calibri"/>
          <w:color w:val="000000" w:themeColor="text1"/>
          <w:sz w:val="22"/>
          <w:szCs w:val="22"/>
        </w:rPr>
        <w:t xml:space="preserve">e </w:t>
      </w:r>
      <w:r w:rsidRPr="27FEC593">
        <w:rPr>
          <w:rFonts w:cs="Calibri"/>
          <w:sz w:val="22"/>
          <w:szCs w:val="22"/>
        </w:rPr>
        <w:t>1 contrário.</w:t>
      </w:r>
      <w:r w:rsidR="7B96EB25" w:rsidRPr="27FEC593">
        <w:rPr>
          <w:rFonts w:cs="Calibri"/>
          <w:color w:val="000000" w:themeColor="text1"/>
          <w:sz w:val="22"/>
          <w:szCs w:val="22"/>
        </w:rPr>
        <w:t xml:space="preserve"> Maria Teresa justifica seu voto contrário pontuando, além de suas colocações na votação do processo de outorga de dragagem em referência no item anterior, </w:t>
      </w:r>
      <w:r w:rsidR="00EE2C38" w:rsidRPr="27FEC593">
        <w:rPr>
          <w:rFonts w:cs="Calibri"/>
          <w:color w:val="000000" w:themeColor="text1"/>
          <w:sz w:val="22"/>
          <w:szCs w:val="22"/>
        </w:rPr>
        <w:t>que a</w:t>
      </w:r>
      <w:r w:rsidR="0E4EA24E" w:rsidRPr="27FEC593">
        <w:rPr>
          <w:rFonts w:cs="Calibri"/>
          <w:color w:val="000000" w:themeColor="text1"/>
          <w:sz w:val="22"/>
          <w:szCs w:val="22"/>
        </w:rPr>
        <w:t xml:space="preserve"> outorga tem ligações com o licenciamento de acordo com </w:t>
      </w:r>
      <w:r w:rsidR="4E6F68D1" w:rsidRPr="27FEC593">
        <w:rPr>
          <w:rFonts w:cs="Calibri"/>
          <w:color w:val="000000" w:themeColor="text1"/>
          <w:sz w:val="22"/>
          <w:szCs w:val="22"/>
        </w:rPr>
        <w:t>o Ministério do Meio Ambiente, este que aponta que a gestão e a governança hídrica devem adotar uma</w:t>
      </w:r>
      <w:r w:rsidR="3F8EBA3E" w:rsidRPr="27FEC593">
        <w:rPr>
          <w:rFonts w:cs="Calibri"/>
          <w:color w:val="000000" w:themeColor="text1"/>
          <w:sz w:val="22"/>
          <w:szCs w:val="22"/>
        </w:rPr>
        <w:t xml:space="preserve"> abordagem transversal, multinível e sistêmica, indissociável da gestão ambiental, para ser capaz de ferar as soluções mais adequadas, sustentáveis e resilientes.</w:t>
      </w:r>
      <w:r w:rsidRPr="1BAB30BC">
        <w:rPr>
          <w:rFonts w:cs="Calibri"/>
          <w:color w:val="000000" w:themeColor="text1"/>
          <w:sz w:val="22"/>
          <w:szCs w:val="22"/>
        </w:rPr>
        <w:t xml:space="preserve"> </w:t>
      </w:r>
      <w:r w:rsidRPr="1BAB30BC">
        <w:rPr>
          <w:rFonts w:cs="Calibri"/>
          <w:b/>
          <w:bCs/>
          <w:color w:val="000000" w:themeColor="text1"/>
          <w:sz w:val="22"/>
          <w:szCs w:val="22"/>
        </w:rPr>
        <w:t xml:space="preserve">Item 5. </w:t>
      </w:r>
      <w:r w:rsidRPr="1BAB30BC">
        <w:rPr>
          <w:rFonts w:cs="Calibri"/>
          <w:color w:val="000000" w:themeColor="text1"/>
          <w:sz w:val="22"/>
          <w:szCs w:val="22"/>
        </w:rPr>
        <w:t>Poliana solicita a inclusão da votação da</w:t>
      </w:r>
      <w:r w:rsidR="000C1AFF">
        <w:rPr>
          <w:rFonts w:cs="Calibri"/>
          <w:color w:val="000000" w:themeColor="text1"/>
          <w:sz w:val="22"/>
          <w:szCs w:val="22"/>
        </w:rPr>
        <w:t xml:space="preserve">s deliberações </w:t>
      </w:r>
      <w:r w:rsidRPr="1BAB30BC">
        <w:rPr>
          <w:rFonts w:cs="Calibri"/>
          <w:i/>
          <w:iCs/>
          <w:color w:val="000000" w:themeColor="text1"/>
          <w:sz w:val="22"/>
          <w:szCs w:val="22"/>
        </w:rPr>
        <w:t xml:space="preserve">ad referendum </w:t>
      </w:r>
      <w:r w:rsidRPr="1BAB30BC">
        <w:rPr>
          <w:rFonts w:cs="Calibri"/>
          <w:color w:val="000000" w:themeColor="text1"/>
          <w:sz w:val="22"/>
          <w:szCs w:val="22"/>
        </w:rPr>
        <w:t>63/2025</w:t>
      </w:r>
      <w:r w:rsidR="000C1AFF">
        <w:rPr>
          <w:rFonts w:cs="Calibri"/>
          <w:color w:val="000000" w:themeColor="text1"/>
          <w:sz w:val="22"/>
          <w:szCs w:val="22"/>
        </w:rPr>
        <w:t xml:space="preserve"> - </w:t>
      </w:r>
      <w:r w:rsidR="000C1AFF" w:rsidRPr="1BAB30BC">
        <w:rPr>
          <w:rFonts w:cs="Calibri"/>
          <w:color w:val="000000" w:themeColor="text1"/>
          <w:sz w:val="22"/>
          <w:szCs w:val="22"/>
        </w:rPr>
        <w:t>indicação de representantes do CBH Velhas para participação no 2° Fórum Brasil das Águas</w:t>
      </w:r>
      <w:r w:rsidR="000C1AFF">
        <w:rPr>
          <w:rFonts w:cs="Calibri"/>
          <w:color w:val="000000" w:themeColor="text1"/>
          <w:sz w:val="22"/>
          <w:szCs w:val="22"/>
        </w:rPr>
        <w:t xml:space="preserve">, </w:t>
      </w:r>
      <w:r w:rsidR="006659A7">
        <w:rPr>
          <w:rFonts w:cs="Calibri"/>
          <w:color w:val="000000" w:themeColor="text1"/>
          <w:sz w:val="22"/>
          <w:szCs w:val="22"/>
        </w:rPr>
        <w:t xml:space="preserve">e </w:t>
      </w:r>
      <w:r w:rsidR="006659A7" w:rsidRPr="1BAB30BC">
        <w:rPr>
          <w:rFonts w:cs="Calibri"/>
          <w:color w:val="000000" w:themeColor="text1"/>
          <w:sz w:val="22"/>
          <w:szCs w:val="22"/>
        </w:rPr>
        <w:t>DN</w:t>
      </w:r>
      <w:r w:rsidR="000C1AFF" w:rsidRPr="1BAB30BC">
        <w:rPr>
          <w:rFonts w:cs="Calibri"/>
          <w:color w:val="000000" w:themeColor="text1"/>
          <w:sz w:val="22"/>
          <w:szCs w:val="22"/>
        </w:rPr>
        <w:t xml:space="preserve"> </w:t>
      </w:r>
      <w:r w:rsidR="000C1AFF" w:rsidRPr="1BAB30BC">
        <w:rPr>
          <w:rFonts w:cs="Calibri"/>
          <w:i/>
          <w:iCs/>
          <w:color w:val="000000" w:themeColor="text1"/>
          <w:sz w:val="22"/>
          <w:szCs w:val="22"/>
        </w:rPr>
        <w:t xml:space="preserve">ad referendum </w:t>
      </w:r>
      <w:r w:rsidR="000C1AFF" w:rsidRPr="1BAB30BC">
        <w:rPr>
          <w:rFonts w:cs="Calibri"/>
          <w:color w:val="000000" w:themeColor="text1"/>
          <w:sz w:val="22"/>
          <w:szCs w:val="22"/>
        </w:rPr>
        <w:t>62/2025, que aprova a criação da Comissão Eleitoral para o Processo Eleitoral Complementar com vistas à recomposição e formação de cadastro de reserva no Comitê de Bacia Hidrográfica do Rio das Velhas, Gestão (2023/2027) e para o processo eleitoral da Diretoria gestão (2025/2027)</w:t>
      </w:r>
      <w:r w:rsidRPr="1BAB30BC">
        <w:rPr>
          <w:rFonts w:cs="Calibri"/>
          <w:color w:val="000000" w:themeColor="text1"/>
          <w:sz w:val="22"/>
          <w:szCs w:val="22"/>
        </w:rPr>
        <w:t xml:space="preserve">. </w:t>
      </w:r>
      <w:r w:rsidR="00756298">
        <w:rPr>
          <w:rFonts w:cs="Calibri"/>
          <w:color w:val="000000" w:themeColor="text1"/>
          <w:sz w:val="22"/>
          <w:szCs w:val="22"/>
        </w:rPr>
        <w:t>A inserção dessas duas deliberações é</w:t>
      </w:r>
      <w:r w:rsidR="006659A7">
        <w:rPr>
          <w:rFonts w:cs="Calibri"/>
          <w:color w:val="000000" w:themeColor="text1"/>
          <w:sz w:val="22"/>
          <w:szCs w:val="22"/>
        </w:rPr>
        <w:t xml:space="preserve"> aprovada pelos conselheiros. </w:t>
      </w:r>
      <w:r w:rsidRPr="1BAB30BC">
        <w:rPr>
          <w:rFonts w:cs="Calibri"/>
          <w:color w:val="000000" w:themeColor="text1"/>
          <w:sz w:val="22"/>
          <w:szCs w:val="22"/>
        </w:rPr>
        <w:t xml:space="preserve">Aberta a votação, as duas Deliberações Normativas são aprovadas por unanimidade. </w:t>
      </w:r>
      <w:r w:rsidRPr="1BAB30BC">
        <w:rPr>
          <w:rFonts w:cs="Calibri"/>
          <w:b/>
          <w:bCs/>
          <w:color w:val="000000" w:themeColor="text1"/>
          <w:sz w:val="22"/>
          <w:szCs w:val="22"/>
        </w:rPr>
        <w:t>Item 6.</w:t>
      </w:r>
      <w:r w:rsidR="66042CF8" w:rsidRPr="1BAB30BC">
        <w:rPr>
          <w:rFonts w:cs="Calibri"/>
          <w:b/>
          <w:bCs/>
          <w:color w:val="000000" w:themeColor="text1"/>
          <w:sz w:val="22"/>
          <w:szCs w:val="22"/>
        </w:rPr>
        <w:t xml:space="preserve"> </w:t>
      </w:r>
      <w:r w:rsidR="66042CF8" w:rsidRPr="1BAB30BC">
        <w:rPr>
          <w:rFonts w:cs="Calibri"/>
          <w:color w:val="000000" w:themeColor="text1"/>
          <w:sz w:val="22"/>
          <w:szCs w:val="22"/>
        </w:rPr>
        <w:t xml:space="preserve">Janaína Mendonça, </w:t>
      </w:r>
      <w:r w:rsidR="737FED45" w:rsidRPr="1BAB30BC">
        <w:rPr>
          <w:rFonts w:cs="Calibri"/>
          <w:color w:val="000000" w:themeColor="text1"/>
          <w:sz w:val="22"/>
          <w:szCs w:val="22"/>
        </w:rPr>
        <w:t xml:space="preserve">coordenadora do Projeto PRA Produzir Sustentável, </w:t>
      </w:r>
      <w:r w:rsidR="000240AC">
        <w:rPr>
          <w:rFonts w:cs="Calibri"/>
          <w:color w:val="000000" w:themeColor="text1"/>
          <w:sz w:val="22"/>
          <w:szCs w:val="22"/>
        </w:rPr>
        <w:t>e</w:t>
      </w:r>
      <w:r w:rsidR="20E12340" w:rsidRPr="1BAB30BC">
        <w:rPr>
          <w:rFonts w:cs="Calibri"/>
          <w:color w:val="000000" w:themeColor="text1"/>
          <w:sz w:val="22"/>
          <w:szCs w:val="22"/>
        </w:rPr>
        <w:t xml:space="preserve"> do projet</w:t>
      </w:r>
      <w:r w:rsidR="0442E493" w:rsidRPr="1BAB30BC">
        <w:rPr>
          <w:rFonts w:cs="Calibri"/>
          <w:color w:val="000000" w:themeColor="text1"/>
          <w:sz w:val="22"/>
          <w:szCs w:val="22"/>
        </w:rPr>
        <w:t>o na</w:t>
      </w:r>
      <w:r w:rsidR="20E12340" w:rsidRPr="1BAB30BC">
        <w:rPr>
          <w:rFonts w:cs="Calibri"/>
          <w:color w:val="000000" w:themeColor="text1"/>
          <w:sz w:val="22"/>
          <w:szCs w:val="22"/>
        </w:rPr>
        <w:t xml:space="preserve"> APA Cachoeira das Andorinhas</w:t>
      </w:r>
      <w:r w:rsidR="00737D02">
        <w:rPr>
          <w:rFonts w:cs="Calibri"/>
          <w:color w:val="000000" w:themeColor="text1"/>
          <w:sz w:val="22"/>
          <w:szCs w:val="22"/>
        </w:rPr>
        <w:t xml:space="preserve"> pelo Instituto Estadual de Florestas (IEF)</w:t>
      </w:r>
      <w:r w:rsidR="000240AC">
        <w:rPr>
          <w:rFonts w:cs="Calibri"/>
          <w:color w:val="000000" w:themeColor="text1"/>
          <w:sz w:val="22"/>
          <w:szCs w:val="22"/>
        </w:rPr>
        <w:t xml:space="preserve">, </w:t>
      </w:r>
      <w:r w:rsidR="00737D02">
        <w:rPr>
          <w:rFonts w:cs="Calibri"/>
          <w:color w:val="000000" w:themeColor="text1"/>
          <w:sz w:val="22"/>
          <w:szCs w:val="22"/>
        </w:rPr>
        <w:t>d</w:t>
      </w:r>
      <w:r w:rsidR="20E12340" w:rsidRPr="1BAB30BC">
        <w:rPr>
          <w:rFonts w:cs="Calibri"/>
          <w:color w:val="000000" w:themeColor="text1"/>
          <w:sz w:val="22"/>
          <w:szCs w:val="22"/>
        </w:rPr>
        <w:t xml:space="preserve">á início à apresentação com uma breve contextualização, citando que o PRA Produzir Sustentável </w:t>
      </w:r>
      <w:r w:rsidR="642C929D" w:rsidRPr="1BAB30BC">
        <w:rPr>
          <w:rFonts w:cs="Calibri"/>
          <w:color w:val="000000" w:themeColor="text1"/>
          <w:sz w:val="22"/>
          <w:szCs w:val="22"/>
        </w:rPr>
        <w:t xml:space="preserve">foi criado no IEF para implementar o Código Florestal Brasileiro em Minas Gerais, por meio da regularização dos imóveis rurais no Estado, a partir da conservação e restauração de ecossistemas </w:t>
      </w:r>
      <w:r w:rsidR="00756298" w:rsidRPr="1BAB30BC">
        <w:rPr>
          <w:rFonts w:cs="Calibri"/>
          <w:color w:val="000000" w:themeColor="text1"/>
          <w:sz w:val="22"/>
          <w:szCs w:val="22"/>
        </w:rPr>
        <w:t>conciliad</w:t>
      </w:r>
      <w:r w:rsidR="00756298">
        <w:rPr>
          <w:rFonts w:cs="Calibri"/>
          <w:color w:val="000000" w:themeColor="text1"/>
          <w:sz w:val="22"/>
          <w:szCs w:val="22"/>
        </w:rPr>
        <w:t>os</w:t>
      </w:r>
      <w:r w:rsidR="642C929D" w:rsidRPr="1BAB30BC">
        <w:rPr>
          <w:rFonts w:cs="Calibri"/>
          <w:color w:val="000000" w:themeColor="text1"/>
          <w:sz w:val="22"/>
          <w:szCs w:val="22"/>
        </w:rPr>
        <w:t xml:space="preserve"> co</w:t>
      </w:r>
      <w:r w:rsidR="638770C6" w:rsidRPr="1BAB30BC">
        <w:rPr>
          <w:rFonts w:cs="Calibri"/>
          <w:color w:val="000000" w:themeColor="text1"/>
          <w:sz w:val="22"/>
          <w:szCs w:val="22"/>
        </w:rPr>
        <w:t xml:space="preserve">m a produção rural; na qual a governança dos territórios viabilize a união dos atores locais, resultando em sinergia entre os setores ambiental e produtivo. </w:t>
      </w:r>
      <w:r w:rsidR="66239160" w:rsidRPr="1BAB30BC">
        <w:rPr>
          <w:rFonts w:cs="Calibri"/>
          <w:color w:val="000000" w:themeColor="text1"/>
          <w:sz w:val="22"/>
          <w:szCs w:val="22"/>
        </w:rPr>
        <w:t>A forma com que essa implementação é feita começa com o Cadastro Ambiental Rural (CAR), quando os imóveis são inseridos dentro de um s</w:t>
      </w:r>
      <w:r w:rsidR="799B68E7" w:rsidRPr="1BAB30BC">
        <w:rPr>
          <w:rFonts w:cs="Calibri"/>
          <w:color w:val="000000" w:themeColor="text1"/>
          <w:sz w:val="22"/>
          <w:szCs w:val="22"/>
        </w:rPr>
        <w:t>istema onde o próprio proprietário faz o cadastro da situação de seu imóvel. Esse cadastro, em seguida, passa por uma análise pelo IEF em que o órgão ambiental ide</w:t>
      </w:r>
      <w:r w:rsidR="26C33CF4" w:rsidRPr="1BAB30BC">
        <w:rPr>
          <w:rFonts w:cs="Calibri"/>
          <w:color w:val="000000" w:themeColor="text1"/>
          <w:sz w:val="22"/>
          <w:szCs w:val="22"/>
        </w:rPr>
        <w:t>ntifica se existe algum passivo a ser recuperado. Janaína explica que, assim, se existir algum</w:t>
      </w:r>
      <w:r w:rsidR="306DC317" w:rsidRPr="1BAB30BC">
        <w:rPr>
          <w:rFonts w:cs="Calibri"/>
          <w:color w:val="000000" w:themeColor="text1"/>
          <w:sz w:val="22"/>
          <w:szCs w:val="22"/>
        </w:rPr>
        <w:t xml:space="preserve">a </w:t>
      </w:r>
      <w:r w:rsidR="26C33CF4" w:rsidRPr="1BAB30BC">
        <w:rPr>
          <w:rFonts w:cs="Calibri"/>
          <w:color w:val="000000" w:themeColor="text1"/>
          <w:sz w:val="22"/>
          <w:szCs w:val="22"/>
        </w:rPr>
        <w:t xml:space="preserve">demanda de regularização dessas áreas, </w:t>
      </w:r>
      <w:r w:rsidR="62DC627F" w:rsidRPr="1BAB30BC">
        <w:rPr>
          <w:rFonts w:cs="Calibri"/>
          <w:color w:val="000000" w:themeColor="text1"/>
          <w:sz w:val="22"/>
          <w:szCs w:val="22"/>
        </w:rPr>
        <w:t xml:space="preserve">será apresentada uma proposta de regularização acompanhada por um projeto de recuperação ou compensação </w:t>
      </w:r>
      <w:r w:rsidR="19206B94" w:rsidRPr="1BAB30BC">
        <w:rPr>
          <w:rFonts w:cs="Calibri"/>
          <w:color w:val="000000" w:themeColor="text1"/>
          <w:sz w:val="22"/>
          <w:szCs w:val="22"/>
        </w:rPr>
        <w:t xml:space="preserve">de reserva legal. A partir dessa apresentação, é assinado um termo de compromisso entre o proprietário </w:t>
      </w:r>
      <w:r w:rsidR="19206B94" w:rsidRPr="1BAB30BC">
        <w:rPr>
          <w:rFonts w:cs="Calibri"/>
          <w:color w:val="000000" w:themeColor="text1"/>
          <w:sz w:val="22"/>
          <w:szCs w:val="22"/>
        </w:rPr>
        <w:lastRenderedPageBreak/>
        <w:t>ou possuidor e o IEF.</w:t>
      </w:r>
      <w:r w:rsidR="06F0CF23" w:rsidRPr="1BAB30BC">
        <w:rPr>
          <w:rFonts w:cs="Calibri"/>
          <w:color w:val="000000" w:themeColor="text1"/>
          <w:sz w:val="22"/>
          <w:szCs w:val="22"/>
        </w:rPr>
        <w:t xml:space="preserve"> O próximo passo, portanto, é o início da recuperação dessas áreas e, com tal processo em acontecimento, o IEF volta para realizar o monitoramento e avaliação. </w:t>
      </w:r>
      <w:r w:rsidR="6E3D2577" w:rsidRPr="1BAB30BC">
        <w:rPr>
          <w:rFonts w:cs="Calibri"/>
          <w:color w:val="000000" w:themeColor="text1"/>
          <w:sz w:val="22"/>
          <w:szCs w:val="22"/>
        </w:rPr>
        <w:t>Janaína discorre sobre as dificuldades para realização d</w:t>
      </w:r>
      <w:r w:rsidR="0CC7BE01" w:rsidRPr="1BAB30BC">
        <w:rPr>
          <w:rFonts w:cs="Calibri"/>
          <w:color w:val="000000" w:themeColor="text1"/>
          <w:sz w:val="22"/>
          <w:szCs w:val="22"/>
        </w:rPr>
        <w:t xml:space="preserve">os </w:t>
      </w:r>
      <w:r w:rsidR="6E3D2577" w:rsidRPr="1BAB30BC">
        <w:rPr>
          <w:rFonts w:cs="Calibri"/>
          <w:color w:val="000000" w:themeColor="text1"/>
          <w:sz w:val="22"/>
          <w:szCs w:val="22"/>
        </w:rPr>
        <w:t xml:space="preserve">passos </w:t>
      </w:r>
      <w:r w:rsidR="5C5C3B73" w:rsidRPr="1BAB30BC">
        <w:rPr>
          <w:rFonts w:cs="Calibri"/>
          <w:color w:val="000000" w:themeColor="text1"/>
          <w:sz w:val="22"/>
          <w:szCs w:val="22"/>
        </w:rPr>
        <w:t>para recuperação dessas áreas de grande importância para prestação de serviços ecossistêmicos e ambientais</w:t>
      </w:r>
      <w:r w:rsidR="1DBDFC8E" w:rsidRPr="1BAB30BC">
        <w:rPr>
          <w:rFonts w:cs="Calibri"/>
          <w:color w:val="000000" w:themeColor="text1"/>
          <w:sz w:val="22"/>
          <w:szCs w:val="22"/>
        </w:rPr>
        <w:t xml:space="preserve"> e destaca que foi percebido que é necessário o apoio do IEF para que os produtores realizem-nos </w:t>
      </w:r>
      <w:r w:rsidR="410305F1" w:rsidRPr="1BAB30BC">
        <w:rPr>
          <w:rFonts w:cs="Calibri"/>
          <w:color w:val="000000" w:themeColor="text1"/>
          <w:sz w:val="22"/>
          <w:szCs w:val="22"/>
        </w:rPr>
        <w:t>e, por isso, foi iniciado o programa. Os fundamentos dele, portanto, são a recuperação ambiental e prestação de serviços ambientais, envolvendo a revitalização de nascentes, matas ciliares, topos de morro, recuperação de áreas degradas e proteção da biodiversidade; conciliação dos pilares ambientais, sociais e eco</w:t>
      </w:r>
      <w:r w:rsidR="1B537B33" w:rsidRPr="1BAB30BC">
        <w:rPr>
          <w:rFonts w:cs="Calibri"/>
          <w:color w:val="000000" w:themeColor="text1"/>
          <w:sz w:val="22"/>
          <w:szCs w:val="22"/>
        </w:rPr>
        <w:t>nômicos, como a adequação ambiental e produtiva dos imóveis rurais, gestão da paisagem e desenvolvimento sustentável dos territórios; e engajamento social e parcerias, baseados na adesão voluntária, promoção de</w:t>
      </w:r>
      <w:r w:rsidR="6AAAEAE3" w:rsidRPr="1BAB30BC">
        <w:rPr>
          <w:rFonts w:cs="Calibri"/>
          <w:color w:val="000000" w:themeColor="text1"/>
          <w:sz w:val="22"/>
          <w:szCs w:val="22"/>
        </w:rPr>
        <w:t xml:space="preserve"> sinergias, respeito às vocações regionais e apoio aos produtores e trabalhadores rurais. Em seguida, Ja</w:t>
      </w:r>
      <w:r w:rsidR="7DEAD8F1" w:rsidRPr="1BAB30BC">
        <w:rPr>
          <w:rFonts w:cs="Calibri"/>
          <w:color w:val="000000" w:themeColor="text1"/>
          <w:sz w:val="22"/>
          <w:szCs w:val="22"/>
        </w:rPr>
        <w:t xml:space="preserve">naína </w:t>
      </w:r>
      <w:r w:rsidR="218B46BC" w:rsidRPr="1BAB30BC">
        <w:rPr>
          <w:rFonts w:cs="Calibri"/>
          <w:color w:val="000000" w:themeColor="text1"/>
          <w:sz w:val="22"/>
          <w:szCs w:val="22"/>
        </w:rPr>
        <w:t>explica como se deram as primeiras articulações entre o CBH Velhas e o IEF para o PRA Produzir Sustentável, ainda em 2023. Foi entendido que o Comitê teria potencial para ser pioneiro no processo de implementação do programa</w:t>
      </w:r>
      <w:r w:rsidR="5BBAD5FE" w:rsidRPr="1BAB30BC">
        <w:rPr>
          <w:rFonts w:cs="Calibri"/>
          <w:color w:val="000000" w:themeColor="text1"/>
          <w:sz w:val="22"/>
          <w:szCs w:val="22"/>
        </w:rPr>
        <w:t xml:space="preserve"> com duas ações que Janaína considera convergentes: o PRA Produzir Sustentável na APA Cachoeira das Andorinhas e o Projeto Hidroambiental </w:t>
      </w:r>
      <w:r w:rsidR="5889F749" w:rsidRPr="1BAB30BC">
        <w:rPr>
          <w:rFonts w:cs="Calibri"/>
          <w:color w:val="000000" w:themeColor="text1"/>
          <w:sz w:val="22"/>
          <w:szCs w:val="22"/>
        </w:rPr>
        <w:t xml:space="preserve">da Bacia Hidrográfica Maracujá. </w:t>
      </w:r>
      <w:r w:rsidR="710B7D7D" w:rsidRPr="1BAB30BC">
        <w:rPr>
          <w:rFonts w:cs="Calibri"/>
          <w:color w:val="000000" w:themeColor="text1"/>
          <w:sz w:val="22"/>
          <w:szCs w:val="22"/>
        </w:rPr>
        <w:t xml:space="preserve">Janaína explica que </w:t>
      </w:r>
      <w:r w:rsidR="2B655A2B" w:rsidRPr="1BAB30BC">
        <w:rPr>
          <w:rFonts w:cs="Calibri"/>
          <w:color w:val="000000" w:themeColor="text1"/>
          <w:sz w:val="22"/>
          <w:szCs w:val="22"/>
        </w:rPr>
        <w:t>a Vale S.A procurou o Estado, entendendo que gostaria de investir um recurso de forma voluntária a algum projeto governamental. O projeto escolhido pela Vale foi o PRA Produzir Sustentável</w:t>
      </w:r>
      <w:r w:rsidR="283DAA90" w:rsidRPr="1BAB30BC">
        <w:rPr>
          <w:rFonts w:cs="Calibri"/>
          <w:color w:val="000000" w:themeColor="text1"/>
          <w:sz w:val="22"/>
          <w:szCs w:val="22"/>
        </w:rPr>
        <w:t>, sendo a única condição colocada pela empresa é que esse projeto fosse em um local que houvesse influência da mineração</w:t>
      </w:r>
      <w:r w:rsidR="5477C077" w:rsidRPr="1BAB30BC">
        <w:rPr>
          <w:rFonts w:cs="Calibri"/>
          <w:color w:val="000000" w:themeColor="text1"/>
          <w:sz w:val="22"/>
          <w:szCs w:val="22"/>
        </w:rPr>
        <w:t xml:space="preserve">. Ela explica que existe, há décadas, um grande movimento de articulação </w:t>
      </w:r>
      <w:r w:rsidR="6158EE91" w:rsidRPr="1BAB30BC">
        <w:rPr>
          <w:rFonts w:cs="Calibri"/>
          <w:color w:val="000000" w:themeColor="text1"/>
          <w:sz w:val="22"/>
          <w:szCs w:val="22"/>
        </w:rPr>
        <w:t xml:space="preserve">e governança de atores locais na região da APA Cachoeira das Andorinhas, além de ser uma unidade de conservação estadual. Dessa forma, entendeu-se que esse território seria favorável à aplicação desse recurso. O projeto tem uma </w:t>
      </w:r>
      <w:r w:rsidR="17BDF455" w:rsidRPr="1BAB30BC">
        <w:rPr>
          <w:rFonts w:cs="Calibri"/>
          <w:color w:val="000000" w:themeColor="text1"/>
          <w:sz w:val="22"/>
          <w:szCs w:val="22"/>
        </w:rPr>
        <w:t xml:space="preserve">meta de atuar em 540 hectares em uma vigência de 8 anos, com um valor de investimento de quase quarenta e dois milhões de reais. </w:t>
      </w:r>
      <w:r w:rsidR="255AAD7F" w:rsidRPr="1BAB30BC">
        <w:rPr>
          <w:rFonts w:cs="Calibri"/>
          <w:color w:val="000000" w:themeColor="text1"/>
          <w:sz w:val="22"/>
          <w:szCs w:val="22"/>
        </w:rPr>
        <w:t>Janaína explica que lá, serão trabalhadas as etapas que ela já apresentou anteriormente, começando pelo cadastro das pessoas ainda não inscritas pelo CAR, que ainda são muitas na região. Detalha qu</w:t>
      </w:r>
      <w:r w:rsidR="23791ADB" w:rsidRPr="1BAB30BC">
        <w:rPr>
          <w:rFonts w:cs="Calibri"/>
          <w:color w:val="000000" w:themeColor="text1"/>
          <w:sz w:val="22"/>
          <w:szCs w:val="22"/>
        </w:rPr>
        <w:t xml:space="preserve">e o valor de investimento por hectare é de setenta a cento e vinte mil reais por hectare. Além disso, explicita algumas </w:t>
      </w:r>
      <w:r w:rsidR="495AA33C" w:rsidRPr="1BAB30BC">
        <w:rPr>
          <w:rFonts w:cs="Calibri"/>
          <w:color w:val="000000" w:themeColor="text1"/>
          <w:sz w:val="22"/>
          <w:szCs w:val="22"/>
        </w:rPr>
        <w:t>outras medida</w:t>
      </w:r>
      <w:r w:rsidR="23791ADB" w:rsidRPr="1BAB30BC">
        <w:rPr>
          <w:rFonts w:cs="Calibri"/>
          <w:color w:val="000000" w:themeColor="text1"/>
          <w:sz w:val="22"/>
          <w:szCs w:val="22"/>
        </w:rPr>
        <w:t>s</w:t>
      </w:r>
      <w:r w:rsidR="7E3DF467" w:rsidRPr="1BAB30BC">
        <w:rPr>
          <w:rFonts w:cs="Calibri"/>
          <w:color w:val="000000" w:themeColor="text1"/>
          <w:sz w:val="22"/>
          <w:szCs w:val="22"/>
        </w:rPr>
        <w:t>: promoção de ações de estruturação da cadeia da restauração, através da melhoria de viveiros do IEF; capacitação de atores internos e externos sobre as temáticas do projeto; estruturar um projeto piloto de Pagamento por Serviç</w:t>
      </w:r>
      <w:r w:rsidR="7B1E65C9" w:rsidRPr="1BAB30BC">
        <w:rPr>
          <w:rFonts w:cs="Calibri"/>
          <w:color w:val="000000" w:themeColor="text1"/>
          <w:sz w:val="22"/>
          <w:szCs w:val="22"/>
        </w:rPr>
        <w:t>os Ambientais (PSA) na área pertinente ao ACT, com metodologia a ser definida conjuntamente entre os partícipes; promover ações de educação ambiental, por meio de programas estruturados, visando a sustentabilidade das ações realizadas na área do AC</w:t>
      </w:r>
      <w:r w:rsidR="6B59583A" w:rsidRPr="1BAB30BC">
        <w:rPr>
          <w:rFonts w:cs="Calibri"/>
          <w:color w:val="000000" w:themeColor="text1"/>
          <w:sz w:val="22"/>
          <w:szCs w:val="22"/>
        </w:rPr>
        <w:t xml:space="preserve">T. </w:t>
      </w:r>
      <w:r w:rsidR="50C40615" w:rsidRPr="1BAB30BC">
        <w:rPr>
          <w:rFonts w:cs="Calibri"/>
          <w:color w:val="000000" w:themeColor="text1"/>
          <w:sz w:val="22"/>
          <w:szCs w:val="22"/>
        </w:rPr>
        <w:t>Na prática, foi entendido que o apoio do CBH Velhas e da Prefeitura de Ouro Preto em todas as ações de comunicação e execução do projeto é imprescindível. Janaína aproveita o momento par</w:t>
      </w:r>
      <w:r w:rsidR="5026429C" w:rsidRPr="1BAB30BC">
        <w:rPr>
          <w:rFonts w:cs="Calibri"/>
          <w:color w:val="000000" w:themeColor="text1"/>
          <w:sz w:val="22"/>
          <w:szCs w:val="22"/>
        </w:rPr>
        <w:t xml:space="preserve">a agradecer o secretário de meio ambiente de Ouro Preto e membro da Diretoria do CBH Velhas, Francisco de Assis. </w:t>
      </w:r>
      <w:r w:rsidR="2FFFD029" w:rsidRPr="1BAB30BC">
        <w:rPr>
          <w:rFonts w:cs="Calibri"/>
          <w:color w:val="000000" w:themeColor="text1"/>
          <w:sz w:val="22"/>
          <w:szCs w:val="22"/>
        </w:rPr>
        <w:t xml:space="preserve">Dando continuidade, ilustra o projeto a partir de uma linha do tempo, incluindo o </w:t>
      </w:r>
      <w:r w:rsidR="4D7BCC7D" w:rsidRPr="1BAB30BC">
        <w:rPr>
          <w:rFonts w:cs="Calibri"/>
          <w:color w:val="000000" w:themeColor="text1"/>
          <w:sz w:val="22"/>
          <w:szCs w:val="22"/>
        </w:rPr>
        <w:t xml:space="preserve">período de 2025 a 2029 como o período de implementação e o </w:t>
      </w:r>
      <w:r w:rsidR="2FFFD029" w:rsidRPr="1BAB30BC">
        <w:rPr>
          <w:rFonts w:cs="Calibri"/>
          <w:color w:val="000000" w:themeColor="text1"/>
          <w:sz w:val="22"/>
          <w:szCs w:val="22"/>
        </w:rPr>
        <w:t xml:space="preserve">prazo de 2030 para os resultados, com encerramento das intervenções e avaliação do impacto do projeto. </w:t>
      </w:r>
      <w:r w:rsidR="7D33345F" w:rsidRPr="1BAB30BC">
        <w:rPr>
          <w:rFonts w:cs="Calibri"/>
          <w:color w:val="000000" w:themeColor="text1"/>
          <w:sz w:val="22"/>
          <w:szCs w:val="22"/>
        </w:rPr>
        <w:t>Compartilha que o projeto já está em andamento, sendo que no corrente ano, começou-se a trabalhar com o Manual Operativo do Pagamento por Serviços Ambien</w:t>
      </w:r>
      <w:r w:rsidR="50BC40C5" w:rsidRPr="1BAB30BC">
        <w:rPr>
          <w:rFonts w:cs="Calibri"/>
          <w:color w:val="000000" w:themeColor="text1"/>
          <w:sz w:val="22"/>
          <w:szCs w:val="22"/>
        </w:rPr>
        <w:t>tais. Perpassa rapidamente pelas entregas de comunicação, eventos realizados e viveiros de produção de mudas</w:t>
      </w:r>
      <w:r w:rsidR="0E09E46D" w:rsidRPr="1BAB30BC">
        <w:rPr>
          <w:rFonts w:cs="Calibri"/>
          <w:color w:val="000000" w:themeColor="text1"/>
          <w:sz w:val="22"/>
          <w:szCs w:val="22"/>
        </w:rPr>
        <w:t xml:space="preserve"> e divulga que 100 manifestações de interesse já foram preenchidas, sendo assim, já se tem 100 proprietários ou possuidores dentro da APA já aptos a serem </w:t>
      </w:r>
      <w:r w:rsidR="76BB30FC" w:rsidRPr="1BAB30BC">
        <w:rPr>
          <w:rFonts w:cs="Calibri"/>
          <w:color w:val="000000" w:themeColor="text1"/>
          <w:sz w:val="22"/>
          <w:szCs w:val="22"/>
        </w:rPr>
        <w:t>trabalhados com o CAR. Ela mostra imagens do projeto, destacando que ele coloca o</w:t>
      </w:r>
      <w:r w:rsidR="54844516" w:rsidRPr="1BAB30BC">
        <w:rPr>
          <w:rFonts w:cs="Calibri"/>
          <w:color w:val="000000" w:themeColor="text1"/>
          <w:sz w:val="22"/>
          <w:szCs w:val="22"/>
        </w:rPr>
        <w:t xml:space="preserve"> produtor rural como protagonista e guardião da natureza. </w:t>
      </w:r>
      <w:r w:rsidR="78473214" w:rsidRPr="1BAB30BC">
        <w:rPr>
          <w:rFonts w:cs="Calibri"/>
          <w:color w:val="000000" w:themeColor="text1"/>
          <w:sz w:val="22"/>
          <w:szCs w:val="22"/>
        </w:rPr>
        <w:t xml:space="preserve">Já na Bacia do Maracujá, foi percebido que muitos </w:t>
      </w:r>
      <w:r w:rsidR="47AE9C4C" w:rsidRPr="1BAB30BC">
        <w:rPr>
          <w:rFonts w:cs="Calibri"/>
          <w:color w:val="000000" w:themeColor="text1"/>
          <w:sz w:val="22"/>
          <w:szCs w:val="22"/>
        </w:rPr>
        <w:t>dos PIPs já elaborados poderiam ser ajustados para atender a legislação ambiental. A partir dessa constatação, Janaína mobilizou os proprietários e possuidores para explicar a importância de</w:t>
      </w:r>
      <w:r w:rsidR="4E43EF20" w:rsidRPr="1BAB30BC">
        <w:rPr>
          <w:rFonts w:cs="Calibri"/>
          <w:color w:val="000000" w:themeColor="text1"/>
          <w:sz w:val="22"/>
          <w:szCs w:val="22"/>
        </w:rPr>
        <w:t xml:space="preserve"> </w:t>
      </w:r>
      <w:r w:rsidR="1D347E30" w:rsidRPr="1BAB30BC">
        <w:rPr>
          <w:rFonts w:cs="Calibri"/>
          <w:color w:val="000000" w:themeColor="text1"/>
          <w:sz w:val="22"/>
          <w:szCs w:val="22"/>
        </w:rPr>
        <w:t xml:space="preserve">já aproveitar os recursos para cumprir a legislação. No momento, a etapa de </w:t>
      </w:r>
      <w:r w:rsidR="1D347E30" w:rsidRPr="1BAB30BC">
        <w:rPr>
          <w:rFonts w:cs="Calibri"/>
          <w:color w:val="000000" w:themeColor="text1"/>
          <w:sz w:val="22"/>
          <w:szCs w:val="22"/>
        </w:rPr>
        <w:lastRenderedPageBreak/>
        <w:t>recuperação e adesão ao PRA está sendo implantada na re</w:t>
      </w:r>
      <w:r w:rsidR="64425F99" w:rsidRPr="1BAB30BC">
        <w:rPr>
          <w:rFonts w:cs="Calibri"/>
          <w:color w:val="000000" w:themeColor="text1"/>
          <w:sz w:val="22"/>
          <w:szCs w:val="22"/>
        </w:rPr>
        <w:t>gião. Janaína acredita que esse modelo será muit</w:t>
      </w:r>
      <w:r w:rsidR="69D3EE63" w:rsidRPr="1BAB30BC">
        <w:rPr>
          <w:rFonts w:cs="Calibri"/>
          <w:color w:val="000000" w:themeColor="text1"/>
          <w:sz w:val="22"/>
          <w:szCs w:val="22"/>
        </w:rPr>
        <w:t>o interessa</w:t>
      </w:r>
      <w:r w:rsidR="55067F96" w:rsidRPr="1BAB30BC">
        <w:rPr>
          <w:rFonts w:cs="Calibri"/>
          <w:color w:val="000000" w:themeColor="text1"/>
          <w:sz w:val="22"/>
          <w:szCs w:val="22"/>
        </w:rPr>
        <w:t>nte para provar o quanto os recursos da cobrança já estão</w:t>
      </w:r>
      <w:r w:rsidR="28C999F3" w:rsidRPr="1BAB30BC">
        <w:rPr>
          <w:rFonts w:cs="Calibri"/>
          <w:color w:val="000000" w:themeColor="text1"/>
          <w:sz w:val="22"/>
          <w:szCs w:val="22"/>
        </w:rPr>
        <w:t xml:space="preserve"> cumprindo, além de seu papel ambient</w:t>
      </w:r>
      <w:r w:rsidR="27CB5D69" w:rsidRPr="1BAB30BC">
        <w:rPr>
          <w:rFonts w:cs="Calibri"/>
          <w:color w:val="000000" w:themeColor="text1"/>
          <w:sz w:val="22"/>
          <w:szCs w:val="22"/>
        </w:rPr>
        <w:t xml:space="preserve">al, o papel de obrigação legal. </w:t>
      </w:r>
      <w:r w:rsidR="018B5FF7" w:rsidRPr="1BAB30BC">
        <w:rPr>
          <w:rFonts w:cs="Calibri"/>
          <w:b/>
          <w:bCs/>
          <w:color w:val="000000" w:themeColor="text1"/>
          <w:sz w:val="22"/>
          <w:szCs w:val="22"/>
        </w:rPr>
        <w:t>Item 7.</w:t>
      </w:r>
      <w:r w:rsidR="54A043EA" w:rsidRPr="1BAB30BC">
        <w:rPr>
          <w:rFonts w:cs="Calibri"/>
          <w:b/>
          <w:bCs/>
          <w:color w:val="000000" w:themeColor="text1"/>
          <w:sz w:val="22"/>
          <w:szCs w:val="22"/>
        </w:rPr>
        <w:t xml:space="preserve"> </w:t>
      </w:r>
      <w:r w:rsidR="270CC397" w:rsidRPr="1BAB30BC">
        <w:rPr>
          <w:rFonts w:asciiTheme="minorHAnsi" w:eastAsiaTheme="minorEastAsia" w:hAnsiTheme="minorHAnsi" w:cstheme="minorBidi"/>
          <w:color w:val="000000" w:themeColor="text1"/>
          <w:sz w:val="22"/>
          <w:szCs w:val="22"/>
        </w:rPr>
        <w:t>Não havendo mais assuntos a se tratar, a Diretoria do CBH Rio das Velhas atesta que esta reunião ocorreu com a estrutura mínima para possibilitar a participação de todos os conselheiros, e encerrou a mesma, da qual se lavrou a</w:t>
      </w:r>
      <w:r w:rsidR="23D4722F" w:rsidRPr="1BAB30BC">
        <w:rPr>
          <w:rFonts w:asciiTheme="minorHAnsi" w:eastAsiaTheme="minorEastAsia" w:hAnsiTheme="minorHAnsi" w:cstheme="minorBidi"/>
          <w:color w:val="000000" w:themeColor="text1"/>
          <w:sz w:val="22"/>
          <w:szCs w:val="22"/>
        </w:rPr>
        <w:t xml:space="preserve"> presente ata, que foi aprovada na reunião do dia </w:t>
      </w:r>
      <w:r w:rsidR="42D93AD8" w:rsidRPr="1BAB30BC">
        <w:rPr>
          <w:rFonts w:asciiTheme="minorHAnsi" w:eastAsiaTheme="minorEastAsia" w:hAnsiTheme="minorHAnsi" w:cstheme="minorBidi"/>
          <w:color w:val="000000" w:themeColor="text1"/>
          <w:sz w:val="22"/>
          <w:szCs w:val="22"/>
        </w:rPr>
        <w:t>XX</w:t>
      </w:r>
      <w:r w:rsidR="19401FA9" w:rsidRPr="1BAB30BC">
        <w:rPr>
          <w:rFonts w:asciiTheme="minorHAnsi" w:eastAsiaTheme="minorEastAsia" w:hAnsiTheme="minorHAnsi" w:cstheme="minorBidi"/>
          <w:color w:val="000000" w:themeColor="text1"/>
          <w:sz w:val="22"/>
          <w:szCs w:val="22"/>
        </w:rPr>
        <w:t xml:space="preserve"> de</w:t>
      </w:r>
      <w:r w:rsidR="004E0B78" w:rsidRPr="1BAB30BC">
        <w:rPr>
          <w:rFonts w:asciiTheme="minorHAnsi" w:eastAsiaTheme="minorEastAsia" w:hAnsiTheme="minorHAnsi" w:cstheme="minorBidi"/>
          <w:color w:val="000000" w:themeColor="text1"/>
          <w:sz w:val="22"/>
          <w:szCs w:val="22"/>
        </w:rPr>
        <w:t xml:space="preserve"> </w:t>
      </w:r>
      <w:r w:rsidR="0DAF3912" w:rsidRPr="1BAB30BC">
        <w:rPr>
          <w:rFonts w:asciiTheme="minorHAnsi" w:eastAsiaTheme="minorEastAsia" w:hAnsiTheme="minorHAnsi" w:cstheme="minorBidi"/>
          <w:color w:val="000000" w:themeColor="text1"/>
          <w:sz w:val="22"/>
          <w:szCs w:val="22"/>
        </w:rPr>
        <w:t>xxxxx</w:t>
      </w:r>
      <w:r w:rsidR="23D4722F" w:rsidRPr="1BAB30BC">
        <w:rPr>
          <w:rFonts w:asciiTheme="minorHAnsi" w:eastAsiaTheme="minorEastAsia" w:hAnsiTheme="minorHAnsi" w:cstheme="minorBidi"/>
          <w:color w:val="000000" w:themeColor="text1"/>
          <w:sz w:val="22"/>
          <w:szCs w:val="22"/>
        </w:rPr>
        <w:t xml:space="preserve"> de 2025. </w:t>
      </w:r>
    </w:p>
    <w:p w14:paraId="2B161831" w14:textId="77777777" w:rsidR="00FA0623" w:rsidRDefault="00FA0623" w:rsidP="00392722">
      <w:pPr>
        <w:suppressLineNumbers/>
        <w:jc w:val="both"/>
        <w:rPr>
          <w:rFonts w:asciiTheme="minorHAnsi" w:eastAsiaTheme="minorEastAsia" w:hAnsiTheme="minorHAnsi" w:cstheme="minorBidi"/>
          <w:color w:val="000000" w:themeColor="text1"/>
          <w:sz w:val="22"/>
          <w:szCs w:val="22"/>
        </w:rPr>
      </w:pPr>
    </w:p>
    <w:p w14:paraId="01ED629E" w14:textId="3254B0DE" w:rsidR="00FA0623" w:rsidRDefault="00FA0623" w:rsidP="4C87EE40">
      <w:pPr>
        <w:suppressLineNumbers/>
        <w:jc w:val="both"/>
        <w:rPr>
          <w:rFonts w:asciiTheme="minorHAnsi" w:eastAsiaTheme="minorEastAsia" w:hAnsiTheme="minorHAnsi" w:cstheme="minorBidi"/>
          <w:color w:val="000000" w:themeColor="text1"/>
          <w:sz w:val="22"/>
          <w:szCs w:val="22"/>
        </w:rPr>
      </w:pPr>
    </w:p>
    <w:p w14:paraId="59951643" w14:textId="2FE90124" w:rsidR="00FA0623" w:rsidRDefault="00FA0623" w:rsidP="057BA07C">
      <w:pPr>
        <w:suppressLineNumbers/>
        <w:ind w:left="3540"/>
        <w:jc w:val="both"/>
      </w:pPr>
      <w:r>
        <w:br/>
      </w:r>
      <w:r w:rsidR="219E7A67">
        <w:rPr>
          <w:noProof/>
        </w:rPr>
        <w:drawing>
          <wp:inline distT="0" distB="0" distL="0" distR="0" wp14:anchorId="3D14CB3F" wp14:editId="4D07D340">
            <wp:extent cx="1167564" cy="403340"/>
            <wp:effectExtent l="0" t="0" r="0" b="0"/>
            <wp:docPr id="989730592" name="Imagem 989730592" descr="Imagem 1, Imag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167564" cy="403340"/>
                    </a:xfrm>
                    <a:prstGeom prst="rect">
                      <a:avLst/>
                    </a:prstGeom>
                  </pic:spPr>
                </pic:pic>
              </a:graphicData>
            </a:graphic>
          </wp:inline>
        </w:drawing>
      </w:r>
    </w:p>
    <w:p w14:paraId="0C0F94E7" w14:textId="74320004" w:rsidR="00FA0623" w:rsidRPr="00FA0623" w:rsidRDefault="00FA0623" w:rsidP="00392722">
      <w:pPr>
        <w:suppressLineNumbers/>
        <w:jc w:val="center"/>
        <w:rPr>
          <w:rFonts w:asciiTheme="minorHAnsi" w:eastAsiaTheme="minorEastAsia" w:hAnsiTheme="minorHAnsi" w:cstheme="minorBidi"/>
          <w:b/>
          <w:bCs/>
          <w:color w:val="000000" w:themeColor="text1"/>
          <w:sz w:val="22"/>
          <w:szCs w:val="22"/>
        </w:rPr>
      </w:pPr>
      <w:r w:rsidRPr="00FA0623">
        <w:rPr>
          <w:rFonts w:asciiTheme="minorHAnsi" w:eastAsiaTheme="minorEastAsia" w:hAnsiTheme="minorHAnsi" w:cstheme="minorBidi"/>
          <w:b/>
          <w:bCs/>
          <w:color w:val="000000" w:themeColor="text1"/>
          <w:sz w:val="22"/>
          <w:szCs w:val="22"/>
        </w:rPr>
        <w:t>Poliana Aparecida Valgas de Carvalho Neiva</w:t>
      </w:r>
    </w:p>
    <w:p w14:paraId="2BFEC777" w14:textId="3FEA19CB" w:rsidR="00FA0623" w:rsidRDefault="00FA0623" w:rsidP="00392722">
      <w:pPr>
        <w:suppressLineNumbers/>
        <w:jc w:val="center"/>
        <w:rPr>
          <w:rFonts w:asciiTheme="minorHAnsi" w:eastAsiaTheme="minorEastAsia" w:hAnsiTheme="minorHAnsi" w:cstheme="minorBidi"/>
          <w:color w:val="000000" w:themeColor="text1"/>
          <w:sz w:val="22"/>
          <w:szCs w:val="22"/>
        </w:rPr>
      </w:pPr>
      <w:r w:rsidRPr="6BAAF158">
        <w:rPr>
          <w:rFonts w:asciiTheme="minorHAnsi" w:eastAsiaTheme="minorEastAsia" w:hAnsiTheme="minorHAnsi" w:cstheme="minorBidi"/>
          <w:color w:val="000000" w:themeColor="text1"/>
          <w:sz w:val="22"/>
          <w:szCs w:val="22"/>
        </w:rPr>
        <w:t>Presidenta do CBH Rio das Velha</w:t>
      </w:r>
      <w:r w:rsidR="2EEB8D78" w:rsidRPr="6BAAF158">
        <w:rPr>
          <w:rFonts w:asciiTheme="minorHAnsi" w:eastAsiaTheme="minorEastAsia" w:hAnsiTheme="minorHAnsi" w:cstheme="minorBidi"/>
          <w:color w:val="000000" w:themeColor="text1"/>
          <w:sz w:val="22"/>
          <w:szCs w:val="22"/>
        </w:rPr>
        <w:t>s</w:t>
      </w:r>
    </w:p>
    <w:p w14:paraId="64117013" w14:textId="630D4504" w:rsidR="27FEC593" w:rsidRDefault="27FEC593" w:rsidP="27FEC593">
      <w:pPr>
        <w:suppressLineNumbers/>
        <w:jc w:val="center"/>
        <w:rPr>
          <w:rFonts w:asciiTheme="minorHAnsi" w:eastAsiaTheme="minorEastAsia" w:hAnsiTheme="minorHAnsi" w:cstheme="minorBidi"/>
          <w:color w:val="000000" w:themeColor="text1"/>
          <w:sz w:val="22"/>
          <w:szCs w:val="22"/>
        </w:rPr>
      </w:pPr>
    </w:p>
    <w:p w14:paraId="418FE24A" w14:textId="196F8A1F" w:rsidR="00FA0623" w:rsidRDefault="00FA0623" w:rsidP="00392722">
      <w:pPr>
        <w:suppressLineNumbers/>
        <w:jc w:val="center"/>
        <w:rPr>
          <w:rFonts w:asciiTheme="minorHAnsi" w:eastAsiaTheme="minorEastAsia" w:hAnsiTheme="minorHAnsi" w:cstheme="minorBidi"/>
          <w:color w:val="000000" w:themeColor="text1"/>
          <w:sz w:val="20"/>
          <w:szCs w:val="20"/>
        </w:rPr>
      </w:pPr>
    </w:p>
    <w:sectPr w:rsidR="00FA0623" w:rsidSect="00E02262">
      <w:headerReference w:type="default" r:id="rId12"/>
      <w:footerReference w:type="default" r:id="rId13"/>
      <w:pgSz w:w="11906" w:h="16838"/>
      <w:pgMar w:top="1417" w:right="1133" w:bottom="1417" w:left="1701"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BDF96" w14:textId="77777777" w:rsidR="00A82BF9" w:rsidRDefault="00A82BF9" w:rsidP="00FA1C18">
      <w:r>
        <w:separator/>
      </w:r>
    </w:p>
  </w:endnote>
  <w:endnote w:type="continuationSeparator" w:id="0">
    <w:p w14:paraId="4F409984" w14:textId="77777777" w:rsidR="00A82BF9" w:rsidRDefault="00A82BF9" w:rsidP="00FA1C18">
      <w:r>
        <w:continuationSeparator/>
      </w:r>
    </w:p>
  </w:endnote>
  <w:endnote w:type="continuationNotice" w:id="1">
    <w:p w14:paraId="5DB03167" w14:textId="77777777" w:rsidR="00A82BF9" w:rsidRDefault="00A82B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1A741" w14:textId="49D3686F" w:rsidR="00FA1C18" w:rsidRDefault="00FA1C18">
    <w:pPr>
      <w:pStyle w:val="Rodap"/>
    </w:pPr>
    <w:r>
      <w:rPr>
        <w:noProof/>
      </w:rPr>
      <w:drawing>
        <wp:anchor distT="0" distB="0" distL="114300" distR="114300" simplePos="0" relativeHeight="251658241" behindDoc="0" locked="0" layoutInCell="1" allowOverlap="1" wp14:anchorId="4E5A49C8" wp14:editId="78CD673A">
          <wp:simplePos x="0" y="0"/>
          <wp:positionH relativeFrom="margin">
            <wp:align>center</wp:align>
          </wp:positionH>
          <wp:positionV relativeFrom="page">
            <wp:align>bottom</wp:align>
          </wp:positionV>
          <wp:extent cx="7666355" cy="266700"/>
          <wp:effectExtent l="0" t="0" r="0" b="0"/>
          <wp:wrapSquare wrapText="bothSides"/>
          <wp:docPr id="1152931986"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66355" cy="26670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AD50A" w14:textId="77777777" w:rsidR="00A82BF9" w:rsidRDefault="00A82BF9" w:rsidP="00FA1C18">
      <w:r>
        <w:separator/>
      </w:r>
    </w:p>
  </w:footnote>
  <w:footnote w:type="continuationSeparator" w:id="0">
    <w:p w14:paraId="19E34B86" w14:textId="77777777" w:rsidR="00A82BF9" w:rsidRDefault="00A82BF9" w:rsidP="00FA1C18">
      <w:r>
        <w:continuationSeparator/>
      </w:r>
    </w:p>
  </w:footnote>
  <w:footnote w:type="continuationNotice" w:id="1">
    <w:p w14:paraId="6D299C8D" w14:textId="77777777" w:rsidR="00A82BF9" w:rsidRDefault="00A82B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658BB" w14:textId="77777777" w:rsidR="0066219F" w:rsidRDefault="0066219F" w:rsidP="003013A2">
    <w:pPr>
      <w:pStyle w:val="Cabealho"/>
      <w:jc w:val="center"/>
      <w:rPr>
        <w:rFonts w:ascii="Calibri" w:hAnsi="Calibri" w:cs="Calibri"/>
        <w:b/>
        <w:bCs/>
        <w:noProof/>
      </w:rPr>
    </w:pPr>
  </w:p>
  <w:p w14:paraId="1430A1DE" w14:textId="241C6013" w:rsidR="00FA1C18" w:rsidRPr="0066219F" w:rsidRDefault="00FA1C18" w:rsidP="003013A2">
    <w:pPr>
      <w:pStyle w:val="Cabealho"/>
      <w:jc w:val="center"/>
      <w:rPr>
        <w:rFonts w:ascii="Calibri" w:hAnsi="Calibri" w:cs="Calibri"/>
        <w:b/>
        <w:bCs/>
      </w:rPr>
    </w:pPr>
    <w:r w:rsidRPr="00C31D82">
      <w:rPr>
        <w:rFonts w:ascii="Calibri" w:hAnsi="Calibri" w:cs="Calibri"/>
        <w:b/>
        <w:bCs/>
        <w:noProof/>
        <w:color w:val="EE0000"/>
      </w:rPr>
      <w:drawing>
        <wp:anchor distT="0" distB="0" distL="114300" distR="114300" simplePos="0" relativeHeight="251658240" behindDoc="1" locked="0" layoutInCell="1" allowOverlap="1" wp14:anchorId="571960E5" wp14:editId="0FBF6F4E">
          <wp:simplePos x="0" y="0"/>
          <wp:positionH relativeFrom="page">
            <wp:posOffset>247650</wp:posOffset>
          </wp:positionH>
          <wp:positionV relativeFrom="page">
            <wp:posOffset>219075</wp:posOffset>
          </wp:positionV>
          <wp:extent cx="7077075" cy="1047750"/>
          <wp:effectExtent l="0" t="0" r="9525" b="0"/>
          <wp:wrapTight wrapText="bothSides">
            <wp:wrapPolygon edited="0">
              <wp:start x="0" y="0"/>
              <wp:lineTo x="0" y="21207"/>
              <wp:lineTo x="21571" y="21207"/>
              <wp:lineTo x="21571" y="0"/>
              <wp:lineTo x="0" y="0"/>
            </wp:wrapPolygon>
          </wp:wrapTight>
          <wp:docPr id="818767895"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3153" t="13331" r="3105" b="16842"/>
                  <a:stretch/>
                </pic:blipFill>
                <pic:spPr bwMode="auto">
                  <a:xfrm>
                    <a:off x="0" y="0"/>
                    <a:ext cx="7077075" cy="10477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80D33" w:rsidRPr="00C31D82">
      <w:rPr>
        <w:rFonts w:ascii="Calibri" w:hAnsi="Calibri" w:cs="Calibri"/>
        <w:b/>
        <w:bCs/>
        <w:color w:val="EE0000"/>
      </w:rPr>
      <w:t xml:space="preserve">MINUTA </w:t>
    </w:r>
    <w:r w:rsidR="00980D33">
      <w:rPr>
        <w:rFonts w:ascii="Calibri" w:hAnsi="Calibri" w:cs="Calibri"/>
        <w:b/>
        <w:bCs/>
      </w:rPr>
      <w:t xml:space="preserve">DA </w:t>
    </w:r>
    <w:r w:rsidR="137628DD" w:rsidRPr="0066219F">
      <w:rPr>
        <w:rFonts w:ascii="Calibri" w:hAnsi="Calibri" w:cs="Calibri"/>
        <w:b/>
        <w:bCs/>
      </w:rPr>
      <w:t>ATA DA REUNIÃO EXTRAORDINÁRIA DO CBH RIO DAS VELHAS REALIZADA EM 25 DE ABRIL DE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3642BC"/>
    <w:multiLevelType w:val="hybridMultilevel"/>
    <w:tmpl w:val="E3F4BF6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542671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38F"/>
    <w:rsid w:val="00000108"/>
    <w:rsid w:val="00000261"/>
    <w:rsid w:val="00000284"/>
    <w:rsid w:val="00001473"/>
    <w:rsid w:val="0000147C"/>
    <w:rsid w:val="00003007"/>
    <w:rsid w:val="000037AF"/>
    <w:rsid w:val="00004A55"/>
    <w:rsid w:val="00005B23"/>
    <w:rsid w:val="00005EF1"/>
    <w:rsid w:val="00006D2C"/>
    <w:rsid w:val="00006F4F"/>
    <w:rsid w:val="00007207"/>
    <w:rsid w:val="000073C1"/>
    <w:rsid w:val="00010559"/>
    <w:rsid w:val="000114A7"/>
    <w:rsid w:val="00011875"/>
    <w:rsid w:val="000123F9"/>
    <w:rsid w:val="00012456"/>
    <w:rsid w:val="00012B2D"/>
    <w:rsid w:val="000140AD"/>
    <w:rsid w:val="00014C84"/>
    <w:rsid w:val="00016E2F"/>
    <w:rsid w:val="00016F15"/>
    <w:rsid w:val="00020264"/>
    <w:rsid w:val="00020682"/>
    <w:rsid w:val="00021D25"/>
    <w:rsid w:val="00022738"/>
    <w:rsid w:val="000238D0"/>
    <w:rsid w:val="000240AC"/>
    <w:rsid w:val="00025C5D"/>
    <w:rsid w:val="00026978"/>
    <w:rsid w:val="00026DEB"/>
    <w:rsid w:val="000321F6"/>
    <w:rsid w:val="00033365"/>
    <w:rsid w:val="0003438A"/>
    <w:rsid w:val="000343FA"/>
    <w:rsid w:val="00034EF1"/>
    <w:rsid w:val="0003600D"/>
    <w:rsid w:val="0003653F"/>
    <w:rsid w:val="00036841"/>
    <w:rsid w:val="00036E16"/>
    <w:rsid w:val="00037FBE"/>
    <w:rsid w:val="00040372"/>
    <w:rsid w:val="0004045F"/>
    <w:rsid w:val="00040867"/>
    <w:rsid w:val="00041C9A"/>
    <w:rsid w:val="00042A45"/>
    <w:rsid w:val="00042AF8"/>
    <w:rsid w:val="000432BA"/>
    <w:rsid w:val="0004373E"/>
    <w:rsid w:val="00044459"/>
    <w:rsid w:val="00050E48"/>
    <w:rsid w:val="00051C3B"/>
    <w:rsid w:val="00051FB1"/>
    <w:rsid w:val="00053200"/>
    <w:rsid w:val="00053636"/>
    <w:rsid w:val="00053AF9"/>
    <w:rsid w:val="00053B94"/>
    <w:rsid w:val="00054345"/>
    <w:rsid w:val="00054CDC"/>
    <w:rsid w:val="000572C2"/>
    <w:rsid w:val="00060227"/>
    <w:rsid w:val="00060C53"/>
    <w:rsid w:val="000610BE"/>
    <w:rsid w:val="0006145F"/>
    <w:rsid w:val="000614D8"/>
    <w:rsid w:val="00061D2C"/>
    <w:rsid w:val="00062692"/>
    <w:rsid w:val="0006272B"/>
    <w:rsid w:val="00063B45"/>
    <w:rsid w:val="00065FE8"/>
    <w:rsid w:val="000666E2"/>
    <w:rsid w:val="00066E59"/>
    <w:rsid w:val="00067ACA"/>
    <w:rsid w:val="00067B09"/>
    <w:rsid w:val="00067C86"/>
    <w:rsid w:val="000708C1"/>
    <w:rsid w:val="000713EB"/>
    <w:rsid w:val="00072DC8"/>
    <w:rsid w:val="00073874"/>
    <w:rsid w:val="00073DB0"/>
    <w:rsid w:val="00074503"/>
    <w:rsid w:val="00074FED"/>
    <w:rsid w:val="000765E3"/>
    <w:rsid w:val="00076CE8"/>
    <w:rsid w:val="00077214"/>
    <w:rsid w:val="00077BB9"/>
    <w:rsid w:val="0008032D"/>
    <w:rsid w:val="00082259"/>
    <w:rsid w:val="000827BF"/>
    <w:rsid w:val="000830F9"/>
    <w:rsid w:val="0008382D"/>
    <w:rsid w:val="0008399C"/>
    <w:rsid w:val="0008405C"/>
    <w:rsid w:val="00084B28"/>
    <w:rsid w:val="00084D2A"/>
    <w:rsid w:val="00084D74"/>
    <w:rsid w:val="000868CC"/>
    <w:rsid w:val="00086EEE"/>
    <w:rsid w:val="00090B98"/>
    <w:rsid w:val="0009262C"/>
    <w:rsid w:val="00092FCE"/>
    <w:rsid w:val="00093230"/>
    <w:rsid w:val="0009484F"/>
    <w:rsid w:val="000948B5"/>
    <w:rsid w:val="00096775"/>
    <w:rsid w:val="00097872"/>
    <w:rsid w:val="000A0CFA"/>
    <w:rsid w:val="000A1673"/>
    <w:rsid w:val="000A3246"/>
    <w:rsid w:val="000A5792"/>
    <w:rsid w:val="000B056B"/>
    <w:rsid w:val="000B0C04"/>
    <w:rsid w:val="000B1989"/>
    <w:rsid w:val="000B1C08"/>
    <w:rsid w:val="000B1D40"/>
    <w:rsid w:val="000B1DA7"/>
    <w:rsid w:val="000B3979"/>
    <w:rsid w:val="000B3ADB"/>
    <w:rsid w:val="000B68A1"/>
    <w:rsid w:val="000B6FE8"/>
    <w:rsid w:val="000B7F59"/>
    <w:rsid w:val="000C1AFF"/>
    <w:rsid w:val="000C2BA6"/>
    <w:rsid w:val="000C2D33"/>
    <w:rsid w:val="000C3F1F"/>
    <w:rsid w:val="000C4358"/>
    <w:rsid w:val="000C4FD2"/>
    <w:rsid w:val="000C602E"/>
    <w:rsid w:val="000C6A8E"/>
    <w:rsid w:val="000C711E"/>
    <w:rsid w:val="000D07A6"/>
    <w:rsid w:val="000D1BF7"/>
    <w:rsid w:val="000D1D74"/>
    <w:rsid w:val="000D2490"/>
    <w:rsid w:val="000D2E11"/>
    <w:rsid w:val="000D32F6"/>
    <w:rsid w:val="000D4B7E"/>
    <w:rsid w:val="000D4EBD"/>
    <w:rsid w:val="000D505E"/>
    <w:rsid w:val="000D5D7D"/>
    <w:rsid w:val="000D6254"/>
    <w:rsid w:val="000D6368"/>
    <w:rsid w:val="000D6C87"/>
    <w:rsid w:val="000E0191"/>
    <w:rsid w:val="000E0B2D"/>
    <w:rsid w:val="000E0F39"/>
    <w:rsid w:val="000E1F24"/>
    <w:rsid w:val="000E2996"/>
    <w:rsid w:val="000E2B58"/>
    <w:rsid w:val="000E311A"/>
    <w:rsid w:val="000E386C"/>
    <w:rsid w:val="000E3AB9"/>
    <w:rsid w:val="000E3ABF"/>
    <w:rsid w:val="000E4142"/>
    <w:rsid w:val="000E48AD"/>
    <w:rsid w:val="000E59FF"/>
    <w:rsid w:val="000E5B33"/>
    <w:rsid w:val="000F12A4"/>
    <w:rsid w:val="000F40E7"/>
    <w:rsid w:val="000F5ED4"/>
    <w:rsid w:val="000F66A3"/>
    <w:rsid w:val="000F6757"/>
    <w:rsid w:val="000F6ED3"/>
    <w:rsid w:val="0010002F"/>
    <w:rsid w:val="00100915"/>
    <w:rsid w:val="00100F22"/>
    <w:rsid w:val="00101891"/>
    <w:rsid w:val="00101D4C"/>
    <w:rsid w:val="00103E4D"/>
    <w:rsid w:val="00103E9F"/>
    <w:rsid w:val="001042CF"/>
    <w:rsid w:val="00104D5B"/>
    <w:rsid w:val="00105619"/>
    <w:rsid w:val="0010566F"/>
    <w:rsid w:val="00105679"/>
    <w:rsid w:val="0010674F"/>
    <w:rsid w:val="00106A55"/>
    <w:rsid w:val="00106B1B"/>
    <w:rsid w:val="00106BA5"/>
    <w:rsid w:val="001079D8"/>
    <w:rsid w:val="00110245"/>
    <w:rsid w:val="001106E0"/>
    <w:rsid w:val="00110D10"/>
    <w:rsid w:val="00111666"/>
    <w:rsid w:val="0011182D"/>
    <w:rsid w:val="00111871"/>
    <w:rsid w:val="001137A0"/>
    <w:rsid w:val="00114B32"/>
    <w:rsid w:val="00115E4E"/>
    <w:rsid w:val="00117117"/>
    <w:rsid w:val="00117CF6"/>
    <w:rsid w:val="00120071"/>
    <w:rsid w:val="0012103F"/>
    <w:rsid w:val="00121087"/>
    <w:rsid w:val="00121D7E"/>
    <w:rsid w:val="00123042"/>
    <w:rsid w:val="00123A13"/>
    <w:rsid w:val="001256ED"/>
    <w:rsid w:val="00127813"/>
    <w:rsid w:val="0013099D"/>
    <w:rsid w:val="0013168F"/>
    <w:rsid w:val="00132935"/>
    <w:rsid w:val="00132DC1"/>
    <w:rsid w:val="001338CA"/>
    <w:rsid w:val="00133921"/>
    <w:rsid w:val="0013521D"/>
    <w:rsid w:val="00135291"/>
    <w:rsid w:val="001353FB"/>
    <w:rsid w:val="00135762"/>
    <w:rsid w:val="00135958"/>
    <w:rsid w:val="00140BE3"/>
    <w:rsid w:val="00140D91"/>
    <w:rsid w:val="0014320F"/>
    <w:rsid w:val="00143D26"/>
    <w:rsid w:val="00143EAD"/>
    <w:rsid w:val="00145216"/>
    <w:rsid w:val="0014643E"/>
    <w:rsid w:val="001464E3"/>
    <w:rsid w:val="001465BD"/>
    <w:rsid w:val="00147AF2"/>
    <w:rsid w:val="00150D4D"/>
    <w:rsid w:val="00150EB8"/>
    <w:rsid w:val="00155585"/>
    <w:rsid w:val="00156F4D"/>
    <w:rsid w:val="00157655"/>
    <w:rsid w:val="00160762"/>
    <w:rsid w:val="00160A36"/>
    <w:rsid w:val="00162723"/>
    <w:rsid w:val="00163C2C"/>
    <w:rsid w:val="00164518"/>
    <w:rsid w:val="0016509F"/>
    <w:rsid w:val="00165A32"/>
    <w:rsid w:val="00170694"/>
    <w:rsid w:val="00170B5C"/>
    <w:rsid w:val="00171ACC"/>
    <w:rsid w:val="00172980"/>
    <w:rsid w:val="00174689"/>
    <w:rsid w:val="0017754F"/>
    <w:rsid w:val="00180852"/>
    <w:rsid w:val="0018263F"/>
    <w:rsid w:val="001830B0"/>
    <w:rsid w:val="00184BE3"/>
    <w:rsid w:val="00184F1B"/>
    <w:rsid w:val="00184F6D"/>
    <w:rsid w:val="0018753F"/>
    <w:rsid w:val="00187B9D"/>
    <w:rsid w:val="00192E1F"/>
    <w:rsid w:val="0019391F"/>
    <w:rsid w:val="00194767"/>
    <w:rsid w:val="001957BF"/>
    <w:rsid w:val="00196423"/>
    <w:rsid w:val="001971BF"/>
    <w:rsid w:val="001A0BD1"/>
    <w:rsid w:val="001A2D49"/>
    <w:rsid w:val="001A4D10"/>
    <w:rsid w:val="001A4FE3"/>
    <w:rsid w:val="001A704A"/>
    <w:rsid w:val="001A7894"/>
    <w:rsid w:val="001B0036"/>
    <w:rsid w:val="001B1EE6"/>
    <w:rsid w:val="001B3695"/>
    <w:rsid w:val="001B58B6"/>
    <w:rsid w:val="001B5EB3"/>
    <w:rsid w:val="001B6B1A"/>
    <w:rsid w:val="001B703E"/>
    <w:rsid w:val="001B7827"/>
    <w:rsid w:val="001B7F5D"/>
    <w:rsid w:val="001C2F01"/>
    <w:rsid w:val="001C3191"/>
    <w:rsid w:val="001C4A17"/>
    <w:rsid w:val="001C5DD2"/>
    <w:rsid w:val="001C6274"/>
    <w:rsid w:val="001C7776"/>
    <w:rsid w:val="001D09AE"/>
    <w:rsid w:val="001D1A0B"/>
    <w:rsid w:val="001D344C"/>
    <w:rsid w:val="001D34FE"/>
    <w:rsid w:val="001D393C"/>
    <w:rsid w:val="001D415A"/>
    <w:rsid w:val="001D4544"/>
    <w:rsid w:val="001D535F"/>
    <w:rsid w:val="001D6F18"/>
    <w:rsid w:val="001D75DA"/>
    <w:rsid w:val="001E0EED"/>
    <w:rsid w:val="001E1942"/>
    <w:rsid w:val="001E1945"/>
    <w:rsid w:val="001E1E37"/>
    <w:rsid w:val="001E21D2"/>
    <w:rsid w:val="001E62B1"/>
    <w:rsid w:val="001E677B"/>
    <w:rsid w:val="001E73CB"/>
    <w:rsid w:val="001E792B"/>
    <w:rsid w:val="001F0188"/>
    <w:rsid w:val="001F1650"/>
    <w:rsid w:val="001F2BF0"/>
    <w:rsid w:val="001F2E84"/>
    <w:rsid w:val="001F5433"/>
    <w:rsid w:val="001F5873"/>
    <w:rsid w:val="001F5EAB"/>
    <w:rsid w:val="001F60C6"/>
    <w:rsid w:val="001F76AB"/>
    <w:rsid w:val="00201566"/>
    <w:rsid w:val="00201A77"/>
    <w:rsid w:val="00202D1C"/>
    <w:rsid w:val="002033B2"/>
    <w:rsid w:val="00203867"/>
    <w:rsid w:val="00203B19"/>
    <w:rsid w:val="002068B4"/>
    <w:rsid w:val="00210742"/>
    <w:rsid w:val="00212AF4"/>
    <w:rsid w:val="00213B3A"/>
    <w:rsid w:val="00213D89"/>
    <w:rsid w:val="002145BA"/>
    <w:rsid w:val="00215E84"/>
    <w:rsid w:val="00215F27"/>
    <w:rsid w:val="002164B4"/>
    <w:rsid w:val="0021682B"/>
    <w:rsid w:val="00217CE2"/>
    <w:rsid w:val="00217E8F"/>
    <w:rsid w:val="00220105"/>
    <w:rsid w:val="00221447"/>
    <w:rsid w:val="00221AAE"/>
    <w:rsid w:val="00221D60"/>
    <w:rsid w:val="002226B1"/>
    <w:rsid w:val="00222F4C"/>
    <w:rsid w:val="00224150"/>
    <w:rsid w:val="00226E7F"/>
    <w:rsid w:val="0022738E"/>
    <w:rsid w:val="0023138D"/>
    <w:rsid w:val="0023191F"/>
    <w:rsid w:val="00233CA4"/>
    <w:rsid w:val="00234553"/>
    <w:rsid w:val="00234F01"/>
    <w:rsid w:val="002363EE"/>
    <w:rsid w:val="002378A0"/>
    <w:rsid w:val="00240C64"/>
    <w:rsid w:val="00241387"/>
    <w:rsid w:val="00242E81"/>
    <w:rsid w:val="00242F20"/>
    <w:rsid w:val="0024445D"/>
    <w:rsid w:val="00245345"/>
    <w:rsid w:val="00245D0A"/>
    <w:rsid w:val="00245E4B"/>
    <w:rsid w:val="00247D81"/>
    <w:rsid w:val="0025019C"/>
    <w:rsid w:val="00251CAF"/>
    <w:rsid w:val="002537FA"/>
    <w:rsid w:val="00253B57"/>
    <w:rsid w:val="00253FEC"/>
    <w:rsid w:val="0025615C"/>
    <w:rsid w:val="002564EA"/>
    <w:rsid w:val="0025769D"/>
    <w:rsid w:val="00257D35"/>
    <w:rsid w:val="0026045D"/>
    <w:rsid w:val="00266DC7"/>
    <w:rsid w:val="00267269"/>
    <w:rsid w:val="00267457"/>
    <w:rsid w:val="0027017B"/>
    <w:rsid w:val="0027080F"/>
    <w:rsid w:val="00270DC8"/>
    <w:rsid w:val="00271214"/>
    <w:rsid w:val="002717BF"/>
    <w:rsid w:val="0027429A"/>
    <w:rsid w:val="002746E0"/>
    <w:rsid w:val="0027519E"/>
    <w:rsid w:val="002752CC"/>
    <w:rsid w:val="0027557C"/>
    <w:rsid w:val="002757DC"/>
    <w:rsid w:val="002757ED"/>
    <w:rsid w:val="00275994"/>
    <w:rsid w:val="00276C9F"/>
    <w:rsid w:val="002772B8"/>
    <w:rsid w:val="00277D5B"/>
    <w:rsid w:val="00280E6F"/>
    <w:rsid w:val="002833D4"/>
    <w:rsid w:val="0028414A"/>
    <w:rsid w:val="0028497F"/>
    <w:rsid w:val="0028712F"/>
    <w:rsid w:val="0029059B"/>
    <w:rsid w:val="00290957"/>
    <w:rsid w:val="00293019"/>
    <w:rsid w:val="00293076"/>
    <w:rsid w:val="00294E57"/>
    <w:rsid w:val="002976B7"/>
    <w:rsid w:val="002A1C36"/>
    <w:rsid w:val="002A1D09"/>
    <w:rsid w:val="002A2032"/>
    <w:rsid w:val="002A4611"/>
    <w:rsid w:val="002A616E"/>
    <w:rsid w:val="002A695A"/>
    <w:rsid w:val="002A7429"/>
    <w:rsid w:val="002A779C"/>
    <w:rsid w:val="002B1A55"/>
    <w:rsid w:val="002B2559"/>
    <w:rsid w:val="002B2AFC"/>
    <w:rsid w:val="002B3A1E"/>
    <w:rsid w:val="002B46A7"/>
    <w:rsid w:val="002B4998"/>
    <w:rsid w:val="002B555C"/>
    <w:rsid w:val="002B5FDA"/>
    <w:rsid w:val="002B6889"/>
    <w:rsid w:val="002B6DA8"/>
    <w:rsid w:val="002B7428"/>
    <w:rsid w:val="002B7BA1"/>
    <w:rsid w:val="002B7E97"/>
    <w:rsid w:val="002C02C4"/>
    <w:rsid w:val="002C0831"/>
    <w:rsid w:val="002C0D82"/>
    <w:rsid w:val="002C16AE"/>
    <w:rsid w:val="002C2FAA"/>
    <w:rsid w:val="002C317F"/>
    <w:rsid w:val="002C39FC"/>
    <w:rsid w:val="002C4681"/>
    <w:rsid w:val="002C4B69"/>
    <w:rsid w:val="002C5078"/>
    <w:rsid w:val="002C6489"/>
    <w:rsid w:val="002C6CA1"/>
    <w:rsid w:val="002C6D15"/>
    <w:rsid w:val="002C7E92"/>
    <w:rsid w:val="002D0457"/>
    <w:rsid w:val="002D067C"/>
    <w:rsid w:val="002D0792"/>
    <w:rsid w:val="002D07EC"/>
    <w:rsid w:val="002D10C7"/>
    <w:rsid w:val="002D15EC"/>
    <w:rsid w:val="002D277B"/>
    <w:rsid w:val="002D29BD"/>
    <w:rsid w:val="002D3608"/>
    <w:rsid w:val="002D371B"/>
    <w:rsid w:val="002D4121"/>
    <w:rsid w:val="002D6085"/>
    <w:rsid w:val="002D61C2"/>
    <w:rsid w:val="002D6975"/>
    <w:rsid w:val="002D7868"/>
    <w:rsid w:val="002E0FC1"/>
    <w:rsid w:val="002E1688"/>
    <w:rsid w:val="002E420D"/>
    <w:rsid w:val="002E58CA"/>
    <w:rsid w:val="002F05C8"/>
    <w:rsid w:val="002F1CB8"/>
    <w:rsid w:val="002F2B3B"/>
    <w:rsid w:val="002F43CD"/>
    <w:rsid w:val="002F4497"/>
    <w:rsid w:val="002F4BBE"/>
    <w:rsid w:val="002F5364"/>
    <w:rsid w:val="002F6384"/>
    <w:rsid w:val="002F6452"/>
    <w:rsid w:val="002F7343"/>
    <w:rsid w:val="002F79BE"/>
    <w:rsid w:val="00300F1A"/>
    <w:rsid w:val="003013A2"/>
    <w:rsid w:val="00303712"/>
    <w:rsid w:val="00303A7D"/>
    <w:rsid w:val="003040C6"/>
    <w:rsid w:val="00305198"/>
    <w:rsid w:val="00310131"/>
    <w:rsid w:val="00310ECE"/>
    <w:rsid w:val="00311000"/>
    <w:rsid w:val="0031128B"/>
    <w:rsid w:val="00312454"/>
    <w:rsid w:val="00312D37"/>
    <w:rsid w:val="00313E9C"/>
    <w:rsid w:val="0031442F"/>
    <w:rsid w:val="00315A56"/>
    <w:rsid w:val="00315BB2"/>
    <w:rsid w:val="00315C5B"/>
    <w:rsid w:val="00317264"/>
    <w:rsid w:val="0031735D"/>
    <w:rsid w:val="003175A3"/>
    <w:rsid w:val="00317B25"/>
    <w:rsid w:val="00320585"/>
    <w:rsid w:val="00320943"/>
    <w:rsid w:val="00320C72"/>
    <w:rsid w:val="00320D45"/>
    <w:rsid w:val="003211A5"/>
    <w:rsid w:val="0032222C"/>
    <w:rsid w:val="003224E5"/>
    <w:rsid w:val="003235D5"/>
    <w:rsid w:val="00323C46"/>
    <w:rsid w:val="003241CC"/>
    <w:rsid w:val="00324A9D"/>
    <w:rsid w:val="00325431"/>
    <w:rsid w:val="00325F12"/>
    <w:rsid w:val="0032695A"/>
    <w:rsid w:val="003271C5"/>
    <w:rsid w:val="00327361"/>
    <w:rsid w:val="00327C32"/>
    <w:rsid w:val="00331F67"/>
    <w:rsid w:val="0033340B"/>
    <w:rsid w:val="0033370F"/>
    <w:rsid w:val="00333B27"/>
    <w:rsid w:val="00333DDD"/>
    <w:rsid w:val="0033469E"/>
    <w:rsid w:val="003349A3"/>
    <w:rsid w:val="00334B19"/>
    <w:rsid w:val="00335126"/>
    <w:rsid w:val="003351C5"/>
    <w:rsid w:val="0033636C"/>
    <w:rsid w:val="00337514"/>
    <w:rsid w:val="0033755D"/>
    <w:rsid w:val="003378CF"/>
    <w:rsid w:val="003410D8"/>
    <w:rsid w:val="00341807"/>
    <w:rsid w:val="0034245F"/>
    <w:rsid w:val="00342600"/>
    <w:rsid w:val="003427D1"/>
    <w:rsid w:val="003438B5"/>
    <w:rsid w:val="00344E83"/>
    <w:rsid w:val="00345418"/>
    <w:rsid w:val="00345488"/>
    <w:rsid w:val="0034721F"/>
    <w:rsid w:val="003502AB"/>
    <w:rsid w:val="003522D2"/>
    <w:rsid w:val="0035584C"/>
    <w:rsid w:val="0035627B"/>
    <w:rsid w:val="0036120C"/>
    <w:rsid w:val="00363EB9"/>
    <w:rsid w:val="003646AE"/>
    <w:rsid w:val="003648A7"/>
    <w:rsid w:val="00365038"/>
    <w:rsid w:val="0036547C"/>
    <w:rsid w:val="00365E2E"/>
    <w:rsid w:val="003676B2"/>
    <w:rsid w:val="00371287"/>
    <w:rsid w:val="003713E1"/>
    <w:rsid w:val="003716F1"/>
    <w:rsid w:val="00371DD5"/>
    <w:rsid w:val="00372B2F"/>
    <w:rsid w:val="00374B6D"/>
    <w:rsid w:val="00376D07"/>
    <w:rsid w:val="00382806"/>
    <w:rsid w:val="00383101"/>
    <w:rsid w:val="0038313F"/>
    <w:rsid w:val="00383A3D"/>
    <w:rsid w:val="00391141"/>
    <w:rsid w:val="003919F8"/>
    <w:rsid w:val="00391AE7"/>
    <w:rsid w:val="0039240E"/>
    <w:rsid w:val="00392722"/>
    <w:rsid w:val="00392F1F"/>
    <w:rsid w:val="003934E1"/>
    <w:rsid w:val="0039385E"/>
    <w:rsid w:val="0039444E"/>
    <w:rsid w:val="00394BD6"/>
    <w:rsid w:val="00394CD2"/>
    <w:rsid w:val="00394D75"/>
    <w:rsid w:val="003959B7"/>
    <w:rsid w:val="00395AF3"/>
    <w:rsid w:val="00397449"/>
    <w:rsid w:val="003A1731"/>
    <w:rsid w:val="003A3E12"/>
    <w:rsid w:val="003A4109"/>
    <w:rsid w:val="003A5710"/>
    <w:rsid w:val="003B0724"/>
    <w:rsid w:val="003B082F"/>
    <w:rsid w:val="003B13F6"/>
    <w:rsid w:val="003B1CE8"/>
    <w:rsid w:val="003B260C"/>
    <w:rsid w:val="003B4208"/>
    <w:rsid w:val="003B57B9"/>
    <w:rsid w:val="003C297F"/>
    <w:rsid w:val="003C2C26"/>
    <w:rsid w:val="003C2CA0"/>
    <w:rsid w:val="003C4228"/>
    <w:rsid w:val="003C45F5"/>
    <w:rsid w:val="003C56B6"/>
    <w:rsid w:val="003D0881"/>
    <w:rsid w:val="003D113E"/>
    <w:rsid w:val="003D3205"/>
    <w:rsid w:val="003D3EC3"/>
    <w:rsid w:val="003D4201"/>
    <w:rsid w:val="003D464A"/>
    <w:rsid w:val="003D54B4"/>
    <w:rsid w:val="003D78C3"/>
    <w:rsid w:val="003E0209"/>
    <w:rsid w:val="003E0289"/>
    <w:rsid w:val="003E0440"/>
    <w:rsid w:val="003E0614"/>
    <w:rsid w:val="003E08F5"/>
    <w:rsid w:val="003E1C0A"/>
    <w:rsid w:val="003E1D92"/>
    <w:rsid w:val="003E2E8C"/>
    <w:rsid w:val="003E401D"/>
    <w:rsid w:val="003E4A21"/>
    <w:rsid w:val="003E50B2"/>
    <w:rsid w:val="003E57DB"/>
    <w:rsid w:val="003E58ED"/>
    <w:rsid w:val="003E5BCD"/>
    <w:rsid w:val="003E7F6B"/>
    <w:rsid w:val="003F14A9"/>
    <w:rsid w:val="003F1933"/>
    <w:rsid w:val="003F30E4"/>
    <w:rsid w:val="003F3EE5"/>
    <w:rsid w:val="003F462F"/>
    <w:rsid w:val="003F464A"/>
    <w:rsid w:val="003F5516"/>
    <w:rsid w:val="003F6D2B"/>
    <w:rsid w:val="00400914"/>
    <w:rsid w:val="00400F4E"/>
    <w:rsid w:val="00402B19"/>
    <w:rsid w:val="00403087"/>
    <w:rsid w:val="0040545E"/>
    <w:rsid w:val="00405778"/>
    <w:rsid w:val="00405B72"/>
    <w:rsid w:val="004067A2"/>
    <w:rsid w:val="00406B83"/>
    <w:rsid w:val="00411BDA"/>
    <w:rsid w:val="004139FD"/>
    <w:rsid w:val="00413E46"/>
    <w:rsid w:val="00413ED9"/>
    <w:rsid w:val="00413F64"/>
    <w:rsid w:val="00414AB0"/>
    <w:rsid w:val="00415CB8"/>
    <w:rsid w:val="00417200"/>
    <w:rsid w:val="00420830"/>
    <w:rsid w:val="00420E2C"/>
    <w:rsid w:val="0042116A"/>
    <w:rsid w:val="00421CD6"/>
    <w:rsid w:val="004222E6"/>
    <w:rsid w:val="00422956"/>
    <w:rsid w:val="00423E00"/>
    <w:rsid w:val="00423E83"/>
    <w:rsid w:val="004266CC"/>
    <w:rsid w:val="00426D39"/>
    <w:rsid w:val="00427632"/>
    <w:rsid w:val="004318E0"/>
    <w:rsid w:val="004320C4"/>
    <w:rsid w:val="004333E5"/>
    <w:rsid w:val="00433A3F"/>
    <w:rsid w:val="00433AAB"/>
    <w:rsid w:val="0043416F"/>
    <w:rsid w:val="00434684"/>
    <w:rsid w:val="00434D02"/>
    <w:rsid w:val="00434D22"/>
    <w:rsid w:val="00435A8E"/>
    <w:rsid w:val="00436062"/>
    <w:rsid w:val="00437881"/>
    <w:rsid w:val="004401A5"/>
    <w:rsid w:val="0044028E"/>
    <w:rsid w:val="004439DB"/>
    <w:rsid w:val="00443FA9"/>
    <w:rsid w:val="004447ED"/>
    <w:rsid w:val="004458C8"/>
    <w:rsid w:val="00445B8A"/>
    <w:rsid w:val="004515EF"/>
    <w:rsid w:val="00452A86"/>
    <w:rsid w:val="00452DA0"/>
    <w:rsid w:val="0045332C"/>
    <w:rsid w:val="0045358F"/>
    <w:rsid w:val="004550CE"/>
    <w:rsid w:val="00455669"/>
    <w:rsid w:val="004564F1"/>
    <w:rsid w:val="0045679A"/>
    <w:rsid w:val="004607B9"/>
    <w:rsid w:val="004609CC"/>
    <w:rsid w:val="00466930"/>
    <w:rsid w:val="004669D3"/>
    <w:rsid w:val="00466EAD"/>
    <w:rsid w:val="0046776B"/>
    <w:rsid w:val="00467936"/>
    <w:rsid w:val="00467B1D"/>
    <w:rsid w:val="00471EFB"/>
    <w:rsid w:val="00472439"/>
    <w:rsid w:val="004747B4"/>
    <w:rsid w:val="00474AAB"/>
    <w:rsid w:val="004759AF"/>
    <w:rsid w:val="004764A3"/>
    <w:rsid w:val="004776EB"/>
    <w:rsid w:val="00477C29"/>
    <w:rsid w:val="00477D03"/>
    <w:rsid w:val="0048009D"/>
    <w:rsid w:val="00481CA4"/>
    <w:rsid w:val="00481DEC"/>
    <w:rsid w:val="00482D67"/>
    <w:rsid w:val="004842DB"/>
    <w:rsid w:val="00484385"/>
    <w:rsid w:val="00487AC4"/>
    <w:rsid w:val="00487AD3"/>
    <w:rsid w:val="00491433"/>
    <w:rsid w:val="004920B9"/>
    <w:rsid w:val="00492DD3"/>
    <w:rsid w:val="004930ED"/>
    <w:rsid w:val="00493DD2"/>
    <w:rsid w:val="00493F91"/>
    <w:rsid w:val="00494217"/>
    <w:rsid w:val="00494D91"/>
    <w:rsid w:val="00494DE7"/>
    <w:rsid w:val="00495A5D"/>
    <w:rsid w:val="004964D2"/>
    <w:rsid w:val="0049789A"/>
    <w:rsid w:val="004978C9"/>
    <w:rsid w:val="004A3929"/>
    <w:rsid w:val="004A3C87"/>
    <w:rsid w:val="004A4F24"/>
    <w:rsid w:val="004A5E23"/>
    <w:rsid w:val="004B01A9"/>
    <w:rsid w:val="004B059D"/>
    <w:rsid w:val="004B130F"/>
    <w:rsid w:val="004B1FFA"/>
    <w:rsid w:val="004B2C1E"/>
    <w:rsid w:val="004B42E1"/>
    <w:rsid w:val="004B4820"/>
    <w:rsid w:val="004B67E9"/>
    <w:rsid w:val="004B78BA"/>
    <w:rsid w:val="004C02D7"/>
    <w:rsid w:val="004C1836"/>
    <w:rsid w:val="004C2B4F"/>
    <w:rsid w:val="004C3773"/>
    <w:rsid w:val="004C37CF"/>
    <w:rsid w:val="004C504A"/>
    <w:rsid w:val="004C5448"/>
    <w:rsid w:val="004C58B2"/>
    <w:rsid w:val="004D0B09"/>
    <w:rsid w:val="004D4204"/>
    <w:rsid w:val="004D5CBF"/>
    <w:rsid w:val="004D7925"/>
    <w:rsid w:val="004D7A7D"/>
    <w:rsid w:val="004E0319"/>
    <w:rsid w:val="004E0B78"/>
    <w:rsid w:val="004E13E9"/>
    <w:rsid w:val="004E2680"/>
    <w:rsid w:val="004E2874"/>
    <w:rsid w:val="004E4B9C"/>
    <w:rsid w:val="004E50B3"/>
    <w:rsid w:val="004E7DB6"/>
    <w:rsid w:val="004F266E"/>
    <w:rsid w:val="004F28FE"/>
    <w:rsid w:val="004F4004"/>
    <w:rsid w:val="004F4E3B"/>
    <w:rsid w:val="004F5260"/>
    <w:rsid w:val="004F6CB2"/>
    <w:rsid w:val="004F76B3"/>
    <w:rsid w:val="004F7B4E"/>
    <w:rsid w:val="00500741"/>
    <w:rsid w:val="00501E05"/>
    <w:rsid w:val="0050307C"/>
    <w:rsid w:val="005044D0"/>
    <w:rsid w:val="00504857"/>
    <w:rsid w:val="0050491D"/>
    <w:rsid w:val="00504C2B"/>
    <w:rsid w:val="005050FE"/>
    <w:rsid w:val="005053D3"/>
    <w:rsid w:val="00506130"/>
    <w:rsid w:val="005064C3"/>
    <w:rsid w:val="005100E8"/>
    <w:rsid w:val="0051081C"/>
    <w:rsid w:val="00510966"/>
    <w:rsid w:val="005113DD"/>
    <w:rsid w:val="0051258D"/>
    <w:rsid w:val="0051489B"/>
    <w:rsid w:val="00514A11"/>
    <w:rsid w:val="00514DA5"/>
    <w:rsid w:val="005165DB"/>
    <w:rsid w:val="00517839"/>
    <w:rsid w:val="00517C0A"/>
    <w:rsid w:val="00517C38"/>
    <w:rsid w:val="00520EE7"/>
    <w:rsid w:val="00521CC6"/>
    <w:rsid w:val="00522829"/>
    <w:rsid w:val="0052289D"/>
    <w:rsid w:val="00522B92"/>
    <w:rsid w:val="00522EF8"/>
    <w:rsid w:val="0052332B"/>
    <w:rsid w:val="00523CEC"/>
    <w:rsid w:val="005244AF"/>
    <w:rsid w:val="00525502"/>
    <w:rsid w:val="00525E69"/>
    <w:rsid w:val="005261CA"/>
    <w:rsid w:val="00526EB4"/>
    <w:rsid w:val="00530FB1"/>
    <w:rsid w:val="00531BEB"/>
    <w:rsid w:val="00531D52"/>
    <w:rsid w:val="005336E0"/>
    <w:rsid w:val="0053448E"/>
    <w:rsid w:val="005345E9"/>
    <w:rsid w:val="005352FB"/>
    <w:rsid w:val="00535EA7"/>
    <w:rsid w:val="005404D7"/>
    <w:rsid w:val="0054218F"/>
    <w:rsid w:val="00542220"/>
    <w:rsid w:val="005422E5"/>
    <w:rsid w:val="005448EB"/>
    <w:rsid w:val="005449E9"/>
    <w:rsid w:val="005471A4"/>
    <w:rsid w:val="0055053A"/>
    <w:rsid w:val="00550763"/>
    <w:rsid w:val="00551B42"/>
    <w:rsid w:val="00552086"/>
    <w:rsid w:val="00553BD7"/>
    <w:rsid w:val="00554889"/>
    <w:rsid w:val="00554ACA"/>
    <w:rsid w:val="00554D3D"/>
    <w:rsid w:val="0055712F"/>
    <w:rsid w:val="005575E7"/>
    <w:rsid w:val="00560025"/>
    <w:rsid w:val="00561C7B"/>
    <w:rsid w:val="005626A9"/>
    <w:rsid w:val="0056317F"/>
    <w:rsid w:val="00563F17"/>
    <w:rsid w:val="00564331"/>
    <w:rsid w:val="0056514D"/>
    <w:rsid w:val="00566481"/>
    <w:rsid w:val="00566671"/>
    <w:rsid w:val="00567165"/>
    <w:rsid w:val="00567AAE"/>
    <w:rsid w:val="005708C0"/>
    <w:rsid w:val="0057091D"/>
    <w:rsid w:val="00571E53"/>
    <w:rsid w:val="00573C1E"/>
    <w:rsid w:val="005740C6"/>
    <w:rsid w:val="00575309"/>
    <w:rsid w:val="00577231"/>
    <w:rsid w:val="005774B0"/>
    <w:rsid w:val="005813B9"/>
    <w:rsid w:val="005816D3"/>
    <w:rsid w:val="00582249"/>
    <w:rsid w:val="00582AD9"/>
    <w:rsid w:val="00583690"/>
    <w:rsid w:val="00584004"/>
    <w:rsid w:val="005841FE"/>
    <w:rsid w:val="005852EA"/>
    <w:rsid w:val="0058553B"/>
    <w:rsid w:val="00585DF9"/>
    <w:rsid w:val="00586108"/>
    <w:rsid w:val="0058727E"/>
    <w:rsid w:val="00587784"/>
    <w:rsid w:val="00590BCD"/>
    <w:rsid w:val="00591522"/>
    <w:rsid w:val="00592A33"/>
    <w:rsid w:val="00593E44"/>
    <w:rsid w:val="0059551A"/>
    <w:rsid w:val="0059582F"/>
    <w:rsid w:val="005958D2"/>
    <w:rsid w:val="00596AC3"/>
    <w:rsid w:val="0059743F"/>
    <w:rsid w:val="005976FE"/>
    <w:rsid w:val="00597DCD"/>
    <w:rsid w:val="005A11A8"/>
    <w:rsid w:val="005A197A"/>
    <w:rsid w:val="005A2251"/>
    <w:rsid w:val="005A235C"/>
    <w:rsid w:val="005A3856"/>
    <w:rsid w:val="005A3A3D"/>
    <w:rsid w:val="005A52F9"/>
    <w:rsid w:val="005A5D12"/>
    <w:rsid w:val="005A613D"/>
    <w:rsid w:val="005A723E"/>
    <w:rsid w:val="005B1179"/>
    <w:rsid w:val="005B17BC"/>
    <w:rsid w:val="005B17F8"/>
    <w:rsid w:val="005B1889"/>
    <w:rsid w:val="005B37D9"/>
    <w:rsid w:val="005B49D5"/>
    <w:rsid w:val="005B605C"/>
    <w:rsid w:val="005C003F"/>
    <w:rsid w:val="005C0C4B"/>
    <w:rsid w:val="005C0FA1"/>
    <w:rsid w:val="005C2B6E"/>
    <w:rsid w:val="005C2C6A"/>
    <w:rsid w:val="005C3155"/>
    <w:rsid w:val="005C448B"/>
    <w:rsid w:val="005C51FE"/>
    <w:rsid w:val="005C55A7"/>
    <w:rsid w:val="005C60F3"/>
    <w:rsid w:val="005C7210"/>
    <w:rsid w:val="005C7AF9"/>
    <w:rsid w:val="005D015D"/>
    <w:rsid w:val="005D147D"/>
    <w:rsid w:val="005D158D"/>
    <w:rsid w:val="005D33E6"/>
    <w:rsid w:val="005D3583"/>
    <w:rsid w:val="005D3D31"/>
    <w:rsid w:val="005D3F08"/>
    <w:rsid w:val="005D5B19"/>
    <w:rsid w:val="005D5C38"/>
    <w:rsid w:val="005D619B"/>
    <w:rsid w:val="005D630B"/>
    <w:rsid w:val="005D63CE"/>
    <w:rsid w:val="005D72F7"/>
    <w:rsid w:val="005D79A1"/>
    <w:rsid w:val="005E2149"/>
    <w:rsid w:val="005E2C05"/>
    <w:rsid w:val="005E3031"/>
    <w:rsid w:val="005E3B50"/>
    <w:rsid w:val="005E472A"/>
    <w:rsid w:val="005E4BC3"/>
    <w:rsid w:val="005E5358"/>
    <w:rsid w:val="005F1306"/>
    <w:rsid w:val="005F1AF1"/>
    <w:rsid w:val="005F1CF0"/>
    <w:rsid w:val="005F231B"/>
    <w:rsid w:val="005F2324"/>
    <w:rsid w:val="005F314E"/>
    <w:rsid w:val="005F3CC9"/>
    <w:rsid w:val="005F471C"/>
    <w:rsid w:val="005F6BF5"/>
    <w:rsid w:val="005F6C6C"/>
    <w:rsid w:val="00600245"/>
    <w:rsid w:val="00600706"/>
    <w:rsid w:val="00601FB2"/>
    <w:rsid w:val="006025FE"/>
    <w:rsid w:val="006031B0"/>
    <w:rsid w:val="00603825"/>
    <w:rsid w:val="00605A95"/>
    <w:rsid w:val="00606548"/>
    <w:rsid w:val="00606EE4"/>
    <w:rsid w:val="00610CA1"/>
    <w:rsid w:val="00611674"/>
    <w:rsid w:val="00613514"/>
    <w:rsid w:val="006143CD"/>
    <w:rsid w:val="006144D3"/>
    <w:rsid w:val="00614A49"/>
    <w:rsid w:val="00616716"/>
    <w:rsid w:val="00617237"/>
    <w:rsid w:val="006208B3"/>
    <w:rsid w:val="00623B52"/>
    <w:rsid w:val="0062438F"/>
    <w:rsid w:val="006247D4"/>
    <w:rsid w:val="00624C6C"/>
    <w:rsid w:val="00624D69"/>
    <w:rsid w:val="0062578F"/>
    <w:rsid w:val="00626CA0"/>
    <w:rsid w:val="00626D8C"/>
    <w:rsid w:val="00630BDD"/>
    <w:rsid w:val="00631762"/>
    <w:rsid w:val="00637E25"/>
    <w:rsid w:val="00637F51"/>
    <w:rsid w:val="0064024E"/>
    <w:rsid w:val="006406DF"/>
    <w:rsid w:val="00640C63"/>
    <w:rsid w:val="00640E39"/>
    <w:rsid w:val="00642724"/>
    <w:rsid w:val="00643695"/>
    <w:rsid w:val="006451D9"/>
    <w:rsid w:val="0064590B"/>
    <w:rsid w:val="00645E38"/>
    <w:rsid w:val="0064739E"/>
    <w:rsid w:val="006477A1"/>
    <w:rsid w:val="00652248"/>
    <w:rsid w:val="00653E0C"/>
    <w:rsid w:val="00654FDB"/>
    <w:rsid w:val="006554A7"/>
    <w:rsid w:val="00655EDE"/>
    <w:rsid w:val="00656E40"/>
    <w:rsid w:val="00661816"/>
    <w:rsid w:val="00661CD5"/>
    <w:rsid w:val="00661CE0"/>
    <w:rsid w:val="0066204A"/>
    <w:rsid w:val="0066219F"/>
    <w:rsid w:val="00662354"/>
    <w:rsid w:val="0066369D"/>
    <w:rsid w:val="006659A7"/>
    <w:rsid w:val="00665D26"/>
    <w:rsid w:val="00666076"/>
    <w:rsid w:val="006671FF"/>
    <w:rsid w:val="00667592"/>
    <w:rsid w:val="00667E79"/>
    <w:rsid w:val="00671262"/>
    <w:rsid w:val="0067300B"/>
    <w:rsid w:val="00673065"/>
    <w:rsid w:val="00673B75"/>
    <w:rsid w:val="00674E45"/>
    <w:rsid w:val="00675870"/>
    <w:rsid w:val="00675CD1"/>
    <w:rsid w:val="00676313"/>
    <w:rsid w:val="0067663A"/>
    <w:rsid w:val="00676D0B"/>
    <w:rsid w:val="00677195"/>
    <w:rsid w:val="0067738F"/>
    <w:rsid w:val="00680960"/>
    <w:rsid w:val="00680D49"/>
    <w:rsid w:val="00680F4E"/>
    <w:rsid w:val="00683622"/>
    <w:rsid w:val="00685ECA"/>
    <w:rsid w:val="0069243B"/>
    <w:rsid w:val="0069402D"/>
    <w:rsid w:val="0069451B"/>
    <w:rsid w:val="00694536"/>
    <w:rsid w:val="00694CBA"/>
    <w:rsid w:val="00695D75"/>
    <w:rsid w:val="00696DE4"/>
    <w:rsid w:val="0069704E"/>
    <w:rsid w:val="006A0328"/>
    <w:rsid w:val="006A0538"/>
    <w:rsid w:val="006A1154"/>
    <w:rsid w:val="006A334A"/>
    <w:rsid w:val="006A4FA9"/>
    <w:rsid w:val="006A612A"/>
    <w:rsid w:val="006A7358"/>
    <w:rsid w:val="006A7E64"/>
    <w:rsid w:val="006B14C6"/>
    <w:rsid w:val="006B2738"/>
    <w:rsid w:val="006B2803"/>
    <w:rsid w:val="006B37F7"/>
    <w:rsid w:val="006B5298"/>
    <w:rsid w:val="006B5453"/>
    <w:rsid w:val="006B658C"/>
    <w:rsid w:val="006C02DE"/>
    <w:rsid w:val="006C27AD"/>
    <w:rsid w:val="006C3903"/>
    <w:rsid w:val="006C3AAC"/>
    <w:rsid w:val="006C3E78"/>
    <w:rsid w:val="006C4CF1"/>
    <w:rsid w:val="006C4EA9"/>
    <w:rsid w:val="006C500D"/>
    <w:rsid w:val="006C53CA"/>
    <w:rsid w:val="006C60EE"/>
    <w:rsid w:val="006C6653"/>
    <w:rsid w:val="006C7C4C"/>
    <w:rsid w:val="006D070D"/>
    <w:rsid w:val="006D0FEB"/>
    <w:rsid w:val="006D136C"/>
    <w:rsid w:val="006D2A84"/>
    <w:rsid w:val="006D31DF"/>
    <w:rsid w:val="006D4054"/>
    <w:rsid w:val="006D52FA"/>
    <w:rsid w:val="006D5E00"/>
    <w:rsid w:val="006D68E6"/>
    <w:rsid w:val="006D6C3D"/>
    <w:rsid w:val="006D6FC9"/>
    <w:rsid w:val="006D724E"/>
    <w:rsid w:val="006D78A5"/>
    <w:rsid w:val="006E0BC0"/>
    <w:rsid w:val="006E0D02"/>
    <w:rsid w:val="006E2B51"/>
    <w:rsid w:val="006E325B"/>
    <w:rsid w:val="006E3F9B"/>
    <w:rsid w:val="006E40D4"/>
    <w:rsid w:val="006E423B"/>
    <w:rsid w:val="006E5DFE"/>
    <w:rsid w:val="006E638B"/>
    <w:rsid w:val="006E6AE8"/>
    <w:rsid w:val="006E779A"/>
    <w:rsid w:val="006E79C8"/>
    <w:rsid w:val="006F0402"/>
    <w:rsid w:val="006F3B05"/>
    <w:rsid w:val="00702D10"/>
    <w:rsid w:val="00703A37"/>
    <w:rsid w:val="0071095A"/>
    <w:rsid w:val="00710E24"/>
    <w:rsid w:val="00711594"/>
    <w:rsid w:val="00712D1E"/>
    <w:rsid w:val="00713881"/>
    <w:rsid w:val="007150AE"/>
    <w:rsid w:val="00716018"/>
    <w:rsid w:val="007162C2"/>
    <w:rsid w:val="0072078C"/>
    <w:rsid w:val="00721446"/>
    <w:rsid w:val="0072203B"/>
    <w:rsid w:val="007222A3"/>
    <w:rsid w:val="00722C2A"/>
    <w:rsid w:val="00724E79"/>
    <w:rsid w:val="007302B7"/>
    <w:rsid w:val="00730DBE"/>
    <w:rsid w:val="007340AD"/>
    <w:rsid w:val="0073631A"/>
    <w:rsid w:val="00736AFC"/>
    <w:rsid w:val="00737558"/>
    <w:rsid w:val="00737D02"/>
    <w:rsid w:val="0074007C"/>
    <w:rsid w:val="007407BB"/>
    <w:rsid w:val="0074166E"/>
    <w:rsid w:val="00741EDA"/>
    <w:rsid w:val="0074315B"/>
    <w:rsid w:val="007432E9"/>
    <w:rsid w:val="00743464"/>
    <w:rsid w:val="007435E9"/>
    <w:rsid w:val="00743C2A"/>
    <w:rsid w:val="007478C2"/>
    <w:rsid w:val="007515B6"/>
    <w:rsid w:val="00752AF4"/>
    <w:rsid w:val="00752FEE"/>
    <w:rsid w:val="00753969"/>
    <w:rsid w:val="00753A73"/>
    <w:rsid w:val="00755556"/>
    <w:rsid w:val="007561CD"/>
    <w:rsid w:val="00756298"/>
    <w:rsid w:val="00760E90"/>
    <w:rsid w:val="00761891"/>
    <w:rsid w:val="00761CD3"/>
    <w:rsid w:val="007628F1"/>
    <w:rsid w:val="00763878"/>
    <w:rsid w:val="007658B3"/>
    <w:rsid w:val="00765D13"/>
    <w:rsid w:val="0076657A"/>
    <w:rsid w:val="007668E6"/>
    <w:rsid w:val="00767BAD"/>
    <w:rsid w:val="00767FEF"/>
    <w:rsid w:val="0077440F"/>
    <w:rsid w:val="00774E0C"/>
    <w:rsid w:val="007778B3"/>
    <w:rsid w:val="00780A6A"/>
    <w:rsid w:val="007811C6"/>
    <w:rsid w:val="0078125B"/>
    <w:rsid w:val="00781F12"/>
    <w:rsid w:val="00782840"/>
    <w:rsid w:val="00783EDF"/>
    <w:rsid w:val="00784F6F"/>
    <w:rsid w:val="00785EE3"/>
    <w:rsid w:val="0078676F"/>
    <w:rsid w:val="00786EAB"/>
    <w:rsid w:val="00787FA3"/>
    <w:rsid w:val="0079156E"/>
    <w:rsid w:val="007916CB"/>
    <w:rsid w:val="00791FD8"/>
    <w:rsid w:val="00793B7F"/>
    <w:rsid w:val="00796A67"/>
    <w:rsid w:val="00796E87"/>
    <w:rsid w:val="00796FF4"/>
    <w:rsid w:val="007974DC"/>
    <w:rsid w:val="007A035D"/>
    <w:rsid w:val="007A1103"/>
    <w:rsid w:val="007A1AAA"/>
    <w:rsid w:val="007A2A34"/>
    <w:rsid w:val="007A3623"/>
    <w:rsid w:val="007A4DBE"/>
    <w:rsid w:val="007B005B"/>
    <w:rsid w:val="007B2107"/>
    <w:rsid w:val="007B2878"/>
    <w:rsid w:val="007B5449"/>
    <w:rsid w:val="007B5933"/>
    <w:rsid w:val="007B6A80"/>
    <w:rsid w:val="007B6F5C"/>
    <w:rsid w:val="007C10B9"/>
    <w:rsid w:val="007C1F06"/>
    <w:rsid w:val="007C1F90"/>
    <w:rsid w:val="007C202E"/>
    <w:rsid w:val="007C325A"/>
    <w:rsid w:val="007C3291"/>
    <w:rsid w:val="007C7401"/>
    <w:rsid w:val="007C788F"/>
    <w:rsid w:val="007D0BF6"/>
    <w:rsid w:val="007D0DB8"/>
    <w:rsid w:val="007D111C"/>
    <w:rsid w:val="007D1EA1"/>
    <w:rsid w:val="007D41A4"/>
    <w:rsid w:val="007D5954"/>
    <w:rsid w:val="007D60EB"/>
    <w:rsid w:val="007D62B3"/>
    <w:rsid w:val="007D6CF6"/>
    <w:rsid w:val="007D7583"/>
    <w:rsid w:val="007E0005"/>
    <w:rsid w:val="007E05CA"/>
    <w:rsid w:val="007E278B"/>
    <w:rsid w:val="007E3491"/>
    <w:rsid w:val="007E3972"/>
    <w:rsid w:val="007E42F5"/>
    <w:rsid w:val="007E4709"/>
    <w:rsid w:val="007E56B2"/>
    <w:rsid w:val="007E6B0C"/>
    <w:rsid w:val="007E73B8"/>
    <w:rsid w:val="007E759C"/>
    <w:rsid w:val="007E7E37"/>
    <w:rsid w:val="007F2341"/>
    <w:rsid w:val="007F2BD4"/>
    <w:rsid w:val="007F31F9"/>
    <w:rsid w:val="007F3CA6"/>
    <w:rsid w:val="007F569A"/>
    <w:rsid w:val="007F57E3"/>
    <w:rsid w:val="007F5B57"/>
    <w:rsid w:val="007F7328"/>
    <w:rsid w:val="007F7FE0"/>
    <w:rsid w:val="0080070D"/>
    <w:rsid w:val="00801217"/>
    <w:rsid w:val="008017AD"/>
    <w:rsid w:val="0080248D"/>
    <w:rsid w:val="00802EEB"/>
    <w:rsid w:val="00804910"/>
    <w:rsid w:val="00804FA8"/>
    <w:rsid w:val="008051A7"/>
    <w:rsid w:val="00807864"/>
    <w:rsid w:val="00807B78"/>
    <w:rsid w:val="008103F4"/>
    <w:rsid w:val="00810F54"/>
    <w:rsid w:val="00812904"/>
    <w:rsid w:val="00812BDC"/>
    <w:rsid w:val="00812BEB"/>
    <w:rsid w:val="00812E15"/>
    <w:rsid w:val="00813C66"/>
    <w:rsid w:val="00816351"/>
    <w:rsid w:val="008167FB"/>
    <w:rsid w:val="008174F9"/>
    <w:rsid w:val="00817C8C"/>
    <w:rsid w:val="00820D31"/>
    <w:rsid w:val="00820F8D"/>
    <w:rsid w:val="00821310"/>
    <w:rsid w:val="00821C43"/>
    <w:rsid w:val="00822726"/>
    <w:rsid w:val="00822A02"/>
    <w:rsid w:val="00822F70"/>
    <w:rsid w:val="00823A09"/>
    <w:rsid w:val="0082403F"/>
    <w:rsid w:val="0082425B"/>
    <w:rsid w:val="00825A76"/>
    <w:rsid w:val="0082617C"/>
    <w:rsid w:val="008261C8"/>
    <w:rsid w:val="0082637E"/>
    <w:rsid w:val="00826F58"/>
    <w:rsid w:val="00831D13"/>
    <w:rsid w:val="00832017"/>
    <w:rsid w:val="008336E9"/>
    <w:rsid w:val="008339DD"/>
    <w:rsid w:val="00833A7F"/>
    <w:rsid w:val="0083443E"/>
    <w:rsid w:val="00834FD2"/>
    <w:rsid w:val="00835BA1"/>
    <w:rsid w:val="00836927"/>
    <w:rsid w:val="00836CBC"/>
    <w:rsid w:val="00837F2E"/>
    <w:rsid w:val="00840EF9"/>
    <w:rsid w:val="00843E31"/>
    <w:rsid w:val="0084559C"/>
    <w:rsid w:val="00850136"/>
    <w:rsid w:val="008503DC"/>
    <w:rsid w:val="00850E0D"/>
    <w:rsid w:val="0085213E"/>
    <w:rsid w:val="008537DC"/>
    <w:rsid w:val="00853B9C"/>
    <w:rsid w:val="0085441D"/>
    <w:rsid w:val="00854775"/>
    <w:rsid w:val="008547A5"/>
    <w:rsid w:val="00854E96"/>
    <w:rsid w:val="00855987"/>
    <w:rsid w:val="00857161"/>
    <w:rsid w:val="0086193E"/>
    <w:rsid w:val="00861DC7"/>
    <w:rsid w:val="00863FE1"/>
    <w:rsid w:val="0086482A"/>
    <w:rsid w:val="0086634C"/>
    <w:rsid w:val="0087045C"/>
    <w:rsid w:val="00870A2C"/>
    <w:rsid w:val="0087119F"/>
    <w:rsid w:val="008718FA"/>
    <w:rsid w:val="00872574"/>
    <w:rsid w:val="0087279A"/>
    <w:rsid w:val="00873027"/>
    <w:rsid w:val="008735C7"/>
    <w:rsid w:val="0087472F"/>
    <w:rsid w:val="00875A91"/>
    <w:rsid w:val="00875E60"/>
    <w:rsid w:val="00876DB0"/>
    <w:rsid w:val="00880093"/>
    <w:rsid w:val="00880E90"/>
    <w:rsid w:val="00881AE9"/>
    <w:rsid w:val="00882ED0"/>
    <w:rsid w:val="00883236"/>
    <w:rsid w:val="00884BBF"/>
    <w:rsid w:val="00886ABD"/>
    <w:rsid w:val="008875CD"/>
    <w:rsid w:val="0088779C"/>
    <w:rsid w:val="008904E8"/>
    <w:rsid w:val="00891F9A"/>
    <w:rsid w:val="00892F35"/>
    <w:rsid w:val="0089339C"/>
    <w:rsid w:val="008939B8"/>
    <w:rsid w:val="00893C7F"/>
    <w:rsid w:val="0089423E"/>
    <w:rsid w:val="008942F1"/>
    <w:rsid w:val="0089653D"/>
    <w:rsid w:val="00897AC0"/>
    <w:rsid w:val="008A02A4"/>
    <w:rsid w:val="008A24D4"/>
    <w:rsid w:val="008A3CB2"/>
    <w:rsid w:val="008A3F58"/>
    <w:rsid w:val="008A4416"/>
    <w:rsid w:val="008A4748"/>
    <w:rsid w:val="008A4ADC"/>
    <w:rsid w:val="008A4DCB"/>
    <w:rsid w:val="008A615C"/>
    <w:rsid w:val="008A62BE"/>
    <w:rsid w:val="008A7222"/>
    <w:rsid w:val="008B0C9E"/>
    <w:rsid w:val="008B1C06"/>
    <w:rsid w:val="008B27E2"/>
    <w:rsid w:val="008B2CF8"/>
    <w:rsid w:val="008B3E38"/>
    <w:rsid w:val="008B4B2B"/>
    <w:rsid w:val="008B4F0A"/>
    <w:rsid w:val="008B549C"/>
    <w:rsid w:val="008B59D4"/>
    <w:rsid w:val="008B5D05"/>
    <w:rsid w:val="008B64C7"/>
    <w:rsid w:val="008B7A48"/>
    <w:rsid w:val="008C0326"/>
    <w:rsid w:val="008C0BBD"/>
    <w:rsid w:val="008C178A"/>
    <w:rsid w:val="008C2011"/>
    <w:rsid w:val="008C2D66"/>
    <w:rsid w:val="008C36F8"/>
    <w:rsid w:val="008C3810"/>
    <w:rsid w:val="008C40E5"/>
    <w:rsid w:val="008C4445"/>
    <w:rsid w:val="008C451A"/>
    <w:rsid w:val="008C4C3E"/>
    <w:rsid w:val="008C5219"/>
    <w:rsid w:val="008C556F"/>
    <w:rsid w:val="008C5F1D"/>
    <w:rsid w:val="008C6793"/>
    <w:rsid w:val="008C7A3C"/>
    <w:rsid w:val="008D1923"/>
    <w:rsid w:val="008D1A38"/>
    <w:rsid w:val="008D31A9"/>
    <w:rsid w:val="008D3C15"/>
    <w:rsid w:val="008D5DBB"/>
    <w:rsid w:val="008D659C"/>
    <w:rsid w:val="008D669F"/>
    <w:rsid w:val="008D7144"/>
    <w:rsid w:val="008D7408"/>
    <w:rsid w:val="008E05BE"/>
    <w:rsid w:val="008E0C60"/>
    <w:rsid w:val="008E0D5F"/>
    <w:rsid w:val="008E1045"/>
    <w:rsid w:val="008E209F"/>
    <w:rsid w:val="008E46F3"/>
    <w:rsid w:val="008E6346"/>
    <w:rsid w:val="008E66F0"/>
    <w:rsid w:val="008E6F06"/>
    <w:rsid w:val="008E78C4"/>
    <w:rsid w:val="008E7B54"/>
    <w:rsid w:val="008E7BE7"/>
    <w:rsid w:val="008F1D4E"/>
    <w:rsid w:val="008F1ED3"/>
    <w:rsid w:val="008F4287"/>
    <w:rsid w:val="008F549B"/>
    <w:rsid w:val="008F6456"/>
    <w:rsid w:val="008F7FA1"/>
    <w:rsid w:val="009008AC"/>
    <w:rsid w:val="009009C9"/>
    <w:rsid w:val="00900C25"/>
    <w:rsid w:val="009025C9"/>
    <w:rsid w:val="009028BC"/>
    <w:rsid w:val="00905344"/>
    <w:rsid w:val="00905A34"/>
    <w:rsid w:val="00905CE7"/>
    <w:rsid w:val="009075AC"/>
    <w:rsid w:val="00910D78"/>
    <w:rsid w:val="00912A03"/>
    <w:rsid w:val="009134CF"/>
    <w:rsid w:val="009145BE"/>
    <w:rsid w:val="00915359"/>
    <w:rsid w:val="00915D65"/>
    <w:rsid w:val="009204D9"/>
    <w:rsid w:val="00920666"/>
    <w:rsid w:val="0092097D"/>
    <w:rsid w:val="00920C72"/>
    <w:rsid w:val="00920F83"/>
    <w:rsid w:val="009211EB"/>
    <w:rsid w:val="00921410"/>
    <w:rsid w:val="00921877"/>
    <w:rsid w:val="00922BA9"/>
    <w:rsid w:val="009238F3"/>
    <w:rsid w:val="00923B02"/>
    <w:rsid w:val="00924DE8"/>
    <w:rsid w:val="0092549E"/>
    <w:rsid w:val="0092762F"/>
    <w:rsid w:val="00930F00"/>
    <w:rsid w:val="00932DDC"/>
    <w:rsid w:val="00942C9F"/>
    <w:rsid w:val="0094403C"/>
    <w:rsid w:val="0094681F"/>
    <w:rsid w:val="009468F2"/>
    <w:rsid w:val="009472A5"/>
    <w:rsid w:val="00947DCE"/>
    <w:rsid w:val="00950586"/>
    <w:rsid w:val="0095116C"/>
    <w:rsid w:val="00951304"/>
    <w:rsid w:val="009518BD"/>
    <w:rsid w:val="00951958"/>
    <w:rsid w:val="00952914"/>
    <w:rsid w:val="00953F3E"/>
    <w:rsid w:val="009540E3"/>
    <w:rsid w:val="0095538C"/>
    <w:rsid w:val="00956FC9"/>
    <w:rsid w:val="009579FF"/>
    <w:rsid w:val="00960DB0"/>
    <w:rsid w:val="00961170"/>
    <w:rsid w:val="00961F7A"/>
    <w:rsid w:val="009633AF"/>
    <w:rsid w:val="0096408A"/>
    <w:rsid w:val="009648E4"/>
    <w:rsid w:val="00964A6C"/>
    <w:rsid w:val="0096641C"/>
    <w:rsid w:val="009671B7"/>
    <w:rsid w:val="00967479"/>
    <w:rsid w:val="009675BE"/>
    <w:rsid w:val="00967B5F"/>
    <w:rsid w:val="009711F8"/>
    <w:rsid w:val="00971B6B"/>
    <w:rsid w:val="009722D7"/>
    <w:rsid w:val="009722FB"/>
    <w:rsid w:val="00973484"/>
    <w:rsid w:val="0097433B"/>
    <w:rsid w:val="0097575A"/>
    <w:rsid w:val="00976C77"/>
    <w:rsid w:val="00976D3D"/>
    <w:rsid w:val="00980964"/>
    <w:rsid w:val="00980D33"/>
    <w:rsid w:val="00981848"/>
    <w:rsid w:val="009819F4"/>
    <w:rsid w:val="00981DD0"/>
    <w:rsid w:val="00981EFB"/>
    <w:rsid w:val="00982613"/>
    <w:rsid w:val="009838D2"/>
    <w:rsid w:val="00983BC1"/>
    <w:rsid w:val="00985447"/>
    <w:rsid w:val="0098591C"/>
    <w:rsid w:val="00985F92"/>
    <w:rsid w:val="00986C5B"/>
    <w:rsid w:val="00992320"/>
    <w:rsid w:val="0099338F"/>
    <w:rsid w:val="009939CC"/>
    <w:rsid w:val="00994834"/>
    <w:rsid w:val="00994926"/>
    <w:rsid w:val="00995175"/>
    <w:rsid w:val="00996D68"/>
    <w:rsid w:val="009971B3"/>
    <w:rsid w:val="00997541"/>
    <w:rsid w:val="009A1D1B"/>
    <w:rsid w:val="009A21B7"/>
    <w:rsid w:val="009A36EB"/>
    <w:rsid w:val="009A3BB0"/>
    <w:rsid w:val="009A3E21"/>
    <w:rsid w:val="009A4869"/>
    <w:rsid w:val="009A52D7"/>
    <w:rsid w:val="009A76D4"/>
    <w:rsid w:val="009A77D1"/>
    <w:rsid w:val="009B0916"/>
    <w:rsid w:val="009B10F7"/>
    <w:rsid w:val="009B159F"/>
    <w:rsid w:val="009B29DE"/>
    <w:rsid w:val="009B3DE0"/>
    <w:rsid w:val="009B437A"/>
    <w:rsid w:val="009B5447"/>
    <w:rsid w:val="009B6885"/>
    <w:rsid w:val="009C0B3D"/>
    <w:rsid w:val="009C0C89"/>
    <w:rsid w:val="009C152E"/>
    <w:rsid w:val="009C32D1"/>
    <w:rsid w:val="009C670F"/>
    <w:rsid w:val="009D01DC"/>
    <w:rsid w:val="009D08A5"/>
    <w:rsid w:val="009D0CC3"/>
    <w:rsid w:val="009D1620"/>
    <w:rsid w:val="009D1F31"/>
    <w:rsid w:val="009D3C10"/>
    <w:rsid w:val="009D450F"/>
    <w:rsid w:val="009D5E32"/>
    <w:rsid w:val="009D6943"/>
    <w:rsid w:val="009E1D00"/>
    <w:rsid w:val="009E2A6D"/>
    <w:rsid w:val="009E3378"/>
    <w:rsid w:val="009E3C5B"/>
    <w:rsid w:val="009E3EC4"/>
    <w:rsid w:val="009E4244"/>
    <w:rsid w:val="009E4757"/>
    <w:rsid w:val="009E512C"/>
    <w:rsid w:val="009E57FB"/>
    <w:rsid w:val="009E7910"/>
    <w:rsid w:val="009E7B75"/>
    <w:rsid w:val="009F03F0"/>
    <w:rsid w:val="009F0E17"/>
    <w:rsid w:val="009F2CB0"/>
    <w:rsid w:val="009F322D"/>
    <w:rsid w:val="009F3ED9"/>
    <w:rsid w:val="009F40FD"/>
    <w:rsid w:val="009F578A"/>
    <w:rsid w:val="009F5DE6"/>
    <w:rsid w:val="009F626C"/>
    <w:rsid w:val="00A00F1D"/>
    <w:rsid w:val="00A014E3"/>
    <w:rsid w:val="00A033B2"/>
    <w:rsid w:val="00A04AD2"/>
    <w:rsid w:val="00A0611C"/>
    <w:rsid w:val="00A063B4"/>
    <w:rsid w:val="00A07450"/>
    <w:rsid w:val="00A07542"/>
    <w:rsid w:val="00A10542"/>
    <w:rsid w:val="00A111F2"/>
    <w:rsid w:val="00A112B1"/>
    <w:rsid w:val="00A11B28"/>
    <w:rsid w:val="00A11E1A"/>
    <w:rsid w:val="00A12CC4"/>
    <w:rsid w:val="00A136BA"/>
    <w:rsid w:val="00A143AD"/>
    <w:rsid w:val="00A1476A"/>
    <w:rsid w:val="00A15A4B"/>
    <w:rsid w:val="00A16908"/>
    <w:rsid w:val="00A17EAE"/>
    <w:rsid w:val="00A17FF0"/>
    <w:rsid w:val="00A20158"/>
    <w:rsid w:val="00A21A7D"/>
    <w:rsid w:val="00A22497"/>
    <w:rsid w:val="00A23038"/>
    <w:rsid w:val="00A26B43"/>
    <w:rsid w:val="00A26CED"/>
    <w:rsid w:val="00A273E2"/>
    <w:rsid w:val="00A27424"/>
    <w:rsid w:val="00A2757F"/>
    <w:rsid w:val="00A27F2A"/>
    <w:rsid w:val="00A32769"/>
    <w:rsid w:val="00A33791"/>
    <w:rsid w:val="00A34889"/>
    <w:rsid w:val="00A366E0"/>
    <w:rsid w:val="00A36E20"/>
    <w:rsid w:val="00A37986"/>
    <w:rsid w:val="00A410A0"/>
    <w:rsid w:val="00A41F01"/>
    <w:rsid w:val="00A43393"/>
    <w:rsid w:val="00A436ED"/>
    <w:rsid w:val="00A43DDA"/>
    <w:rsid w:val="00A44B92"/>
    <w:rsid w:val="00A4643A"/>
    <w:rsid w:val="00A46843"/>
    <w:rsid w:val="00A46C95"/>
    <w:rsid w:val="00A475B6"/>
    <w:rsid w:val="00A51EC6"/>
    <w:rsid w:val="00A52163"/>
    <w:rsid w:val="00A547BA"/>
    <w:rsid w:val="00A547DD"/>
    <w:rsid w:val="00A557FF"/>
    <w:rsid w:val="00A56126"/>
    <w:rsid w:val="00A5631D"/>
    <w:rsid w:val="00A567D1"/>
    <w:rsid w:val="00A57C67"/>
    <w:rsid w:val="00A60476"/>
    <w:rsid w:val="00A61B44"/>
    <w:rsid w:val="00A63957"/>
    <w:rsid w:val="00A6452B"/>
    <w:rsid w:val="00A6460F"/>
    <w:rsid w:val="00A65321"/>
    <w:rsid w:val="00A664D4"/>
    <w:rsid w:val="00A673F1"/>
    <w:rsid w:val="00A676C7"/>
    <w:rsid w:val="00A70334"/>
    <w:rsid w:val="00A7041C"/>
    <w:rsid w:val="00A71BE9"/>
    <w:rsid w:val="00A71FEA"/>
    <w:rsid w:val="00A73350"/>
    <w:rsid w:val="00A745F7"/>
    <w:rsid w:val="00A74EE2"/>
    <w:rsid w:val="00A76509"/>
    <w:rsid w:val="00A801AA"/>
    <w:rsid w:val="00A806A6"/>
    <w:rsid w:val="00A81492"/>
    <w:rsid w:val="00A82AE2"/>
    <w:rsid w:val="00A82BF9"/>
    <w:rsid w:val="00A83904"/>
    <w:rsid w:val="00A83931"/>
    <w:rsid w:val="00A85648"/>
    <w:rsid w:val="00A868F7"/>
    <w:rsid w:val="00A9149E"/>
    <w:rsid w:val="00A918F9"/>
    <w:rsid w:val="00A92DCE"/>
    <w:rsid w:val="00A9334A"/>
    <w:rsid w:val="00A937D2"/>
    <w:rsid w:val="00A94AFF"/>
    <w:rsid w:val="00A954F7"/>
    <w:rsid w:val="00A95BBF"/>
    <w:rsid w:val="00A979AB"/>
    <w:rsid w:val="00AA250B"/>
    <w:rsid w:val="00AA2D5E"/>
    <w:rsid w:val="00AA392E"/>
    <w:rsid w:val="00AA3C36"/>
    <w:rsid w:val="00AA7317"/>
    <w:rsid w:val="00AA77B6"/>
    <w:rsid w:val="00AA780A"/>
    <w:rsid w:val="00AA7A00"/>
    <w:rsid w:val="00AA7BD9"/>
    <w:rsid w:val="00AA7DA7"/>
    <w:rsid w:val="00AB0D66"/>
    <w:rsid w:val="00AB1A37"/>
    <w:rsid w:val="00AB1FFB"/>
    <w:rsid w:val="00AB255F"/>
    <w:rsid w:val="00AB2838"/>
    <w:rsid w:val="00AB40A5"/>
    <w:rsid w:val="00AB5501"/>
    <w:rsid w:val="00AB56CD"/>
    <w:rsid w:val="00AB6C18"/>
    <w:rsid w:val="00AB6F39"/>
    <w:rsid w:val="00AB7347"/>
    <w:rsid w:val="00AB7909"/>
    <w:rsid w:val="00AC098A"/>
    <w:rsid w:val="00AC0FF0"/>
    <w:rsid w:val="00AC3247"/>
    <w:rsid w:val="00AC4309"/>
    <w:rsid w:val="00AC5823"/>
    <w:rsid w:val="00AC6089"/>
    <w:rsid w:val="00AC6E32"/>
    <w:rsid w:val="00AC7F5A"/>
    <w:rsid w:val="00AD22FD"/>
    <w:rsid w:val="00AD35E6"/>
    <w:rsid w:val="00AD4DAC"/>
    <w:rsid w:val="00AD5C66"/>
    <w:rsid w:val="00AD6771"/>
    <w:rsid w:val="00AD7C6C"/>
    <w:rsid w:val="00AE02C1"/>
    <w:rsid w:val="00AE0896"/>
    <w:rsid w:val="00AE119C"/>
    <w:rsid w:val="00AE133C"/>
    <w:rsid w:val="00AE387E"/>
    <w:rsid w:val="00AE3D86"/>
    <w:rsid w:val="00AE4A82"/>
    <w:rsid w:val="00AE6764"/>
    <w:rsid w:val="00AE6CA2"/>
    <w:rsid w:val="00AE70E9"/>
    <w:rsid w:val="00AF074D"/>
    <w:rsid w:val="00AF17E3"/>
    <w:rsid w:val="00AF225C"/>
    <w:rsid w:val="00AF2367"/>
    <w:rsid w:val="00AF2F75"/>
    <w:rsid w:val="00AF34A2"/>
    <w:rsid w:val="00AF5023"/>
    <w:rsid w:val="00AF56E9"/>
    <w:rsid w:val="00AF5EB0"/>
    <w:rsid w:val="00AF7D29"/>
    <w:rsid w:val="00B02C4F"/>
    <w:rsid w:val="00B02E4F"/>
    <w:rsid w:val="00B03D92"/>
    <w:rsid w:val="00B06AFF"/>
    <w:rsid w:val="00B07B17"/>
    <w:rsid w:val="00B1169A"/>
    <w:rsid w:val="00B11704"/>
    <w:rsid w:val="00B11A06"/>
    <w:rsid w:val="00B1270B"/>
    <w:rsid w:val="00B129FF"/>
    <w:rsid w:val="00B14DD0"/>
    <w:rsid w:val="00B176A3"/>
    <w:rsid w:val="00B17C93"/>
    <w:rsid w:val="00B2143A"/>
    <w:rsid w:val="00B224ED"/>
    <w:rsid w:val="00B23BF4"/>
    <w:rsid w:val="00B24568"/>
    <w:rsid w:val="00B246E5"/>
    <w:rsid w:val="00B24BEB"/>
    <w:rsid w:val="00B2520C"/>
    <w:rsid w:val="00B25617"/>
    <w:rsid w:val="00B27AE0"/>
    <w:rsid w:val="00B3040D"/>
    <w:rsid w:val="00B30638"/>
    <w:rsid w:val="00B308BB"/>
    <w:rsid w:val="00B30AE0"/>
    <w:rsid w:val="00B310CC"/>
    <w:rsid w:val="00B31106"/>
    <w:rsid w:val="00B31F3E"/>
    <w:rsid w:val="00B3358D"/>
    <w:rsid w:val="00B33F9C"/>
    <w:rsid w:val="00B344D5"/>
    <w:rsid w:val="00B35BE1"/>
    <w:rsid w:val="00B3658F"/>
    <w:rsid w:val="00B36593"/>
    <w:rsid w:val="00B36CA6"/>
    <w:rsid w:val="00B42753"/>
    <w:rsid w:val="00B434E1"/>
    <w:rsid w:val="00B44828"/>
    <w:rsid w:val="00B44FA8"/>
    <w:rsid w:val="00B47FC4"/>
    <w:rsid w:val="00B50CCE"/>
    <w:rsid w:val="00B52675"/>
    <w:rsid w:val="00B53D92"/>
    <w:rsid w:val="00B54FB0"/>
    <w:rsid w:val="00B55AFD"/>
    <w:rsid w:val="00B565BD"/>
    <w:rsid w:val="00B60F96"/>
    <w:rsid w:val="00B62BFA"/>
    <w:rsid w:val="00B62F6C"/>
    <w:rsid w:val="00B6412A"/>
    <w:rsid w:val="00B65C3C"/>
    <w:rsid w:val="00B65CBB"/>
    <w:rsid w:val="00B65E64"/>
    <w:rsid w:val="00B660B7"/>
    <w:rsid w:val="00B671F4"/>
    <w:rsid w:val="00B67377"/>
    <w:rsid w:val="00B71AB3"/>
    <w:rsid w:val="00B71BBB"/>
    <w:rsid w:val="00B742E1"/>
    <w:rsid w:val="00B74E54"/>
    <w:rsid w:val="00B762B0"/>
    <w:rsid w:val="00B8084F"/>
    <w:rsid w:val="00B814AF"/>
    <w:rsid w:val="00B82F82"/>
    <w:rsid w:val="00B83124"/>
    <w:rsid w:val="00B84761"/>
    <w:rsid w:val="00B84DB0"/>
    <w:rsid w:val="00B92054"/>
    <w:rsid w:val="00B92203"/>
    <w:rsid w:val="00B92328"/>
    <w:rsid w:val="00B93A91"/>
    <w:rsid w:val="00B93D1B"/>
    <w:rsid w:val="00B955CF"/>
    <w:rsid w:val="00B95693"/>
    <w:rsid w:val="00B978BD"/>
    <w:rsid w:val="00BA12A9"/>
    <w:rsid w:val="00BA2ABC"/>
    <w:rsid w:val="00BA3320"/>
    <w:rsid w:val="00BA3AD4"/>
    <w:rsid w:val="00BA4837"/>
    <w:rsid w:val="00BA5273"/>
    <w:rsid w:val="00BA6824"/>
    <w:rsid w:val="00BA6B18"/>
    <w:rsid w:val="00BA7314"/>
    <w:rsid w:val="00BA7A7F"/>
    <w:rsid w:val="00BA7AFD"/>
    <w:rsid w:val="00BB1406"/>
    <w:rsid w:val="00BB1556"/>
    <w:rsid w:val="00BB1829"/>
    <w:rsid w:val="00BB1C52"/>
    <w:rsid w:val="00BB25DD"/>
    <w:rsid w:val="00BB4220"/>
    <w:rsid w:val="00BB44B2"/>
    <w:rsid w:val="00BB50C2"/>
    <w:rsid w:val="00BB5F34"/>
    <w:rsid w:val="00BB6E73"/>
    <w:rsid w:val="00BC0047"/>
    <w:rsid w:val="00BC0110"/>
    <w:rsid w:val="00BC19C0"/>
    <w:rsid w:val="00BC1F80"/>
    <w:rsid w:val="00BC2E33"/>
    <w:rsid w:val="00BC2E93"/>
    <w:rsid w:val="00BC36A0"/>
    <w:rsid w:val="00BC4E87"/>
    <w:rsid w:val="00BC5510"/>
    <w:rsid w:val="00BC627D"/>
    <w:rsid w:val="00BC6454"/>
    <w:rsid w:val="00BC78F8"/>
    <w:rsid w:val="00BC7CF6"/>
    <w:rsid w:val="00BC7D01"/>
    <w:rsid w:val="00BD06EB"/>
    <w:rsid w:val="00BD071A"/>
    <w:rsid w:val="00BD1580"/>
    <w:rsid w:val="00BD20F2"/>
    <w:rsid w:val="00BD234A"/>
    <w:rsid w:val="00BD309A"/>
    <w:rsid w:val="00BD3554"/>
    <w:rsid w:val="00BD38CB"/>
    <w:rsid w:val="00BD3C66"/>
    <w:rsid w:val="00BD3E64"/>
    <w:rsid w:val="00BD6AB5"/>
    <w:rsid w:val="00BD6E8D"/>
    <w:rsid w:val="00BD77E0"/>
    <w:rsid w:val="00BE2BA2"/>
    <w:rsid w:val="00BE54C2"/>
    <w:rsid w:val="00BE56B3"/>
    <w:rsid w:val="00BE5B90"/>
    <w:rsid w:val="00BE6B97"/>
    <w:rsid w:val="00BE7C35"/>
    <w:rsid w:val="00BE7E02"/>
    <w:rsid w:val="00BF0A16"/>
    <w:rsid w:val="00BF0ECE"/>
    <w:rsid w:val="00BF17DD"/>
    <w:rsid w:val="00BF3800"/>
    <w:rsid w:val="00BF3838"/>
    <w:rsid w:val="00BF3A5A"/>
    <w:rsid w:val="00BF4350"/>
    <w:rsid w:val="00BF5084"/>
    <w:rsid w:val="00BF55A7"/>
    <w:rsid w:val="00BF5FD8"/>
    <w:rsid w:val="00C01B78"/>
    <w:rsid w:val="00C05B54"/>
    <w:rsid w:val="00C07352"/>
    <w:rsid w:val="00C07867"/>
    <w:rsid w:val="00C1034D"/>
    <w:rsid w:val="00C10EAF"/>
    <w:rsid w:val="00C12FA2"/>
    <w:rsid w:val="00C14C13"/>
    <w:rsid w:val="00C167DF"/>
    <w:rsid w:val="00C20272"/>
    <w:rsid w:val="00C20A4F"/>
    <w:rsid w:val="00C21531"/>
    <w:rsid w:val="00C22901"/>
    <w:rsid w:val="00C233B4"/>
    <w:rsid w:val="00C24723"/>
    <w:rsid w:val="00C248F6"/>
    <w:rsid w:val="00C262E1"/>
    <w:rsid w:val="00C27044"/>
    <w:rsid w:val="00C27926"/>
    <w:rsid w:val="00C27D1D"/>
    <w:rsid w:val="00C27F6D"/>
    <w:rsid w:val="00C30205"/>
    <w:rsid w:val="00C3076F"/>
    <w:rsid w:val="00C30E73"/>
    <w:rsid w:val="00C31D82"/>
    <w:rsid w:val="00C3328D"/>
    <w:rsid w:val="00C35F3A"/>
    <w:rsid w:val="00C36353"/>
    <w:rsid w:val="00C363C6"/>
    <w:rsid w:val="00C36433"/>
    <w:rsid w:val="00C36CBF"/>
    <w:rsid w:val="00C40E16"/>
    <w:rsid w:val="00C41ACA"/>
    <w:rsid w:val="00C436D1"/>
    <w:rsid w:val="00C43D99"/>
    <w:rsid w:val="00C454D6"/>
    <w:rsid w:val="00C47433"/>
    <w:rsid w:val="00C475C1"/>
    <w:rsid w:val="00C47CE6"/>
    <w:rsid w:val="00C50717"/>
    <w:rsid w:val="00C5277D"/>
    <w:rsid w:val="00C52E1C"/>
    <w:rsid w:val="00C53583"/>
    <w:rsid w:val="00C54C28"/>
    <w:rsid w:val="00C56924"/>
    <w:rsid w:val="00C61E9F"/>
    <w:rsid w:val="00C63278"/>
    <w:rsid w:val="00C659E7"/>
    <w:rsid w:val="00C66277"/>
    <w:rsid w:val="00C6701D"/>
    <w:rsid w:val="00C67EF6"/>
    <w:rsid w:val="00C70006"/>
    <w:rsid w:val="00C71B2D"/>
    <w:rsid w:val="00C73040"/>
    <w:rsid w:val="00C73D9A"/>
    <w:rsid w:val="00C744AF"/>
    <w:rsid w:val="00C74BBA"/>
    <w:rsid w:val="00C770CB"/>
    <w:rsid w:val="00C77C09"/>
    <w:rsid w:val="00C809F1"/>
    <w:rsid w:val="00C8155A"/>
    <w:rsid w:val="00C82AC2"/>
    <w:rsid w:val="00C83EA9"/>
    <w:rsid w:val="00C851AD"/>
    <w:rsid w:val="00C862DC"/>
    <w:rsid w:val="00C90A76"/>
    <w:rsid w:val="00C91E1B"/>
    <w:rsid w:val="00C92814"/>
    <w:rsid w:val="00C9311F"/>
    <w:rsid w:val="00C932D3"/>
    <w:rsid w:val="00C935D2"/>
    <w:rsid w:val="00C939B7"/>
    <w:rsid w:val="00C940DB"/>
    <w:rsid w:val="00C96728"/>
    <w:rsid w:val="00CA0D47"/>
    <w:rsid w:val="00CA166E"/>
    <w:rsid w:val="00CA1841"/>
    <w:rsid w:val="00CA2757"/>
    <w:rsid w:val="00CA2EA4"/>
    <w:rsid w:val="00CA2F8C"/>
    <w:rsid w:val="00CA2FCD"/>
    <w:rsid w:val="00CA7D6A"/>
    <w:rsid w:val="00CB0353"/>
    <w:rsid w:val="00CB0D1F"/>
    <w:rsid w:val="00CB12A1"/>
    <w:rsid w:val="00CB235F"/>
    <w:rsid w:val="00CB2BA6"/>
    <w:rsid w:val="00CB360A"/>
    <w:rsid w:val="00CB3B20"/>
    <w:rsid w:val="00CB3EF1"/>
    <w:rsid w:val="00CB42CC"/>
    <w:rsid w:val="00CB7260"/>
    <w:rsid w:val="00CB7462"/>
    <w:rsid w:val="00CC0536"/>
    <w:rsid w:val="00CC0AE1"/>
    <w:rsid w:val="00CC0C4E"/>
    <w:rsid w:val="00CC1DFA"/>
    <w:rsid w:val="00CC270F"/>
    <w:rsid w:val="00CC2CDD"/>
    <w:rsid w:val="00CC2E64"/>
    <w:rsid w:val="00CC4F0C"/>
    <w:rsid w:val="00CC506D"/>
    <w:rsid w:val="00CC582D"/>
    <w:rsid w:val="00CC6EC2"/>
    <w:rsid w:val="00CC7328"/>
    <w:rsid w:val="00CC7A40"/>
    <w:rsid w:val="00CD0261"/>
    <w:rsid w:val="00CD1C2A"/>
    <w:rsid w:val="00CD2A1B"/>
    <w:rsid w:val="00CD3489"/>
    <w:rsid w:val="00CD3D6E"/>
    <w:rsid w:val="00CD48BE"/>
    <w:rsid w:val="00CD57EC"/>
    <w:rsid w:val="00CD5C77"/>
    <w:rsid w:val="00CD6462"/>
    <w:rsid w:val="00CD6D65"/>
    <w:rsid w:val="00CD70BB"/>
    <w:rsid w:val="00CD7447"/>
    <w:rsid w:val="00CD7C42"/>
    <w:rsid w:val="00CE056D"/>
    <w:rsid w:val="00CE1915"/>
    <w:rsid w:val="00CE19ED"/>
    <w:rsid w:val="00CE2115"/>
    <w:rsid w:val="00CE2EE6"/>
    <w:rsid w:val="00CE3786"/>
    <w:rsid w:val="00CE4B73"/>
    <w:rsid w:val="00CE4D52"/>
    <w:rsid w:val="00CE7383"/>
    <w:rsid w:val="00CF0D2C"/>
    <w:rsid w:val="00CF1094"/>
    <w:rsid w:val="00CF1670"/>
    <w:rsid w:val="00CF1CD6"/>
    <w:rsid w:val="00CF2091"/>
    <w:rsid w:val="00CF2708"/>
    <w:rsid w:val="00CF4943"/>
    <w:rsid w:val="00CF5A38"/>
    <w:rsid w:val="00CF5D51"/>
    <w:rsid w:val="00D014B3"/>
    <w:rsid w:val="00D01908"/>
    <w:rsid w:val="00D03ABC"/>
    <w:rsid w:val="00D05036"/>
    <w:rsid w:val="00D07086"/>
    <w:rsid w:val="00D07529"/>
    <w:rsid w:val="00D07691"/>
    <w:rsid w:val="00D07D0F"/>
    <w:rsid w:val="00D07DB2"/>
    <w:rsid w:val="00D103EE"/>
    <w:rsid w:val="00D10EAC"/>
    <w:rsid w:val="00D13028"/>
    <w:rsid w:val="00D13DA4"/>
    <w:rsid w:val="00D13E51"/>
    <w:rsid w:val="00D146FB"/>
    <w:rsid w:val="00D14C0E"/>
    <w:rsid w:val="00D15BA3"/>
    <w:rsid w:val="00D16BF6"/>
    <w:rsid w:val="00D1727A"/>
    <w:rsid w:val="00D17AFD"/>
    <w:rsid w:val="00D2038C"/>
    <w:rsid w:val="00D21555"/>
    <w:rsid w:val="00D21D24"/>
    <w:rsid w:val="00D2395B"/>
    <w:rsid w:val="00D253A8"/>
    <w:rsid w:val="00D27068"/>
    <w:rsid w:val="00D27FCF"/>
    <w:rsid w:val="00D30072"/>
    <w:rsid w:val="00D31016"/>
    <w:rsid w:val="00D313FC"/>
    <w:rsid w:val="00D3355D"/>
    <w:rsid w:val="00D36199"/>
    <w:rsid w:val="00D36E22"/>
    <w:rsid w:val="00D36E4E"/>
    <w:rsid w:val="00D36F7F"/>
    <w:rsid w:val="00D3782C"/>
    <w:rsid w:val="00D37E04"/>
    <w:rsid w:val="00D37E31"/>
    <w:rsid w:val="00D4046B"/>
    <w:rsid w:val="00D4060D"/>
    <w:rsid w:val="00D427B8"/>
    <w:rsid w:val="00D44E16"/>
    <w:rsid w:val="00D4552C"/>
    <w:rsid w:val="00D504D8"/>
    <w:rsid w:val="00D53416"/>
    <w:rsid w:val="00D53496"/>
    <w:rsid w:val="00D54340"/>
    <w:rsid w:val="00D5439E"/>
    <w:rsid w:val="00D546DB"/>
    <w:rsid w:val="00D55522"/>
    <w:rsid w:val="00D5690F"/>
    <w:rsid w:val="00D56BCC"/>
    <w:rsid w:val="00D57514"/>
    <w:rsid w:val="00D57BD9"/>
    <w:rsid w:val="00D60082"/>
    <w:rsid w:val="00D60978"/>
    <w:rsid w:val="00D60B5B"/>
    <w:rsid w:val="00D60FB9"/>
    <w:rsid w:val="00D6106F"/>
    <w:rsid w:val="00D61856"/>
    <w:rsid w:val="00D62A28"/>
    <w:rsid w:val="00D62A73"/>
    <w:rsid w:val="00D62D28"/>
    <w:rsid w:val="00D634B8"/>
    <w:rsid w:val="00D63C9A"/>
    <w:rsid w:val="00D65224"/>
    <w:rsid w:val="00D65580"/>
    <w:rsid w:val="00D65F1D"/>
    <w:rsid w:val="00D66F0C"/>
    <w:rsid w:val="00D67183"/>
    <w:rsid w:val="00D67C76"/>
    <w:rsid w:val="00D7049D"/>
    <w:rsid w:val="00D72764"/>
    <w:rsid w:val="00D72A3A"/>
    <w:rsid w:val="00D72BE3"/>
    <w:rsid w:val="00D72FF7"/>
    <w:rsid w:val="00D73447"/>
    <w:rsid w:val="00D74733"/>
    <w:rsid w:val="00D74B50"/>
    <w:rsid w:val="00D74CAB"/>
    <w:rsid w:val="00D75571"/>
    <w:rsid w:val="00D75ACF"/>
    <w:rsid w:val="00D766CA"/>
    <w:rsid w:val="00D77903"/>
    <w:rsid w:val="00D77A97"/>
    <w:rsid w:val="00D806FF"/>
    <w:rsid w:val="00D8202A"/>
    <w:rsid w:val="00D82926"/>
    <w:rsid w:val="00D83631"/>
    <w:rsid w:val="00D841BB"/>
    <w:rsid w:val="00D84E3B"/>
    <w:rsid w:val="00D85AB7"/>
    <w:rsid w:val="00D860E1"/>
    <w:rsid w:val="00D9174E"/>
    <w:rsid w:val="00D92F7C"/>
    <w:rsid w:val="00D92FC4"/>
    <w:rsid w:val="00D9358E"/>
    <w:rsid w:val="00D9451E"/>
    <w:rsid w:val="00DA1A20"/>
    <w:rsid w:val="00DA1F60"/>
    <w:rsid w:val="00DA3199"/>
    <w:rsid w:val="00DA322D"/>
    <w:rsid w:val="00DA33F1"/>
    <w:rsid w:val="00DA3963"/>
    <w:rsid w:val="00DA6EAE"/>
    <w:rsid w:val="00DB0044"/>
    <w:rsid w:val="00DB0FC5"/>
    <w:rsid w:val="00DB0FF2"/>
    <w:rsid w:val="00DB1889"/>
    <w:rsid w:val="00DB24AD"/>
    <w:rsid w:val="00DB2ECB"/>
    <w:rsid w:val="00DB434C"/>
    <w:rsid w:val="00DB6D9A"/>
    <w:rsid w:val="00DB7ECB"/>
    <w:rsid w:val="00DC2792"/>
    <w:rsid w:val="00DC32C6"/>
    <w:rsid w:val="00DC33C6"/>
    <w:rsid w:val="00DC3432"/>
    <w:rsid w:val="00DC3955"/>
    <w:rsid w:val="00DC48A4"/>
    <w:rsid w:val="00DC6135"/>
    <w:rsid w:val="00DC795D"/>
    <w:rsid w:val="00DD0DF4"/>
    <w:rsid w:val="00DD152C"/>
    <w:rsid w:val="00DD1FAD"/>
    <w:rsid w:val="00DD229F"/>
    <w:rsid w:val="00DD2378"/>
    <w:rsid w:val="00DD344A"/>
    <w:rsid w:val="00DD3DCA"/>
    <w:rsid w:val="00DD4DE6"/>
    <w:rsid w:val="00DD5C32"/>
    <w:rsid w:val="00DD6B1A"/>
    <w:rsid w:val="00DD7366"/>
    <w:rsid w:val="00DE24A6"/>
    <w:rsid w:val="00DE270F"/>
    <w:rsid w:val="00DE282F"/>
    <w:rsid w:val="00DE3FC0"/>
    <w:rsid w:val="00DE4B19"/>
    <w:rsid w:val="00DF1171"/>
    <w:rsid w:val="00DF13AE"/>
    <w:rsid w:val="00DF27B7"/>
    <w:rsid w:val="00DF2E19"/>
    <w:rsid w:val="00DF393C"/>
    <w:rsid w:val="00DF3BD2"/>
    <w:rsid w:val="00DF47CC"/>
    <w:rsid w:val="00DF4E33"/>
    <w:rsid w:val="00DF50FB"/>
    <w:rsid w:val="00DF6365"/>
    <w:rsid w:val="00DF6BDB"/>
    <w:rsid w:val="00E0101A"/>
    <w:rsid w:val="00E02262"/>
    <w:rsid w:val="00E02CA5"/>
    <w:rsid w:val="00E04128"/>
    <w:rsid w:val="00E04731"/>
    <w:rsid w:val="00E05C86"/>
    <w:rsid w:val="00E06A9A"/>
    <w:rsid w:val="00E07F1B"/>
    <w:rsid w:val="00E07F90"/>
    <w:rsid w:val="00E108E6"/>
    <w:rsid w:val="00E13339"/>
    <w:rsid w:val="00E14FB2"/>
    <w:rsid w:val="00E1586C"/>
    <w:rsid w:val="00E17261"/>
    <w:rsid w:val="00E174FA"/>
    <w:rsid w:val="00E20E09"/>
    <w:rsid w:val="00E23E06"/>
    <w:rsid w:val="00E2527E"/>
    <w:rsid w:val="00E2600F"/>
    <w:rsid w:val="00E2618A"/>
    <w:rsid w:val="00E26925"/>
    <w:rsid w:val="00E30080"/>
    <w:rsid w:val="00E31125"/>
    <w:rsid w:val="00E318A7"/>
    <w:rsid w:val="00E326A3"/>
    <w:rsid w:val="00E326FA"/>
    <w:rsid w:val="00E3341F"/>
    <w:rsid w:val="00E34834"/>
    <w:rsid w:val="00E35E21"/>
    <w:rsid w:val="00E40DE6"/>
    <w:rsid w:val="00E413B9"/>
    <w:rsid w:val="00E42AB7"/>
    <w:rsid w:val="00E43072"/>
    <w:rsid w:val="00E445B3"/>
    <w:rsid w:val="00E45069"/>
    <w:rsid w:val="00E458C0"/>
    <w:rsid w:val="00E45C58"/>
    <w:rsid w:val="00E46E1A"/>
    <w:rsid w:val="00E50957"/>
    <w:rsid w:val="00E51FF6"/>
    <w:rsid w:val="00E531A6"/>
    <w:rsid w:val="00E53407"/>
    <w:rsid w:val="00E53759"/>
    <w:rsid w:val="00E54462"/>
    <w:rsid w:val="00E555E2"/>
    <w:rsid w:val="00E57309"/>
    <w:rsid w:val="00E604C0"/>
    <w:rsid w:val="00E60AB4"/>
    <w:rsid w:val="00E612D7"/>
    <w:rsid w:val="00E62C65"/>
    <w:rsid w:val="00E63486"/>
    <w:rsid w:val="00E636C9"/>
    <w:rsid w:val="00E636DC"/>
    <w:rsid w:val="00E63861"/>
    <w:rsid w:val="00E63F00"/>
    <w:rsid w:val="00E65674"/>
    <w:rsid w:val="00E66148"/>
    <w:rsid w:val="00E6638C"/>
    <w:rsid w:val="00E66A5D"/>
    <w:rsid w:val="00E67B42"/>
    <w:rsid w:val="00E710C9"/>
    <w:rsid w:val="00E718B8"/>
    <w:rsid w:val="00E73BD0"/>
    <w:rsid w:val="00E761B6"/>
    <w:rsid w:val="00E77588"/>
    <w:rsid w:val="00E805CC"/>
    <w:rsid w:val="00E81467"/>
    <w:rsid w:val="00E81D1B"/>
    <w:rsid w:val="00E829E1"/>
    <w:rsid w:val="00E83F37"/>
    <w:rsid w:val="00E8467D"/>
    <w:rsid w:val="00E84C61"/>
    <w:rsid w:val="00E85D63"/>
    <w:rsid w:val="00E86B8A"/>
    <w:rsid w:val="00E870BE"/>
    <w:rsid w:val="00E87715"/>
    <w:rsid w:val="00E90A5B"/>
    <w:rsid w:val="00E90D98"/>
    <w:rsid w:val="00E919A2"/>
    <w:rsid w:val="00E93FB1"/>
    <w:rsid w:val="00EA04B5"/>
    <w:rsid w:val="00EA05DC"/>
    <w:rsid w:val="00EA0C1E"/>
    <w:rsid w:val="00EA24B8"/>
    <w:rsid w:val="00EA2A88"/>
    <w:rsid w:val="00EA4682"/>
    <w:rsid w:val="00EA5580"/>
    <w:rsid w:val="00EA58BA"/>
    <w:rsid w:val="00EB0ABA"/>
    <w:rsid w:val="00EB2EFA"/>
    <w:rsid w:val="00EB36F4"/>
    <w:rsid w:val="00EB3AD8"/>
    <w:rsid w:val="00EB3AF9"/>
    <w:rsid w:val="00EB4175"/>
    <w:rsid w:val="00EB425A"/>
    <w:rsid w:val="00EB6621"/>
    <w:rsid w:val="00EB6744"/>
    <w:rsid w:val="00EC07C1"/>
    <w:rsid w:val="00EC26D7"/>
    <w:rsid w:val="00EC3631"/>
    <w:rsid w:val="00EC3EE7"/>
    <w:rsid w:val="00EC4B2C"/>
    <w:rsid w:val="00EC52FC"/>
    <w:rsid w:val="00EC7489"/>
    <w:rsid w:val="00ED03BE"/>
    <w:rsid w:val="00ED071A"/>
    <w:rsid w:val="00ED2363"/>
    <w:rsid w:val="00ED2C61"/>
    <w:rsid w:val="00ED3258"/>
    <w:rsid w:val="00ED3D73"/>
    <w:rsid w:val="00ED3EA9"/>
    <w:rsid w:val="00ED45DD"/>
    <w:rsid w:val="00ED56C1"/>
    <w:rsid w:val="00ED6631"/>
    <w:rsid w:val="00ED7391"/>
    <w:rsid w:val="00ED7E95"/>
    <w:rsid w:val="00EE0FFD"/>
    <w:rsid w:val="00EE11FC"/>
    <w:rsid w:val="00EE2B00"/>
    <w:rsid w:val="00EE2C38"/>
    <w:rsid w:val="00EE441D"/>
    <w:rsid w:val="00EE76F9"/>
    <w:rsid w:val="00EE7DF2"/>
    <w:rsid w:val="00EF0672"/>
    <w:rsid w:val="00EF3F2F"/>
    <w:rsid w:val="00EF4623"/>
    <w:rsid w:val="00EF4AB0"/>
    <w:rsid w:val="00EF65FB"/>
    <w:rsid w:val="00F00725"/>
    <w:rsid w:val="00F017D9"/>
    <w:rsid w:val="00F02501"/>
    <w:rsid w:val="00F04687"/>
    <w:rsid w:val="00F06553"/>
    <w:rsid w:val="00F0797B"/>
    <w:rsid w:val="00F10220"/>
    <w:rsid w:val="00F127C0"/>
    <w:rsid w:val="00F139E0"/>
    <w:rsid w:val="00F14F9B"/>
    <w:rsid w:val="00F15B5F"/>
    <w:rsid w:val="00F15FBD"/>
    <w:rsid w:val="00F2076B"/>
    <w:rsid w:val="00F23B2D"/>
    <w:rsid w:val="00F24137"/>
    <w:rsid w:val="00F26EB2"/>
    <w:rsid w:val="00F277B9"/>
    <w:rsid w:val="00F3122D"/>
    <w:rsid w:val="00F32DFA"/>
    <w:rsid w:val="00F3354D"/>
    <w:rsid w:val="00F34A70"/>
    <w:rsid w:val="00F36A35"/>
    <w:rsid w:val="00F37716"/>
    <w:rsid w:val="00F37E72"/>
    <w:rsid w:val="00F410EB"/>
    <w:rsid w:val="00F415C8"/>
    <w:rsid w:val="00F419DE"/>
    <w:rsid w:val="00F427E9"/>
    <w:rsid w:val="00F42DF9"/>
    <w:rsid w:val="00F43FB8"/>
    <w:rsid w:val="00F458A6"/>
    <w:rsid w:val="00F504FA"/>
    <w:rsid w:val="00F5071B"/>
    <w:rsid w:val="00F525DB"/>
    <w:rsid w:val="00F52D6A"/>
    <w:rsid w:val="00F543D4"/>
    <w:rsid w:val="00F548E8"/>
    <w:rsid w:val="00F548EB"/>
    <w:rsid w:val="00F54B4B"/>
    <w:rsid w:val="00F54CC4"/>
    <w:rsid w:val="00F55BCF"/>
    <w:rsid w:val="00F560CC"/>
    <w:rsid w:val="00F563C1"/>
    <w:rsid w:val="00F56405"/>
    <w:rsid w:val="00F56BC4"/>
    <w:rsid w:val="00F573C7"/>
    <w:rsid w:val="00F575A8"/>
    <w:rsid w:val="00F57D51"/>
    <w:rsid w:val="00F609C6"/>
    <w:rsid w:val="00F609DD"/>
    <w:rsid w:val="00F62DE0"/>
    <w:rsid w:val="00F660F4"/>
    <w:rsid w:val="00F66A46"/>
    <w:rsid w:val="00F676C7"/>
    <w:rsid w:val="00F676F3"/>
    <w:rsid w:val="00F705D0"/>
    <w:rsid w:val="00F705E1"/>
    <w:rsid w:val="00F71A52"/>
    <w:rsid w:val="00F733C8"/>
    <w:rsid w:val="00F73E0D"/>
    <w:rsid w:val="00F75BA1"/>
    <w:rsid w:val="00F75BF4"/>
    <w:rsid w:val="00F767F9"/>
    <w:rsid w:val="00F76B0A"/>
    <w:rsid w:val="00F7755E"/>
    <w:rsid w:val="00F80F97"/>
    <w:rsid w:val="00F816A5"/>
    <w:rsid w:val="00F81BE2"/>
    <w:rsid w:val="00F82138"/>
    <w:rsid w:val="00F8269B"/>
    <w:rsid w:val="00F845A3"/>
    <w:rsid w:val="00F84EAA"/>
    <w:rsid w:val="00F8633F"/>
    <w:rsid w:val="00F86358"/>
    <w:rsid w:val="00F87A20"/>
    <w:rsid w:val="00F9054E"/>
    <w:rsid w:val="00F90AC9"/>
    <w:rsid w:val="00F9134C"/>
    <w:rsid w:val="00F925A9"/>
    <w:rsid w:val="00F92D08"/>
    <w:rsid w:val="00F9375A"/>
    <w:rsid w:val="00F9633E"/>
    <w:rsid w:val="00F96F83"/>
    <w:rsid w:val="00F97233"/>
    <w:rsid w:val="00F97984"/>
    <w:rsid w:val="00F97E64"/>
    <w:rsid w:val="00FA0623"/>
    <w:rsid w:val="00FA0B4C"/>
    <w:rsid w:val="00FA1C18"/>
    <w:rsid w:val="00FA36FF"/>
    <w:rsid w:val="00FA39B8"/>
    <w:rsid w:val="00FA476F"/>
    <w:rsid w:val="00FA565F"/>
    <w:rsid w:val="00FA79E7"/>
    <w:rsid w:val="00FB044E"/>
    <w:rsid w:val="00FB1851"/>
    <w:rsid w:val="00FB2A2B"/>
    <w:rsid w:val="00FB3FB4"/>
    <w:rsid w:val="00FB4023"/>
    <w:rsid w:val="00FB436F"/>
    <w:rsid w:val="00FB43C1"/>
    <w:rsid w:val="00FB4565"/>
    <w:rsid w:val="00FB4E15"/>
    <w:rsid w:val="00FB51CB"/>
    <w:rsid w:val="00FB5749"/>
    <w:rsid w:val="00FB734D"/>
    <w:rsid w:val="00FC0299"/>
    <w:rsid w:val="00FC0BB0"/>
    <w:rsid w:val="00FC0C08"/>
    <w:rsid w:val="00FC17E8"/>
    <w:rsid w:val="00FC2A10"/>
    <w:rsid w:val="00FC331C"/>
    <w:rsid w:val="00FC3F5A"/>
    <w:rsid w:val="00FC4841"/>
    <w:rsid w:val="00FC48E7"/>
    <w:rsid w:val="00FC4C55"/>
    <w:rsid w:val="00FC6315"/>
    <w:rsid w:val="00FC6516"/>
    <w:rsid w:val="00FD1F0A"/>
    <w:rsid w:val="00FD4034"/>
    <w:rsid w:val="00FD4EE5"/>
    <w:rsid w:val="00FD57EB"/>
    <w:rsid w:val="00FD5F5F"/>
    <w:rsid w:val="00FD673E"/>
    <w:rsid w:val="00FD77A1"/>
    <w:rsid w:val="00FD787A"/>
    <w:rsid w:val="00FD7CF1"/>
    <w:rsid w:val="00FE05DC"/>
    <w:rsid w:val="00FE14EB"/>
    <w:rsid w:val="00FE1B20"/>
    <w:rsid w:val="00FE3C02"/>
    <w:rsid w:val="00FE54F8"/>
    <w:rsid w:val="00FE552F"/>
    <w:rsid w:val="00FE5900"/>
    <w:rsid w:val="00FE62A7"/>
    <w:rsid w:val="00FE658F"/>
    <w:rsid w:val="00FE68DD"/>
    <w:rsid w:val="00FF07AB"/>
    <w:rsid w:val="00FF1B2B"/>
    <w:rsid w:val="00FF1EA7"/>
    <w:rsid w:val="00FF2819"/>
    <w:rsid w:val="00FF3294"/>
    <w:rsid w:val="00FF3AE2"/>
    <w:rsid w:val="00FF4D28"/>
    <w:rsid w:val="00FF5D63"/>
    <w:rsid w:val="00FF705C"/>
    <w:rsid w:val="00FF73E1"/>
    <w:rsid w:val="00FF79E1"/>
    <w:rsid w:val="00FF7BC5"/>
    <w:rsid w:val="018B5FF7"/>
    <w:rsid w:val="02967381"/>
    <w:rsid w:val="029C3873"/>
    <w:rsid w:val="02F7AFD1"/>
    <w:rsid w:val="037839B2"/>
    <w:rsid w:val="03F150D2"/>
    <w:rsid w:val="0442E493"/>
    <w:rsid w:val="0472932A"/>
    <w:rsid w:val="057BA07C"/>
    <w:rsid w:val="05BA0F43"/>
    <w:rsid w:val="05D60CDD"/>
    <w:rsid w:val="05E053F1"/>
    <w:rsid w:val="061C9FB7"/>
    <w:rsid w:val="06C21F18"/>
    <w:rsid w:val="06C74CBA"/>
    <w:rsid w:val="06E888C6"/>
    <w:rsid w:val="06F01701"/>
    <w:rsid w:val="06F0CF23"/>
    <w:rsid w:val="07481152"/>
    <w:rsid w:val="0787E053"/>
    <w:rsid w:val="07E0D1CA"/>
    <w:rsid w:val="090CD1C1"/>
    <w:rsid w:val="095D8C8A"/>
    <w:rsid w:val="095ECCEF"/>
    <w:rsid w:val="09DFFAC3"/>
    <w:rsid w:val="0A10D100"/>
    <w:rsid w:val="0A2014B5"/>
    <w:rsid w:val="0AB02392"/>
    <w:rsid w:val="0AE3C914"/>
    <w:rsid w:val="0B5DF2F9"/>
    <w:rsid w:val="0B7A7DE5"/>
    <w:rsid w:val="0C17F0A1"/>
    <w:rsid w:val="0C222BE3"/>
    <w:rsid w:val="0C726BC6"/>
    <w:rsid w:val="0CC7BE01"/>
    <w:rsid w:val="0CE4DC0D"/>
    <w:rsid w:val="0D1BD33C"/>
    <w:rsid w:val="0DA62271"/>
    <w:rsid w:val="0DAF3912"/>
    <w:rsid w:val="0E09E46D"/>
    <w:rsid w:val="0E4EA24E"/>
    <w:rsid w:val="0E9F6B74"/>
    <w:rsid w:val="0EE3980D"/>
    <w:rsid w:val="0EFA3C36"/>
    <w:rsid w:val="0F2DC0EE"/>
    <w:rsid w:val="0F2FF4CD"/>
    <w:rsid w:val="0FCFE442"/>
    <w:rsid w:val="0FFEF2DC"/>
    <w:rsid w:val="10CA69A1"/>
    <w:rsid w:val="10E240AF"/>
    <w:rsid w:val="10E9F861"/>
    <w:rsid w:val="11078D93"/>
    <w:rsid w:val="1120051A"/>
    <w:rsid w:val="11434524"/>
    <w:rsid w:val="1163FC96"/>
    <w:rsid w:val="118E283D"/>
    <w:rsid w:val="12482593"/>
    <w:rsid w:val="1281C178"/>
    <w:rsid w:val="128D1747"/>
    <w:rsid w:val="133A7AD8"/>
    <w:rsid w:val="1360EA8B"/>
    <w:rsid w:val="137628DD"/>
    <w:rsid w:val="13B48EFB"/>
    <w:rsid w:val="13FBFF65"/>
    <w:rsid w:val="14E9F9B7"/>
    <w:rsid w:val="150E5350"/>
    <w:rsid w:val="15D37BD6"/>
    <w:rsid w:val="166AB783"/>
    <w:rsid w:val="16986EF4"/>
    <w:rsid w:val="174180D3"/>
    <w:rsid w:val="17493E0D"/>
    <w:rsid w:val="17792879"/>
    <w:rsid w:val="17BDF455"/>
    <w:rsid w:val="180A2EC7"/>
    <w:rsid w:val="1887CE3E"/>
    <w:rsid w:val="18A2D8F3"/>
    <w:rsid w:val="18C4BD7F"/>
    <w:rsid w:val="18CC67A0"/>
    <w:rsid w:val="18D9C964"/>
    <w:rsid w:val="19206B94"/>
    <w:rsid w:val="1939607A"/>
    <w:rsid w:val="19401FA9"/>
    <w:rsid w:val="19735D08"/>
    <w:rsid w:val="19A5BF8B"/>
    <w:rsid w:val="19F7128F"/>
    <w:rsid w:val="1A6EA7C7"/>
    <w:rsid w:val="1B1348E4"/>
    <w:rsid w:val="1B2B6C4B"/>
    <w:rsid w:val="1B38496C"/>
    <w:rsid w:val="1B537B33"/>
    <w:rsid w:val="1B90319C"/>
    <w:rsid w:val="1BAB30BC"/>
    <w:rsid w:val="1C274DB3"/>
    <w:rsid w:val="1C481237"/>
    <w:rsid w:val="1C62F825"/>
    <w:rsid w:val="1C7CF031"/>
    <w:rsid w:val="1CACF7A7"/>
    <w:rsid w:val="1D347E30"/>
    <w:rsid w:val="1D51C846"/>
    <w:rsid w:val="1DB422EE"/>
    <w:rsid w:val="1DBD5E6F"/>
    <w:rsid w:val="1DBDFC8E"/>
    <w:rsid w:val="1DE039B9"/>
    <w:rsid w:val="1DE49936"/>
    <w:rsid w:val="1F7BA5ED"/>
    <w:rsid w:val="1FF96397"/>
    <w:rsid w:val="2000BED5"/>
    <w:rsid w:val="202029BD"/>
    <w:rsid w:val="20E12340"/>
    <w:rsid w:val="2138706E"/>
    <w:rsid w:val="218B46BC"/>
    <w:rsid w:val="2199658E"/>
    <w:rsid w:val="219E7A67"/>
    <w:rsid w:val="222C38D4"/>
    <w:rsid w:val="2233034F"/>
    <w:rsid w:val="22416405"/>
    <w:rsid w:val="23791ADB"/>
    <w:rsid w:val="23D4722F"/>
    <w:rsid w:val="24349CE9"/>
    <w:rsid w:val="24C173A7"/>
    <w:rsid w:val="24DD4996"/>
    <w:rsid w:val="24F2192D"/>
    <w:rsid w:val="252E76C4"/>
    <w:rsid w:val="255AAD7F"/>
    <w:rsid w:val="26A3DBDA"/>
    <w:rsid w:val="26A7CE1B"/>
    <w:rsid w:val="26C33CF4"/>
    <w:rsid w:val="26D53EBD"/>
    <w:rsid w:val="270CC397"/>
    <w:rsid w:val="273B7D9D"/>
    <w:rsid w:val="27CB5D69"/>
    <w:rsid w:val="27E702C1"/>
    <w:rsid w:val="27FEC593"/>
    <w:rsid w:val="28289204"/>
    <w:rsid w:val="283DAA90"/>
    <w:rsid w:val="28C999F3"/>
    <w:rsid w:val="28CADF23"/>
    <w:rsid w:val="294208A0"/>
    <w:rsid w:val="2985C839"/>
    <w:rsid w:val="29B210D5"/>
    <w:rsid w:val="2AC15837"/>
    <w:rsid w:val="2AC859B8"/>
    <w:rsid w:val="2B0164C5"/>
    <w:rsid w:val="2B2C506D"/>
    <w:rsid w:val="2B655A2B"/>
    <w:rsid w:val="2BA2BA5C"/>
    <w:rsid w:val="2BC604D8"/>
    <w:rsid w:val="2C37481D"/>
    <w:rsid w:val="2CEF9FEF"/>
    <w:rsid w:val="2D363AA8"/>
    <w:rsid w:val="2D7FA940"/>
    <w:rsid w:val="2DF8AC2A"/>
    <w:rsid w:val="2E8E721E"/>
    <w:rsid w:val="2EEB2A0F"/>
    <w:rsid w:val="2EEB8D78"/>
    <w:rsid w:val="2F0283FE"/>
    <w:rsid w:val="2F35E70E"/>
    <w:rsid w:val="2FBF0D32"/>
    <w:rsid w:val="2FFFD029"/>
    <w:rsid w:val="302C3F0E"/>
    <w:rsid w:val="30344809"/>
    <w:rsid w:val="306DC317"/>
    <w:rsid w:val="3170B281"/>
    <w:rsid w:val="31E8F1B3"/>
    <w:rsid w:val="3234A253"/>
    <w:rsid w:val="336D1FBF"/>
    <w:rsid w:val="337E85E4"/>
    <w:rsid w:val="33D2034C"/>
    <w:rsid w:val="33D3AF50"/>
    <w:rsid w:val="34C25167"/>
    <w:rsid w:val="35797C69"/>
    <w:rsid w:val="35E7A131"/>
    <w:rsid w:val="3634FFF2"/>
    <w:rsid w:val="3699FCBB"/>
    <w:rsid w:val="36EB8E81"/>
    <w:rsid w:val="36F65922"/>
    <w:rsid w:val="372081FD"/>
    <w:rsid w:val="3720EC77"/>
    <w:rsid w:val="37468824"/>
    <w:rsid w:val="38854A35"/>
    <w:rsid w:val="388A40C6"/>
    <w:rsid w:val="3898C99E"/>
    <w:rsid w:val="389A6623"/>
    <w:rsid w:val="3926EE00"/>
    <w:rsid w:val="3968FFDF"/>
    <w:rsid w:val="39CBE053"/>
    <w:rsid w:val="39DFAADE"/>
    <w:rsid w:val="3A0F2EBE"/>
    <w:rsid w:val="3ADA4C58"/>
    <w:rsid w:val="3AE12D7F"/>
    <w:rsid w:val="3B1582D0"/>
    <w:rsid w:val="3B53451B"/>
    <w:rsid w:val="3B71E759"/>
    <w:rsid w:val="3CF6460F"/>
    <w:rsid w:val="3D145616"/>
    <w:rsid w:val="3DE1912C"/>
    <w:rsid w:val="3E3CB5EC"/>
    <w:rsid w:val="3E7A4B9C"/>
    <w:rsid w:val="3EDC302E"/>
    <w:rsid w:val="3EF23B63"/>
    <w:rsid w:val="3F4BC6A8"/>
    <w:rsid w:val="3F8EBA3E"/>
    <w:rsid w:val="3FE0E677"/>
    <w:rsid w:val="410305F1"/>
    <w:rsid w:val="41B655D1"/>
    <w:rsid w:val="41C1F666"/>
    <w:rsid w:val="4213C1AA"/>
    <w:rsid w:val="42929320"/>
    <w:rsid w:val="42C95B34"/>
    <w:rsid w:val="42D93AD8"/>
    <w:rsid w:val="431F27EC"/>
    <w:rsid w:val="434DB3E7"/>
    <w:rsid w:val="43F52746"/>
    <w:rsid w:val="44136E53"/>
    <w:rsid w:val="4430CD4C"/>
    <w:rsid w:val="44A50B93"/>
    <w:rsid w:val="44EF0963"/>
    <w:rsid w:val="450F44EA"/>
    <w:rsid w:val="4556F896"/>
    <w:rsid w:val="4617907D"/>
    <w:rsid w:val="46D760A0"/>
    <w:rsid w:val="4761AACA"/>
    <w:rsid w:val="47AE9C4C"/>
    <w:rsid w:val="483782BF"/>
    <w:rsid w:val="48843136"/>
    <w:rsid w:val="48950175"/>
    <w:rsid w:val="48C271B7"/>
    <w:rsid w:val="491AFA84"/>
    <w:rsid w:val="491CBFB2"/>
    <w:rsid w:val="495965EB"/>
    <w:rsid w:val="495AA33C"/>
    <w:rsid w:val="498F082D"/>
    <w:rsid w:val="49AAA5A6"/>
    <w:rsid w:val="4A21ED43"/>
    <w:rsid w:val="4B1EAB64"/>
    <w:rsid w:val="4B218E6A"/>
    <w:rsid w:val="4BA659D9"/>
    <w:rsid w:val="4BF9FB66"/>
    <w:rsid w:val="4C3D55B0"/>
    <w:rsid w:val="4C615BFD"/>
    <w:rsid w:val="4C87EE40"/>
    <w:rsid w:val="4D7BCC7D"/>
    <w:rsid w:val="4DD062DA"/>
    <w:rsid w:val="4E01EFBF"/>
    <w:rsid w:val="4E0D07DF"/>
    <w:rsid w:val="4E43EF20"/>
    <w:rsid w:val="4E4D7F8F"/>
    <w:rsid w:val="4E6F68D1"/>
    <w:rsid w:val="5026429C"/>
    <w:rsid w:val="50BC40C5"/>
    <w:rsid w:val="50C40615"/>
    <w:rsid w:val="50FD1233"/>
    <w:rsid w:val="515C919A"/>
    <w:rsid w:val="518415AE"/>
    <w:rsid w:val="5191FDB1"/>
    <w:rsid w:val="5199E4CD"/>
    <w:rsid w:val="51C8BB8B"/>
    <w:rsid w:val="51E252B2"/>
    <w:rsid w:val="52B27274"/>
    <w:rsid w:val="52D4280A"/>
    <w:rsid w:val="53D308AB"/>
    <w:rsid w:val="5402AE78"/>
    <w:rsid w:val="5477C077"/>
    <w:rsid w:val="54844516"/>
    <w:rsid w:val="54A043EA"/>
    <w:rsid w:val="54CD500F"/>
    <w:rsid w:val="55067F96"/>
    <w:rsid w:val="55230F37"/>
    <w:rsid w:val="5598DCE0"/>
    <w:rsid w:val="56013232"/>
    <w:rsid w:val="5621012A"/>
    <w:rsid w:val="572FCFF5"/>
    <w:rsid w:val="57BBDD89"/>
    <w:rsid w:val="58086580"/>
    <w:rsid w:val="5815F167"/>
    <w:rsid w:val="58724E6B"/>
    <w:rsid w:val="5889F749"/>
    <w:rsid w:val="589640BF"/>
    <w:rsid w:val="58984E32"/>
    <w:rsid w:val="58C768D6"/>
    <w:rsid w:val="5964DFCD"/>
    <w:rsid w:val="59BC05EA"/>
    <w:rsid w:val="59C03523"/>
    <w:rsid w:val="5A4B7A54"/>
    <w:rsid w:val="5A893BE9"/>
    <w:rsid w:val="5AA0C5AA"/>
    <w:rsid w:val="5B045E82"/>
    <w:rsid w:val="5B652B45"/>
    <w:rsid w:val="5B7110D0"/>
    <w:rsid w:val="5BBAD5FE"/>
    <w:rsid w:val="5BE95ABA"/>
    <w:rsid w:val="5C3A9259"/>
    <w:rsid w:val="5C5C3B73"/>
    <w:rsid w:val="5CAF1CCA"/>
    <w:rsid w:val="5D76C040"/>
    <w:rsid w:val="5D9788D8"/>
    <w:rsid w:val="5DB9C603"/>
    <w:rsid w:val="5DE6863B"/>
    <w:rsid w:val="5E101C09"/>
    <w:rsid w:val="5E651373"/>
    <w:rsid w:val="5E65B20E"/>
    <w:rsid w:val="5E9B59B0"/>
    <w:rsid w:val="5F999148"/>
    <w:rsid w:val="5FE477B6"/>
    <w:rsid w:val="600A7501"/>
    <w:rsid w:val="61085924"/>
    <w:rsid w:val="6123832A"/>
    <w:rsid w:val="6158EE91"/>
    <w:rsid w:val="61F60BE3"/>
    <w:rsid w:val="621807D9"/>
    <w:rsid w:val="622A9BB2"/>
    <w:rsid w:val="626A31AF"/>
    <w:rsid w:val="62886209"/>
    <w:rsid w:val="62AB567C"/>
    <w:rsid w:val="62B9BBC7"/>
    <w:rsid w:val="62DC627F"/>
    <w:rsid w:val="63297071"/>
    <w:rsid w:val="63405F63"/>
    <w:rsid w:val="638770C6"/>
    <w:rsid w:val="639DFD47"/>
    <w:rsid w:val="63D5BD0C"/>
    <w:rsid w:val="63E66623"/>
    <w:rsid w:val="642C929D"/>
    <w:rsid w:val="64425F99"/>
    <w:rsid w:val="64B5AC84"/>
    <w:rsid w:val="64F890BF"/>
    <w:rsid w:val="65472EBF"/>
    <w:rsid w:val="6553F3E3"/>
    <w:rsid w:val="66042CF8"/>
    <w:rsid w:val="66239160"/>
    <w:rsid w:val="66BD5457"/>
    <w:rsid w:val="66D6FF0D"/>
    <w:rsid w:val="67343A22"/>
    <w:rsid w:val="67536C77"/>
    <w:rsid w:val="67E00D29"/>
    <w:rsid w:val="68F5B30F"/>
    <w:rsid w:val="6917B0F6"/>
    <w:rsid w:val="6986EA9A"/>
    <w:rsid w:val="69D3EE63"/>
    <w:rsid w:val="6A15B5A6"/>
    <w:rsid w:val="6A261CC7"/>
    <w:rsid w:val="6A33E62F"/>
    <w:rsid w:val="6AAAEAE3"/>
    <w:rsid w:val="6B59583A"/>
    <w:rsid w:val="6BAAF158"/>
    <w:rsid w:val="6C4980FE"/>
    <w:rsid w:val="6D836CAD"/>
    <w:rsid w:val="6DA7A13C"/>
    <w:rsid w:val="6DCEA8F8"/>
    <w:rsid w:val="6E3B7F07"/>
    <w:rsid w:val="6E3D2577"/>
    <w:rsid w:val="6E7D744B"/>
    <w:rsid w:val="6EE22E8B"/>
    <w:rsid w:val="7005042A"/>
    <w:rsid w:val="70A6A05D"/>
    <w:rsid w:val="70BFA774"/>
    <w:rsid w:val="70C23414"/>
    <w:rsid w:val="710B7D7D"/>
    <w:rsid w:val="71250DC5"/>
    <w:rsid w:val="714A9725"/>
    <w:rsid w:val="714F691D"/>
    <w:rsid w:val="717A1895"/>
    <w:rsid w:val="71FB9094"/>
    <w:rsid w:val="72947A81"/>
    <w:rsid w:val="72C66D6F"/>
    <w:rsid w:val="72D9F62C"/>
    <w:rsid w:val="72EC05F0"/>
    <w:rsid w:val="731B6AE5"/>
    <w:rsid w:val="737FED45"/>
    <w:rsid w:val="7383B32F"/>
    <w:rsid w:val="73AF9456"/>
    <w:rsid w:val="73B4BCAF"/>
    <w:rsid w:val="73F3B3EC"/>
    <w:rsid w:val="74387CD9"/>
    <w:rsid w:val="7572C9A1"/>
    <w:rsid w:val="7603AEFA"/>
    <w:rsid w:val="768E0EC6"/>
    <w:rsid w:val="76B8F1F9"/>
    <w:rsid w:val="76BB30FC"/>
    <w:rsid w:val="76BD2131"/>
    <w:rsid w:val="77BAFC1F"/>
    <w:rsid w:val="77FB1218"/>
    <w:rsid w:val="780CDE38"/>
    <w:rsid w:val="783D5B64"/>
    <w:rsid w:val="78473214"/>
    <w:rsid w:val="7850C7CB"/>
    <w:rsid w:val="789AF1D5"/>
    <w:rsid w:val="7901F0BB"/>
    <w:rsid w:val="7919D78E"/>
    <w:rsid w:val="799B68E7"/>
    <w:rsid w:val="79A6AEF7"/>
    <w:rsid w:val="7A13E86A"/>
    <w:rsid w:val="7A5F5811"/>
    <w:rsid w:val="7B1E65C9"/>
    <w:rsid w:val="7B7FB284"/>
    <w:rsid w:val="7B96EB25"/>
    <w:rsid w:val="7BEAC9BF"/>
    <w:rsid w:val="7CC33C63"/>
    <w:rsid w:val="7D2E4894"/>
    <w:rsid w:val="7D33345F"/>
    <w:rsid w:val="7D381482"/>
    <w:rsid w:val="7D578277"/>
    <w:rsid w:val="7D6BB6A7"/>
    <w:rsid w:val="7DEAD8F1"/>
    <w:rsid w:val="7DF97FEB"/>
    <w:rsid w:val="7E3DF467"/>
    <w:rsid w:val="7EA1F185"/>
    <w:rsid w:val="7EA8A3B8"/>
    <w:rsid w:val="7EF94E25"/>
    <w:rsid w:val="7FB33048"/>
    <w:rsid w:val="7FC69169"/>
    <w:rsid w:val="7FDF62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6019F"/>
  <w15:chartTrackingRefBased/>
  <w15:docId w15:val="{FA4E5797-92FE-49EA-AA0E-04F92B8D1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E59"/>
    <w:pPr>
      <w:spacing w:after="0" w:line="240" w:lineRule="auto"/>
    </w:pPr>
    <w:rPr>
      <w:rFonts w:ascii="Calibri" w:eastAsia="Calibri" w:hAnsi="Calibri" w:cs="Times New Roman"/>
      <w:kern w:val="0"/>
      <w:sz w:val="24"/>
      <w:szCs w:val="24"/>
      <w14:ligatures w14:val="none"/>
    </w:rPr>
  </w:style>
  <w:style w:type="paragraph" w:styleId="Ttulo2">
    <w:name w:val="heading 2"/>
    <w:basedOn w:val="Normal"/>
    <w:next w:val="Normal"/>
    <w:link w:val="Ttulo2Char"/>
    <w:uiPriority w:val="9"/>
    <w:semiHidden/>
    <w:unhideWhenUsed/>
    <w:qFormat/>
    <w:rsid w:val="002C6CA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A1C18"/>
    <w:pPr>
      <w:tabs>
        <w:tab w:val="center" w:pos="4252"/>
        <w:tab w:val="right" w:pos="8504"/>
      </w:tabs>
    </w:pPr>
    <w:rPr>
      <w:rFonts w:asciiTheme="minorHAnsi" w:eastAsiaTheme="minorHAnsi" w:hAnsiTheme="minorHAnsi" w:cstheme="minorBidi"/>
      <w:kern w:val="2"/>
      <w:sz w:val="22"/>
      <w:szCs w:val="22"/>
      <w14:ligatures w14:val="standardContextual"/>
    </w:rPr>
  </w:style>
  <w:style w:type="character" w:customStyle="1" w:styleId="CabealhoChar">
    <w:name w:val="Cabeçalho Char"/>
    <w:basedOn w:val="Fontepargpadro"/>
    <w:link w:val="Cabealho"/>
    <w:uiPriority w:val="99"/>
    <w:rsid w:val="00FA1C18"/>
  </w:style>
  <w:style w:type="paragraph" w:styleId="Rodap">
    <w:name w:val="footer"/>
    <w:basedOn w:val="Normal"/>
    <w:link w:val="RodapChar"/>
    <w:uiPriority w:val="99"/>
    <w:unhideWhenUsed/>
    <w:rsid w:val="00FA1C18"/>
    <w:pPr>
      <w:tabs>
        <w:tab w:val="center" w:pos="4252"/>
        <w:tab w:val="right" w:pos="8504"/>
      </w:tabs>
    </w:pPr>
    <w:rPr>
      <w:rFonts w:asciiTheme="minorHAnsi" w:eastAsiaTheme="minorHAnsi" w:hAnsiTheme="minorHAnsi" w:cstheme="minorBidi"/>
      <w:kern w:val="2"/>
      <w:sz w:val="22"/>
      <w:szCs w:val="22"/>
      <w14:ligatures w14:val="standardContextual"/>
    </w:rPr>
  </w:style>
  <w:style w:type="character" w:customStyle="1" w:styleId="RodapChar">
    <w:name w:val="Rodapé Char"/>
    <w:basedOn w:val="Fontepargpadro"/>
    <w:link w:val="Rodap"/>
    <w:uiPriority w:val="99"/>
    <w:rsid w:val="00FA1C18"/>
  </w:style>
  <w:style w:type="character" w:styleId="Nmerodelinha">
    <w:name w:val="line number"/>
    <w:basedOn w:val="Fontepargpadro"/>
    <w:uiPriority w:val="99"/>
    <w:semiHidden/>
    <w:unhideWhenUsed/>
    <w:rsid w:val="009D1F31"/>
  </w:style>
  <w:style w:type="character" w:styleId="Hyperlink">
    <w:name w:val="Hyperlink"/>
    <w:basedOn w:val="Fontepargpadro"/>
    <w:uiPriority w:val="99"/>
    <w:unhideWhenUsed/>
    <w:rsid w:val="00226E7F"/>
    <w:rPr>
      <w:color w:val="0563C1" w:themeColor="hyperlink"/>
      <w:u w:val="single"/>
    </w:rPr>
  </w:style>
  <w:style w:type="character" w:styleId="MenoPendente">
    <w:name w:val="Unresolved Mention"/>
    <w:basedOn w:val="Fontepargpadro"/>
    <w:uiPriority w:val="99"/>
    <w:semiHidden/>
    <w:unhideWhenUsed/>
    <w:rsid w:val="00226E7F"/>
    <w:rPr>
      <w:color w:val="605E5C"/>
      <w:shd w:val="clear" w:color="auto" w:fill="E1DFDD"/>
    </w:rPr>
  </w:style>
  <w:style w:type="character" w:customStyle="1" w:styleId="Ttulo2Char">
    <w:name w:val="Título 2 Char"/>
    <w:basedOn w:val="Fontepargpadro"/>
    <w:link w:val="Ttulo2"/>
    <w:uiPriority w:val="9"/>
    <w:semiHidden/>
    <w:rsid w:val="002C6CA1"/>
    <w:rPr>
      <w:rFonts w:asciiTheme="majorHAnsi" w:eastAsiaTheme="majorEastAsia" w:hAnsiTheme="majorHAnsi" w:cstheme="majorBidi"/>
      <w:color w:val="2F5496" w:themeColor="accent1" w:themeShade="BF"/>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6149">
      <w:bodyDiv w:val="1"/>
      <w:marLeft w:val="0"/>
      <w:marRight w:val="0"/>
      <w:marTop w:val="0"/>
      <w:marBottom w:val="0"/>
      <w:divBdr>
        <w:top w:val="none" w:sz="0" w:space="0" w:color="auto"/>
        <w:left w:val="none" w:sz="0" w:space="0" w:color="auto"/>
        <w:bottom w:val="none" w:sz="0" w:space="0" w:color="auto"/>
        <w:right w:val="none" w:sz="0" w:space="0" w:color="auto"/>
      </w:divBdr>
      <w:divsChild>
        <w:div w:id="317930053">
          <w:marLeft w:val="0"/>
          <w:marRight w:val="0"/>
          <w:marTop w:val="0"/>
          <w:marBottom w:val="0"/>
          <w:divBdr>
            <w:top w:val="none" w:sz="0" w:space="0" w:color="auto"/>
            <w:left w:val="none" w:sz="0" w:space="0" w:color="auto"/>
            <w:bottom w:val="none" w:sz="0" w:space="0" w:color="auto"/>
            <w:right w:val="none" w:sz="0" w:space="0" w:color="auto"/>
          </w:divBdr>
        </w:div>
      </w:divsChild>
    </w:div>
    <w:div w:id="216625039">
      <w:bodyDiv w:val="1"/>
      <w:marLeft w:val="0"/>
      <w:marRight w:val="0"/>
      <w:marTop w:val="0"/>
      <w:marBottom w:val="0"/>
      <w:divBdr>
        <w:top w:val="none" w:sz="0" w:space="0" w:color="auto"/>
        <w:left w:val="none" w:sz="0" w:space="0" w:color="auto"/>
        <w:bottom w:val="none" w:sz="0" w:space="0" w:color="auto"/>
        <w:right w:val="none" w:sz="0" w:space="0" w:color="auto"/>
      </w:divBdr>
      <w:divsChild>
        <w:div w:id="1919439825">
          <w:marLeft w:val="0"/>
          <w:marRight w:val="0"/>
          <w:marTop w:val="0"/>
          <w:marBottom w:val="0"/>
          <w:divBdr>
            <w:top w:val="none" w:sz="0" w:space="0" w:color="auto"/>
            <w:left w:val="none" w:sz="0" w:space="0" w:color="auto"/>
            <w:bottom w:val="none" w:sz="0" w:space="0" w:color="auto"/>
            <w:right w:val="none" w:sz="0" w:space="0" w:color="auto"/>
          </w:divBdr>
        </w:div>
      </w:divsChild>
    </w:div>
    <w:div w:id="271595310">
      <w:bodyDiv w:val="1"/>
      <w:marLeft w:val="0"/>
      <w:marRight w:val="0"/>
      <w:marTop w:val="0"/>
      <w:marBottom w:val="0"/>
      <w:divBdr>
        <w:top w:val="none" w:sz="0" w:space="0" w:color="auto"/>
        <w:left w:val="none" w:sz="0" w:space="0" w:color="auto"/>
        <w:bottom w:val="none" w:sz="0" w:space="0" w:color="auto"/>
        <w:right w:val="none" w:sz="0" w:space="0" w:color="auto"/>
      </w:divBdr>
      <w:divsChild>
        <w:div w:id="1735741836">
          <w:marLeft w:val="0"/>
          <w:marRight w:val="0"/>
          <w:marTop w:val="0"/>
          <w:marBottom w:val="0"/>
          <w:divBdr>
            <w:top w:val="none" w:sz="0" w:space="0" w:color="auto"/>
            <w:left w:val="none" w:sz="0" w:space="0" w:color="auto"/>
            <w:bottom w:val="none" w:sz="0" w:space="0" w:color="auto"/>
            <w:right w:val="none" w:sz="0" w:space="0" w:color="auto"/>
          </w:divBdr>
        </w:div>
      </w:divsChild>
    </w:div>
    <w:div w:id="397240837">
      <w:bodyDiv w:val="1"/>
      <w:marLeft w:val="0"/>
      <w:marRight w:val="0"/>
      <w:marTop w:val="0"/>
      <w:marBottom w:val="0"/>
      <w:divBdr>
        <w:top w:val="none" w:sz="0" w:space="0" w:color="auto"/>
        <w:left w:val="none" w:sz="0" w:space="0" w:color="auto"/>
        <w:bottom w:val="none" w:sz="0" w:space="0" w:color="auto"/>
        <w:right w:val="none" w:sz="0" w:space="0" w:color="auto"/>
      </w:divBdr>
      <w:divsChild>
        <w:div w:id="546185863">
          <w:marLeft w:val="0"/>
          <w:marRight w:val="0"/>
          <w:marTop w:val="0"/>
          <w:marBottom w:val="0"/>
          <w:divBdr>
            <w:top w:val="none" w:sz="0" w:space="0" w:color="auto"/>
            <w:left w:val="none" w:sz="0" w:space="0" w:color="auto"/>
            <w:bottom w:val="none" w:sz="0" w:space="0" w:color="auto"/>
            <w:right w:val="none" w:sz="0" w:space="0" w:color="auto"/>
          </w:divBdr>
        </w:div>
      </w:divsChild>
    </w:div>
    <w:div w:id="407964545">
      <w:bodyDiv w:val="1"/>
      <w:marLeft w:val="0"/>
      <w:marRight w:val="0"/>
      <w:marTop w:val="0"/>
      <w:marBottom w:val="0"/>
      <w:divBdr>
        <w:top w:val="none" w:sz="0" w:space="0" w:color="auto"/>
        <w:left w:val="none" w:sz="0" w:space="0" w:color="auto"/>
        <w:bottom w:val="none" w:sz="0" w:space="0" w:color="auto"/>
        <w:right w:val="none" w:sz="0" w:space="0" w:color="auto"/>
      </w:divBdr>
      <w:divsChild>
        <w:div w:id="1614509061">
          <w:marLeft w:val="0"/>
          <w:marRight w:val="0"/>
          <w:marTop w:val="0"/>
          <w:marBottom w:val="0"/>
          <w:divBdr>
            <w:top w:val="none" w:sz="0" w:space="0" w:color="auto"/>
            <w:left w:val="none" w:sz="0" w:space="0" w:color="auto"/>
            <w:bottom w:val="none" w:sz="0" w:space="0" w:color="auto"/>
            <w:right w:val="none" w:sz="0" w:space="0" w:color="auto"/>
          </w:divBdr>
        </w:div>
      </w:divsChild>
    </w:div>
    <w:div w:id="480117066">
      <w:bodyDiv w:val="1"/>
      <w:marLeft w:val="0"/>
      <w:marRight w:val="0"/>
      <w:marTop w:val="0"/>
      <w:marBottom w:val="0"/>
      <w:divBdr>
        <w:top w:val="none" w:sz="0" w:space="0" w:color="auto"/>
        <w:left w:val="none" w:sz="0" w:space="0" w:color="auto"/>
        <w:bottom w:val="none" w:sz="0" w:space="0" w:color="auto"/>
        <w:right w:val="none" w:sz="0" w:space="0" w:color="auto"/>
      </w:divBdr>
    </w:div>
    <w:div w:id="598635071">
      <w:bodyDiv w:val="1"/>
      <w:marLeft w:val="0"/>
      <w:marRight w:val="0"/>
      <w:marTop w:val="0"/>
      <w:marBottom w:val="0"/>
      <w:divBdr>
        <w:top w:val="none" w:sz="0" w:space="0" w:color="auto"/>
        <w:left w:val="none" w:sz="0" w:space="0" w:color="auto"/>
        <w:bottom w:val="none" w:sz="0" w:space="0" w:color="auto"/>
        <w:right w:val="none" w:sz="0" w:space="0" w:color="auto"/>
      </w:divBdr>
    </w:div>
    <w:div w:id="678234179">
      <w:bodyDiv w:val="1"/>
      <w:marLeft w:val="0"/>
      <w:marRight w:val="0"/>
      <w:marTop w:val="0"/>
      <w:marBottom w:val="0"/>
      <w:divBdr>
        <w:top w:val="none" w:sz="0" w:space="0" w:color="auto"/>
        <w:left w:val="none" w:sz="0" w:space="0" w:color="auto"/>
        <w:bottom w:val="none" w:sz="0" w:space="0" w:color="auto"/>
        <w:right w:val="none" w:sz="0" w:space="0" w:color="auto"/>
      </w:divBdr>
      <w:divsChild>
        <w:div w:id="999313588">
          <w:marLeft w:val="0"/>
          <w:marRight w:val="0"/>
          <w:marTop w:val="0"/>
          <w:marBottom w:val="0"/>
          <w:divBdr>
            <w:top w:val="none" w:sz="0" w:space="0" w:color="auto"/>
            <w:left w:val="none" w:sz="0" w:space="0" w:color="auto"/>
            <w:bottom w:val="none" w:sz="0" w:space="0" w:color="auto"/>
            <w:right w:val="none" w:sz="0" w:space="0" w:color="auto"/>
          </w:divBdr>
        </w:div>
      </w:divsChild>
    </w:div>
    <w:div w:id="760180441">
      <w:bodyDiv w:val="1"/>
      <w:marLeft w:val="0"/>
      <w:marRight w:val="0"/>
      <w:marTop w:val="0"/>
      <w:marBottom w:val="0"/>
      <w:divBdr>
        <w:top w:val="none" w:sz="0" w:space="0" w:color="auto"/>
        <w:left w:val="none" w:sz="0" w:space="0" w:color="auto"/>
        <w:bottom w:val="none" w:sz="0" w:space="0" w:color="auto"/>
        <w:right w:val="none" w:sz="0" w:space="0" w:color="auto"/>
      </w:divBdr>
    </w:div>
    <w:div w:id="774255514">
      <w:bodyDiv w:val="1"/>
      <w:marLeft w:val="0"/>
      <w:marRight w:val="0"/>
      <w:marTop w:val="0"/>
      <w:marBottom w:val="0"/>
      <w:divBdr>
        <w:top w:val="none" w:sz="0" w:space="0" w:color="auto"/>
        <w:left w:val="none" w:sz="0" w:space="0" w:color="auto"/>
        <w:bottom w:val="none" w:sz="0" w:space="0" w:color="auto"/>
        <w:right w:val="none" w:sz="0" w:space="0" w:color="auto"/>
      </w:divBdr>
      <w:divsChild>
        <w:div w:id="1449079532">
          <w:marLeft w:val="0"/>
          <w:marRight w:val="0"/>
          <w:marTop w:val="0"/>
          <w:marBottom w:val="0"/>
          <w:divBdr>
            <w:top w:val="none" w:sz="0" w:space="0" w:color="auto"/>
            <w:left w:val="none" w:sz="0" w:space="0" w:color="auto"/>
            <w:bottom w:val="none" w:sz="0" w:space="0" w:color="auto"/>
            <w:right w:val="none" w:sz="0" w:space="0" w:color="auto"/>
          </w:divBdr>
        </w:div>
      </w:divsChild>
    </w:div>
    <w:div w:id="1040858377">
      <w:bodyDiv w:val="1"/>
      <w:marLeft w:val="0"/>
      <w:marRight w:val="0"/>
      <w:marTop w:val="0"/>
      <w:marBottom w:val="0"/>
      <w:divBdr>
        <w:top w:val="none" w:sz="0" w:space="0" w:color="auto"/>
        <w:left w:val="none" w:sz="0" w:space="0" w:color="auto"/>
        <w:bottom w:val="none" w:sz="0" w:space="0" w:color="auto"/>
        <w:right w:val="none" w:sz="0" w:space="0" w:color="auto"/>
      </w:divBdr>
      <w:divsChild>
        <w:div w:id="316806197">
          <w:marLeft w:val="0"/>
          <w:marRight w:val="0"/>
          <w:marTop w:val="0"/>
          <w:marBottom w:val="0"/>
          <w:divBdr>
            <w:top w:val="none" w:sz="0" w:space="0" w:color="auto"/>
            <w:left w:val="none" w:sz="0" w:space="0" w:color="auto"/>
            <w:bottom w:val="none" w:sz="0" w:space="0" w:color="auto"/>
            <w:right w:val="none" w:sz="0" w:space="0" w:color="auto"/>
          </w:divBdr>
        </w:div>
      </w:divsChild>
    </w:div>
    <w:div w:id="1062098829">
      <w:bodyDiv w:val="1"/>
      <w:marLeft w:val="0"/>
      <w:marRight w:val="0"/>
      <w:marTop w:val="0"/>
      <w:marBottom w:val="0"/>
      <w:divBdr>
        <w:top w:val="none" w:sz="0" w:space="0" w:color="auto"/>
        <w:left w:val="none" w:sz="0" w:space="0" w:color="auto"/>
        <w:bottom w:val="none" w:sz="0" w:space="0" w:color="auto"/>
        <w:right w:val="none" w:sz="0" w:space="0" w:color="auto"/>
      </w:divBdr>
      <w:divsChild>
        <w:div w:id="1643995918">
          <w:marLeft w:val="0"/>
          <w:marRight w:val="0"/>
          <w:marTop w:val="0"/>
          <w:marBottom w:val="0"/>
          <w:divBdr>
            <w:top w:val="none" w:sz="0" w:space="0" w:color="auto"/>
            <w:left w:val="none" w:sz="0" w:space="0" w:color="auto"/>
            <w:bottom w:val="none" w:sz="0" w:space="0" w:color="auto"/>
            <w:right w:val="none" w:sz="0" w:space="0" w:color="auto"/>
          </w:divBdr>
        </w:div>
      </w:divsChild>
    </w:div>
    <w:div w:id="1368750884">
      <w:bodyDiv w:val="1"/>
      <w:marLeft w:val="0"/>
      <w:marRight w:val="0"/>
      <w:marTop w:val="0"/>
      <w:marBottom w:val="0"/>
      <w:divBdr>
        <w:top w:val="none" w:sz="0" w:space="0" w:color="auto"/>
        <w:left w:val="none" w:sz="0" w:space="0" w:color="auto"/>
        <w:bottom w:val="none" w:sz="0" w:space="0" w:color="auto"/>
        <w:right w:val="none" w:sz="0" w:space="0" w:color="auto"/>
      </w:divBdr>
    </w:div>
    <w:div w:id="1480997742">
      <w:bodyDiv w:val="1"/>
      <w:marLeft w:val="0"/>
      <w:marRight w:val="0"/>
      <w:marTop w:val="0"/>
      <w:marBottom w:val="0"/>
      <w:divBdr>
        <w:top w:val="none" w:sz="0" w:space="0" w:color="auto"/>
        <w:left w:val="none" w:sz="0" w:space="0" w:color="auto"/>
        <w:bottom w:val="none" w:sz="0" w:space="0" w:color="auto"/>
        <w:right w:val="none" w:sz="0" w:space="0" w:color="auto"/>
      </w:divBdr>
    </w:div>
    <w:div w:id="1481727060">
      <w:bodyDiv w:val="1"/>
      <w:marLeft w:val="0"/>
      <w:marRight w:val="0"/>
      <w:marTop w:val="0"/>
      <w:marBottom w:val="0"/>
      <w:divBdr>
        <w:top w:val="none" w:sz="0" w:space="0" w:color="auto"/>
        <w:left w:val="none" w:sz="0" w:space="0" w:color="auto"/>
        <w:bottom w:val="none" w:sz="0" w:space="0" w:color="auto"/>
        <w:right w:val="none" w:sz="0" w:space="0" w:color="auto"/>
      </w:divBdr>
    </w:div>
    <w:div w:id="1537617949">
      <w:bodyDiv w:val="1"/>
      <w:marLeft w:val="0"/>
      <w:marRight w:val="0"/>
      <w:marTop w:val="0"/>
      <w:marBottom w:val="0"/>
      <w:divBdr>
        <w:top w:val="none" w:sz="0" w:space="0" w:color="auto"/>
        <w:left w:val="none" w:sz="0" w:space="0" w:color="auto"/>
        <w:bottom w:val="none" w:sz="0" w:space="0" w:color="auto"/>
        <w:right w:val="none" w:sz="0" w:space="0" w:color="auto"/>
      </w:divBdr>
      <w:divsChild>
        <w:div w:id="1753887857">
          <w:marLeft w:val="0"/>
          <w:marRight w:val="0"/>
          <w:marTop w:val="0"/>
          <w:marBottom w:val="0"/>
          <w:divBdr>
            <w:top w:val="none" w:sz="0" w:space="0" w:color="auto"/>
            <w:left w:val="none" w:sz="0" w:space="0" w:color="auto"/>
            <w:bottom w:val="none" w:sz="0" w:space="0" w:color="auto"/>
            <w:right w:val="none" w:sz="0" w:space="0" w:color="auto"/>
          </w:divBdr>
        </w:div>
      </w:divsChild>
    </w:div>
    <w:div w:id="1749377199">
      <w:bodyDiv w:val="1"/>
      <w:marLeft w:val="0"/>
      <w:marRight w:val="0"/>
      <w:marTop w:val="0"/>
      <w:marBottom w:val="0"/>
      <w:divBdr>
        <w:top w:val="none" w:sz="0" w:space="0" w:color="auto"/>
        <w:left w:val="none" w:sz="0" w:space="0" w:color="auto"/>
        <w:bottom w:val="none" w:sz="0" w:space="0" w:color="auto"/>
        <w:right w:val="none" w:sz="0" w:space="0" w:color="auto"/>
      </w:divBdr>
      <w:divsChild>
        <w:div w:id="1264149687">
          <w:marLeft w:val="0"/>
          <w:marRight w:val="0"/>
          <w:marTop w:val="0"/>
          <w:marBottom w:val="0"/>
          <w:divBdr>
            <w:top w:val="none" w:sz="0" w:space="0" w:color="auto"/>
            <w:left w:val="none" w:sz="0" w:space="0" w:color="auto"/>
            <w:bottom w:val="none" w:sz="0" w:space="0" w:color="auto"/>
            <w:right w:val="none" w:sz="0" w:space="0" w:color="auto"/>
          </w:divBdr>
        </w:div>
      </w:divsChild>
    </w:div>
    <w:div w:id="1999074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5C9C19BE4C1D40B32081E961C81F6A" ma:contentTypeVersion="12" ma:contentTypeDescription="Create a new document." ma:contentTypeScope="" ma:versionID="77d8c41b634b91b9eb831b89af2e7dea">
  <xsd:schema xmlns:xsd="http://www.w3.org/2001/XMLSchema" xmlns:xs="http://www.w3.org/2001/XMLSchema" xmlns:p="http://schemas.microsoft.com/office/2006/metadata/properties" xmlns:ns2="abd9f8ed-47bc-4efc-be6d-d49aec1b14db" targetNamespace="http://schemas.microsoft.com/office/2006/metadata/properties" ma:root="true" ma:fieldsID="56f7b149bc2f920efa00965d2f26487b" ns2:_="">
    <xsd:import namespace="abd9f8ed-47bc-4efc-be6d-d49aec1b14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d9f8ed-47bc-4efc-be6d-d49aec1b14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f6fdff7-7636-441b-a317-92541beca6b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d9f8ed-47bc-4efc-be6d-d49aec1b14d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F38046-4D49-4FAC-A6C2-38541C618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d9f8ed-47bc-4efc-be6d-d49aec1b14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C9D8E5-4FFC-40AF-A186-1427B45CA82C}">
  <ds:schemaRefs>
    <ds:schemaRef ds:uri="http://schemas.openxmlformats.org/officeDocument/2006/bibliography"/>
  </ds:schemaRefs>
</ds:datastoreItem>
</file>

<file path=customXml/itemProps3.xml><?xml version="1.0" encoding="utf-8"?>
<ds:datastoreItem xmlns:ds="http://schemas.openxmlformats.org/officeDocument/2006/customXml" ds:itemID="{92D04105-B3DF-4F67-BEDD-799E392787D9}">
  <ds:schemaRefs>
    <ds:schemaRef ds:uri="http://schemas.microsoft.com/office/2006/metadata/properties"/>
    <ds:schemaRef ds:uri="http://schemas.microsoft.com/office/infopath/2007/PartnerControls"/>
    <ds:schemaRef ds:uri="abd9f8ed-47bc-4efc-be6d-d49aec1b14db"/>
  </ds:schemaRefs>
</ds:datastoreItem>
</file>

<file path=customXml/itemProps4.xml><?xml version="1.0" encoding="utf-8"?>
<ds:datastoreItem xmlns:ds="http://schemas.openxmlformats.org/officeDocument/2006/customXml" ds:itemID="{0A0D90AF-E843-46CC-97C2-6DE4148A98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6</Pages>
  <Words>3564</Words>
  <Characters>19246</Characters>
  <Application>Microsoft Office Word</Application>
  <DocSecurity>0</DocSecurity>
  <Lines>160</Lines>
  <Paragraphs>45</Paragraphs>
  <ScaleCrop>false</ScaleCrop>
  <Company/>
  <LinksUpToDate>false</LinksUpToDate>
  <CharactersWithSpaces>22765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Wolmara Teixeira Lisner</dc:creator>
  <cp:keywords/>
  <dc:description/>
  <cp:lastModifiedBy>Dimas Correa da Silva</cp:lastModifiedBy>
  <cp:revision>50</cp:revision>
  <cp:lastPrinted>2024-12-18T11:33:00Z</cp:lastPrinted>
  <dcterms:created xsi:type="dcterms:W3CDTF">2025-04-16T21:42:00Z</dcterms:created>
  <dcterms:modified xsi:type="dcterms:W3CDTF">2025-06-12T19:13:00Z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0x0101006B5C9C19BE4C1D40B32081E961C81F6A</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