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DDC16" w14:textId="4E3F9F13" w:rsidR="00D679F4" w:rsidRPr="006E50DB" w:rsidRDefault="006E50DB" w:rsidP="00433830">
      <w:pPr>
        <w:pStyle w:val="Ttulo1"/>
        <w:jc w:val="center"/>
        <w:rPr>
          <w:sz w:val="24"/>
          <w:szCs w:val="24"/>
        </w:rPr>
      </w:pPr>
      <w:bookmarkStart w:id="0" w:name="_GoBack"/>
      <w:bookmarkEnd w:id="0"/>
      <w:r w:rsidRPr="006E50DB">
        <w:rPr>
          <w:rStyle w:val="Forte"/>
          <w:rFonts w:ascii="Arial" w:hAnsi="Arial" w:cs="Arial"/>
          <w:sz w:val="24"/>
          <w:szCs w:val="24"/>
        </w:rPr>
        <w:t xml:space="preserve">MINUTA DA </w:t>
      </w:r>
      <w:r w:rsidR="00D679F4" w:rsidRPr="006E50DB">
        <w:rPr>
          <w:rStyle w:val="Forte"/>
          <w:rFonts w:ascii="Arial" w:hAnsi="Arial" w:cs="Arial"/>
          <w:sz w:val="24"/>
          <w:szCs w:val="24"/>
        </w:rPr>
        <w:t>ATA DA 2</w:t>
      </w:r>
      <w:r w:rsidR="00F67F86">
        <w:rPr>
          <w:rStyle w:val="Forte"/>
          <w:rFonts w:ascii="Arial" w:hAnsi="Arial" w:cs="Arial"/>
          <w:sz w:val="24"/>
          <w:szCs w:val="24"/>
        </w:rPr>
        <w:t>2</w:t>
      </w:r>
      <w:r w:rsidR="00D679F4" w:rsidRPr="006E50DB">
        <w:rPr>
          <w:rStyle w:val="Forte"/>
          <w:rFonts w:ascii="Arial" w:hAnsi="Arial" w:cs="Arial"/>
          <w:sz w:val="24"/>
          <w:szCs w:val="24"/>
        </w:rPr>
        <w:t>ª REUNIÃO ORDINÁRIA DO COMITÊ DE BACIAS HIDROGRÁFICAS DO RIO ARAÇUAÍ – JQ</w:t>
      </w:r>
    </w:p>
    <w:p w14:paraId="13A41F4F" w14:textId="4750C782" w:rsidR="00D679F4" w:rsidRPr="006E50DB" w:rsidRDefault="00D679F4" w:rsidP="005C73F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6E50DB">
        <w:rPr>
          <w:rFonts w:ascii="Arial" w:hAnsi="Arial" w:cs="Arial"/>
        </w:rPr>
        <w:t xml:space="preserve">Aos </w:t>
      </w:r>
      <w:r w:rsidR="007B1978" w:rsidRPr="006E50DB">
        <w:rPr>
          <w:rFonts w:ascii="Arial" w:hAnsi="Arial" w:cs="Arial"/>
        </w:rPr>
        <w:t xml:space="preserve">07 </w:t>
      </w:r>
      <w:r w:rsidRPr="006E50DB">
        <w:rPr>
          <w:rFonts w:ascii="Arial" w:hAnsi="Arial" w:cs="Arial"/>
        </w:rPr>
        <w:t>dias do mês de novembro d</w:t>
      </w:r>
      <w:r w:rsidR="007B1978" w:rsidRPr="006E50DB">
        <w:rPr>
          <w:rFonts w:ascii="Arial" w:hAnsi="Arial" w:cs="Arial"/>
        </w:rPr>
        <w:t>e 2025</w:t>
      </w:r>
      <w:r w:rsidRPr="006E50DB">
        <w:rPr>
          <w:rFonts w:ascii="Arial" w:hAnsi="Arial" w:cs="Arial"/>
        </w:rPr>
        <w:t xml:space="preserve">, às 9h, realizou-se, por meio da plataforma Microsoft Teams, a </w:t>
      </w:r>
      <w:r w:rsidRPr="006E50DB">
        <w:rPr>
          <w:rStyle w:val="Forte"/>
          <w:rFonts w:ascii="Arial" w:hAnsi="Arial" w:cs="Arial"/>
        </w:rPr>
        <w:t>23ª Reunião Ordinária do Comitê da Bacia Hidrográfica do Rio Araçuaí (CBH</w:t>
      </w:r>
      <w:r w:rsidR="007B1978" w:rsidRPr="006E50DB">
        <w:rPr>
          <w:rStyle w:val="Forte"/>
          <w:rFonts w:ascii="Arial" w:hAnsi="Arial" w:cs="Arial"/>
        </w:rPr>
        <w:t xml:space="preserve"> </w:t>
      </w:r>
      <w:r w:rsidRPr="006E50DB">
        <w:rPr>
          <w:rStyle w:val="Forte"/>
          <w:rFonts w:ascii="Arial" w:hAnsi="Arial" w:cs="Arial"/>
        </w:rPr>
        <w:t>– JQ)</w:t>
      </w:r>
      <w:r w:rsidRPr="006E50DB">
        <w:rPr>
          <w:rFonts w:ascii="Arial" w:hAnsi="Arial" w:cs="Arial"/>
        </w:rPr>
        <w:t xml:space="preserve">, com a presença dos seguintes membros: </w:t>
      </w:r>
      <w:r w:rsidRPr="006E50DB">
        <w:rPr>
          <w:rStyle w:val="Forte"/>
          <w:rFonts w:ascii="Arial" w:hAnsi="Arial" w:cs="Arial"/>
        </w:rPr>
        <w:t xml:space="preserve">Leandro Pinheiro </w:t>
      </w:r>
      <w:r w:rsidR="007B1978" w:rsidRPr="006E50DB">
        <w:rPr>
          <w:rStyle w:val="Forte"/>
          <w:rFonts w:ascii="Arial" w:hAnsi="Arial" w:cs="Arial"/>
        </w:rPr>
        <w:t>Calil</w:t>
      </w:r>
      <w:r w:rsidRPr="006E50DB">
        <w:rPr>
          <w:rFonts w:ascii="Arial" w:hAnsi="Arial" w:cs="Arial"/>
        </w:rPr>
        <w:t xml:space="preserve"> – Instituto Mineiro de Gestão das Águas (IGAM); </w:t>
      </w:r>
      <w:r w:rsidRPr="006E50DB">
        <w:rPr>
          <w:rStyle w:val="Forte"/>
          <w:rFonts w:ascii="Arial" w:hAnsi="Arial" w:cs="Arial"/>
        </w:rPr>
        <w:t>Welton Borges</w:t>
      </w:r>
      <w:r w:rsidRPr="006E50DB">
        <w:rPr>
          <w:rFonts w:ascii="Arial" w:hAnsi="Arial" w:cs="Arial"/>
        </w:rPr>
        <w:t xml:space="preserve"> – Secretaria de Estado de Agricultura, Pecuária e Abastecimento (SEAPA); </w:t>
      </w:r>
      <w:r w:rsidRPr="006E50DB">
        <w:rPr>
          <w:rStyle w:val="Forte"/>
          <w:rFonts w:ascii="Arial" w:hAnsi="Arial" w:cs="Arial"/>
        </w:rPr>
        <w:t>Cristiane Alves Cota</w:t>
      </w:r>
      <w:r w:rsidRPr="006E50DB">
        <w:rPr>
          <w:rFonts w:ascii="Arial" w:hAnsi="Arial" w:cs="Arial"/>
        </w:rPr>
        <w:t xml:space="preserve"> – Secretaria de Estado de Meio Ambiente e Desenvolvimento Sustentável (SEMAD); </w:t>
      </w:r>
      <w:r w:rsidRPr="006E50DB">
        <w:rPr>
          <w:rStyle w:val="Forte"/>
          <w:rFonts w:ascii="Arial" w:hAnsi="Arial" w:cs="Arial"/>
        </w:rPr>
        <w:t>Ronisley Damasceno Costa</w:t>
      </w:r>
      <w:r w:rsidRPr="006E50DB">
        <w:rPr>
          <w:rFonts w:ascii="Arial" w:hAnsi="Arial" w:cs="Arial"/>
        </w:rPr>
        <w:t xml:space="preserve"> – Empresa de Assistência Técnica e Extensão Rural de Minas Gerais (EMATER-MG); </w:t>
      </w:r>
      <w:r w:rsidRPr="006E50DB">
        <w:rPr>
          <w:rStyle w:val="Forte"/>
          <w:rFonts w:ascii="Arial" w:hAnsi="Arial" w:cs="Arial"/>
        </w:rPr>
        <w:t>Amauri Antônio</w:t>
      </w:r>
      <w:r w:rsidRPr="006E50DB">
        <w:rPr>
          <w:rFonts w:ascii="Arial" w:hAnsi="Arial" w:cs="Arial"/>
        </w:rPr>
        <w:t xml:space="preserve"> – Município de Carbonita; </w:t>
      </w:r>
      <w:r w:rsidRPr="006E50DB">
        <w:rPr>
          <w:rStyle w:val="Forte"/>
          <w:rFonts w:ascii="Arial" w:hAnsi="Arial" w:cs="Arial"/>
        </w:rPr>
        <w:t>Aline Sena Carmona</w:t>
      </w:r>
      <w:r w:rsidR="00223862" w:rsidRPr="006E50DB">
        <w:rPr>
          <w:rStyle w:val="Forte"/>
          <w:rFonts w:ascii="Arial" w:hAnsi="Arial" w:cs="Arial"/>
        </w:rPr>
        <w:t xml:space="preserve"> e </w:t>
      </w:r>
      <w:r w:rsidR="00797270" w:rsidRPr="006E50DB">
        <w:rPr>
          <w:rStyle w:val="Forte"/>
          <w:rFonts w:ascii="Arial" w:hAnsi="Arial" w:cs="Arial"/>
        </w:rPr>
        <w:t>M</w:t>
      </w:r>
      <w:r w:rsidR="00223862" w:rsidRPr="006E50DB">
        <w:rPr>
          <w:rStyle w:val="Forte"/>
          <w:rFonts w:ascii="Arial" w:hAnsi="Arial" w:cs="Arial"/>
        </w:rPr>
        <w:t xml:space="preserve">arcel Viana </w:t>
      </w:r>
      <w:r w:rsidRPr="006E50DB">
        <w:rPr>
          <w:rFonts w:ascii="Arial" w:hAnsi="Arial" w:cs="Arial"/>
        </w:rPr>
        <w:t xml:space="preserve"> – Município de Araçuaí; </w:t>
      </w:r>
      <w:r w:rsidRPr="006E50DB">
        <w:rPr>
          <w:rStyle w:val="Forte"/>
          <w:rFonts w:ascii="Arial" w:hAnsi="Arial" w:cs="Arial"/>
        </w:rPr>
        <w:t>Jamile Araújo Ferrai</w:t>
      </w:r>
      <w:r w:rsidRPr="006E50DB">
        <w:rPr>
          <w:rFonts w:ascii="Arial" w:hAnsi="Arial" w:cs="Arial"/>
        </w:rPr>
        <w:t xml:space="preserve"> – Federação das Indústrias do Estado de Minas Gerais (FIEMG); </w:t>
      </w:r>
      <w:r w:rsidRPr="006E50DB">
        <w:rPr>
          <w:rStyle w:val="Forte"/>
          <w:rFonts w:ascii="Arial" w:hAnsi="Arial" w:cs="Arial"/>
        </w:rPr>
        <w:t>Vilson José de Amorim</w:t>
      </w:r>
      <w:r w:rsidRPr="006E50DB">
        <w:rPr>
          <w:rFonts w:ascii="Arial" w:hAnsi="Arial" w:cs="Arial"/>
        </w:rPr>
        <w:t xml:space="preserve"> – Companhia de Saneamento de Minas Gerais (COPASA); </w:t>
      </w:r>
      <w:r w:rsidRPr="006E50DB">
        <w:rPr>
          <w:rStyle w:val="Forte"/>
          <w:rFonts w:ascii="Arial" w:hAnsi="Arial" w:cs="Arial"/>
        </w:rPr>
        <w:t xml:space="preserve">Kátia Cordeiro </w:t>
      </w:r>
      <w:r w:rsidRPr="006E50DB">
        <w:rPr>
          <w:rFonts w:ascii="Arial" w:hAnsi="Arial" w:cs="Arial"/>
        </w:rPr>
        <w:t xml:space="preserve">– SADA Bioenergia e Agricultura Ltda.; </w:t>
      </w:r>
      <w:proofErr w:type="spellStart"/>
      <w:r w:rsidRPr="006E50DB">
        <w:rPr>
          <w:rStyle w:val="Forte"/>
          <w:rFonts w:ascii="Arial" w:hAnsi="Arial" w:cs="Arial"/>
        </w:rPr>
        <w:t>Cleuberty</w:t>
      </w:r>
      <w:proofErr w:type="spellEnd"/>
      <w:r w:rsidRPr="006E50DB">
        <w:rPr>
          <w:rStyle w:val="Forte"/>
          <w:rFonts w:ascii="Arial" w:hAnsi="Arial" w:cs="Arial"/>
        </w:rPr>
        <w:t xml:space="preserve"> José Rodrigues </w:t>
      </w:r>
      <w:r w:rsidRPr="006E50DB">
        <w:rPr>
          <w:rFonts w:ascii="Arial" w:hAnsi="Arial" w:cs="Arial"/>
        </w:rPr>
        <w:t xml:space="preserve"> – Federação da Agricultura e Pecuária</w:t>
      </w:r>
      <w:r w:rsidR="007B1978" w:rsidRPr="006E50DB">
        <w:rPr>
          <w:rFonts w:ascii="Arial" w:hAnsi="Arial" w:cs="Arial"/>
        </w:rPr>
        <w:t xml:space="preserve"> MG </w:t>
      </w:r>
      <w:r w:rsidRPr="006E50DB">
        <w:rPr>
          <w:rFonts w:ascii="Arial" w:hAnsi="Arial" w:cs="Arial"/>
        </w:rPr>
        <w:t xml:space="preserve">(FAEMG); </w:t>
      </w:r>
      <w:r w:rsidRPr="006E50DB">
        <w:rPr>
          <w:rStyle w:val="Forte"/>
          <w:rFonts w:ascii="Arial" w:hAnsi="Arial" w:cs="Arial"/>
        </w:rPr>
        <w:t xml:space="preserve">Andreia </w:t>
      </w:r>
      <w:r w:rsidR="007B1978" w:rsidRPr="006E50DB">
        <w:rPr>
          <w:rStyle w:val="Forte"/>
          <w:rFonts w:ascii="Arial" w:hAnsi="Arial" w:cs="Arial"/>
        </w:rPr>
        <w:t>Vieira</w:t>
      </w:r>
      <w:r w:rsidRPr="006E50DB">
        <w:rPr>
          <w:rFonts w:ascii="Arial" w:hAnsi="Arial" w:cs="Arial"/>
        </w:rPr>
        <w:t xml:space="preserve"> – APERAM Bioenergia; </w:t>
      </w:r>
      <w:r w:rsidRPr="006E50DB">
        <w:rPr>
          <w:rStyle w:val="Forte"/>
          <w:rFonts w:ascii="Arial" w:hAnsi="Arial" w:cs="Arial"/>
        </w:rPr>
        <w:t>Giovana Rodrigues</w:t>
      </w:r>
      <w:r w:rsidRPr="006E50DB">
        <w:rPr>
          <w:rFonts w:ascii="Arial" w:hAnsi="Arial" w:cs="Arial"/>
        </w:rPr>
        <w:t xml:space="preserve"> – Conselho Regional de Biologia da 4ª Região (CRBio-04); </w:t>
      </w:r>
      <w:r w:rsidRPr="006E50DB">
        <w:rPr>
          <w:rStyle w:val="Forte"/>
          <w:rFonts w:ascii="Arial" w:hAnsi="Arial" w:cs="Arial"/>
        </w:rPr>
        <w:t>Pedro Antônio Paixão</w:t>
      </w:r>
      <w:r w:rsidRPr="006E50DB">
        <w:rPr>
          <w:rFonts w:ascii="Arial" w:hAnsi="Arial" w:cs="Arial"/>
        </w:rPr>
        <w:t xml:space="preserve"> – Ordem dos Advogados do Brasil (OAB); </w:t>
      </w:r>
      <w:r w:rsidRPr="006E50DB">
        <w:rPr>
          <w:rStyle w:val="Forte"/>
          <w:rFonts w:ascii="Arial" w:hAnsi="Arial" w:cs="Arial"/>
        </w:rPr>
        <w:t>Josias</w:t>
      </w:r>
      <w:r w:rsidR="00223862" w:rsidRPr="006E50DB">
        <w:rPr>
          <w:rStyle w:val="Forte"/>
          <w:rFonts w:ascii="Arial" w:hAnsi="Arial" w:cs="Arial"/>
        </w:rPr>
        <w:t xml:space="preserve"> </w:t>
      </w:r>
      <w:r w:rsidRPr="006E50DB">
        <w:rPr>
          <w:rStyle w:val="Forte"/>
          <w:rFonts w:ascii="Arial" w:hAnsi="Arial" w:cs="Arial"/>
        </w:rPr>
        <w:t>Filho</w:t>
      </w:r>
      <w:r w:rsidRPr="006E50DB">
        <w:rPr>
          <w:rFonts w:ascii="Arial" w:hAnsi="Arial" w:cs="Arial"/>
        </w:rPr>
        <w:t xml:space="preserve"> – Conselho Regional de Engenharia e Agronomia de Minas Gerais (CREA-MG); </w:t>
      </w:r>
      <w:r w:rsidRPr="006E50DB">
        <w:rPr>
          <w:rStyle w:val="Forte"/>
          <w:rFonts w:ascii="Arial" w:hAnsi="Arial" w:cs="Arial"/>
        </w:rPr>
        <w:t xml:space="preserve">Cléa Amorim </w:t>
      </w:r>
      <w:r w:rsidRPr="006E50DB">
        <w:rPr>
          <w:rFonts w:ascii="Arial" w:hAnsi="Arial" w:cs="Arial"/>
        </w:rPr>
        <w:t xml:space="preserve"> – Cáritas Diocesana de Araçuaí; </w:t>
      </w:r>
      <w:r w:rsidRPr="006E50DB">
        <w:rPr>
          <w:rStyle w:val="Forte"/>
          <w:rFonts w:ascii="Arial" w:hAnsi="Arial" w:cs="Arial"/>
        </w:rPr>
        <w:t xml:space="preserve">Thiago José Ornelas </w:t>
      </w:r>
      <w:r w:rsidRPr="006E50DB">
        <w:rPr>
          <w:rFonts w:ascii="Arial" w:hAnsi="Arial" w:cs="Arial"/>
        </w:rPr>
        <w:t xml:space="preserve">– Universidade Federal dos Vales do Jequitinhonha e Mucuri (UFVJM); </w:t>
      </w:r>
      <w:r w:rsidRPr="006E50DB">
        <w:rPr>
          <w:rStyle w:val="Forte"/>
          <w:rFonts w:ascii="Arial" w:hAnsi="Arial" w:cs="Arial"/>
        </w:rPr>
        <w:t xml:space="preserve">Rafael </w:t>
      </w:r>
      <w:proofErr w:type="spellStart"/>
      <w:r w:rsidRPr="006E50DB">
        <w:rPr>
          <w:rStyle w:val="Forte"/>
          <w:rFonts w:ascii="Arial" w:hAnsi="Arial" w:cs="Arial"/>
        </w:rPr>
        <w:t>Petruceli</w:t>
      </w:r>
      <w:proofErr w:type="spellEnd"/>
      <w:r w:rsidRPr="006E50DB">
        <w:rPr>
          <w:rStyle w:val="Forte"/>
          <w:rFonts w:ascii="Arial" w:hAnsi="Arial" w:cs="Arial"/>
        </w:rPr>
        <w:t xml:space="preserve"> </w:t>
      </w:r>
      <w:r w:rsidRPr="006E50DB">
        <w:rPr>
          <w:rFonts w:ascii="Arial" w:hAnsi="Arial" w:cs="Arial"/>
        </w:rPr>
        <w:t xml:space="preserve"> – Instituto Federal do Norte de Minas Gerais (IFNMG) – Campus Araçuaí. A reunião foi conduzida por Cléa Amorim, vice-presidente do Comitê, em razão da ausência da presidente </w:t>
      </w:r>
      <w:r w:rsidR="00223862" w:rsidRPr="006E50DB">
        <w:rPr>
          <w:rFonts w:ascii="Arial" w:hAnsi="Arial" w:cs="Arial"/>
        </w:rPr>
        <w:t>Simone Pinheiro</w:t>
      </w:r>
      <w:r w:rsidRPr="006E50DB">
        <w:rPr>
          <w:rFonts w:ascii="Arial" w:hAnsi="Arial" w:cs="Arial"/>
        </w:rPr>
        <w:t>, que estava em tratamento médico nesta data. Cléa iniciou a reunião realizando a conferência do quórum</w:t>
      </w:r>
      <w:r w:rsidR="00FC7B2A" w:rsidRPr="006E50DB">
        <w:rPr>
          <w:rFonts w:ascii="Arial" w:hAnsi="Arial" w:cs="Arial"/>
        </w:rPr>
        <w:t xml:space="preserve"> e colocando a ata da reunião anterior em apreciação a qual foi aprovada. </w:t>
      </w:r>
      <w:r w:rsidR="00223862" w:rsidRPr="006E50DB">
        <w:rPr>
          <w:rFonts w:ascii="Arial" w:hAnsi="Arial" w:cs="Arial"/>
        </w:rPr>
        <w:t xml:space="preserve">Em ato continuo, Cléa Amorim informou sobre as substituições </w:t>
      </w:r>
      <w:r w:rsidR="00024F7F" w:rsidRPr="006E50DB">
        <w:rPr>
          <w:rFonts w:ascii="Arial" w:hAnsi="Arial" w:cs="Arial"/>
        </w:rPr>
        <w:t>realizadas em ad referendum</w:t>
      </w:r>
      <w:r w:rsidR="00FC7B2A" w:rsidRPr="006E50DB">
        <w:rPr>
          <w:rFonts w:ascii="Arial" w:hAnsi="Arial" w:cs="Arial"/>
        </w:rPr>
        <w:t xml:space="preserve"> onde a prefeitura</w:t>
      </w:r>
      <w:r w:rsidR="00024F7F" w:rsidRPr="006E50DB">
        <w:rPr>
          <w:rFonts w:ascii="Arial" w:hAnsi="Arial" w:cs="Arial"/>
        </w:rPr>
        <w:t xml:space="preserve"> de Turmalina passa ser titular e a prefeitura de Araçuaí passa ser suplente</w:t>
      </w:r>
      <w:r w:rsidR="00FC7B2A" w:rsidRPr="006E50DB">
        <w:rPr>
          <w:rFonts w:ascii="Arial" w:hAnsi="Arial" w:cs="Arial"/>
        </w:rPr>
        <w:t xml:space="preserve"> na cadeira dos seguimentos municipais do JQ2</w:t>
      </w:r>
      <w:r w:rsidR="00024F7F" w:rsidRPr="006E50DB">
        <w:rPr>
          <w:rFonts w:ascii="Arial" w:hAnsi="Arial" w:cs="Arial"/>
        </w:rPr>
        <w:t xml:space="preserve">. Isso foi um acordo realizado entre ambas as prefeituras em conversa com Cléa Amorim, presidente do JQ2 na época. </w:t>
      </w:r>
      <w:r w:rsidR="00FC7B2A" w:rsidRPr="006E50DB">
        <w:rPr>
          <w:rFonts w:ascii="Arial" w:hAnsi="Arial" w:cs="Arial"/>
        </w:rPr>
        <w:t xml:space="preserve">Também houve a substituição da conselheira Alba Souza por Aline Carmona do município de Araçuaí.  Após se apresentar, Aline Carmona, reforçou que </w:t>
      </w:r>
      <w:r w:rsidRPr="006E50DB">
        <w:rPr>
          <w:rFonts w:ascii="Arial" w:hAnsi="Arial" w:cs="Arial"/>
        </w:rPr>
        <w:t xml:space="preserve">na condição de representante do município, acompanhará regularmente os trabalhos do Comitê. O </w:t>
      </w:r>
      <w:r w:rsidRPr="006E50DB">
        <w:rPr>
          <w:rStyle w:val="Forte"/>
          <w:rFonts w:ascii="Arial" w:hAnsi="Arial" w:cs="Arial"/>
        </w:rPr>
        <w:t>3º ponto da pauta</w:t>
      </w:r>
      <w:r w:rsidR="00FC7B2A" w:rsidRPr="006E50DB">
        <w:rPr>
          <w:rFonts w:ascii="Arial" w:hAnsi="Arial" w:cs="Arial"/>
        </w:rPr>
        <w:t xml:space="preserve">, </w:t>
      </w:r>
      <w:r w:rsidRPr="006E50DB">
        <w:rPr>
          <w:rStyle w:val="Forte"/>
          <w:rFonts w:ascii="Arial" w:hAnsi="Arial" w:cs="Arial"/>
        </w:rPr>
        <w:t>aprovação do calendário das plenárias para o ano de 2026</w:t>
      </w:r>
      <w:r w:rsidR="00FC7B2A" w:rsidRPr="006E50DB">
        <w:rPr>
          <w:rStyle w:val="Forte"/>
          <w:rFonts w:ascii="Arial" w:hAnsi="Arial" w:cs="Arial"/>
        </w:rPr>
        <w:t xml:space="preserve">, definido com as seguintes datas: </w:t>
      </w:r>
      <w:r w:rsidRPr="006E50DB">
        <w:rPr>
          <w:rStyle w:val="Forte"/>
          <w:rFonts w:ascii="Arial" w:hAnsi="Arial" w:cs="Arial"/>
        </w:rPr>
        <w:t>1ª plenária:</w:t>
      </w:r>
      <w:r w:rsidRPr="006E50DB">
        <w:rPr>
          <w:rFonts w:ascii="Arial" w:hAnsi="Arial" w:cs="Arial"/>
        </w:rPr>
        <w:t xml:space="preserve"> 19 e 20 de março – </w:t>
      </w:r>
      <w:r w:rsidRPr="006E50DB">
        <w:rPr>
          <w:rStyle w:val="Forte"/>
          <w:rFonts w:ascii="Arial" w:hAnsi="Arial" w:cs="Arial"/>
        </w:rPr>
        <w:t>presencial</w:t>
      </w:r>
      <w:r w:rsidRPr="006E50DB">
        <w:rPr>
          <w:rFonts w:ascii="Arial" w:hAnsi="Arial" w:cs="Arial"/>
        </w:rPr>
        <w:t xml:space="preserve">; </w:t>
      </w:r>
      <w:r w:rsidRPr="006E50DB">
        <w:rPr>
          <w:rStyle w:val="Forte"/>
          <w:rFonts w:ascii="Arial" w:hAnsi="Arial" w:cs="Arial"/>
        </w:rPr>
        <w:t>2ª plenária:</w:t>
      </w:r>
      <w:r w:rsidRPr="006E50DB">
        <w:rPr>
          <w:rFonts w:ascii="Arial" w:hAnsi="Arial" w:cs="Arial"/>
        </w:rPr>
        <w:t xml:space="preserve"> 15 de </w:t>
      </w:r>
      <w:r w:rsidR="00F53F87" w:rsidRPr="006E50DB">
        <w:rPr>
          <w:rFonts w:ascii="Arial" w:hAnsi="Arial" w:cs="Arial"/>
        </w:rPr>
        <w:t>maio –</w:t>
      </w:r>
      <w:r w:rsidRPr="006E50DB">
        <w:rPr>
          <w:rFonts w:ascii="Arial" w:hAnsi="Arial" w:cs="Arial"/>
        </w:rPr>
        <w:t xml:space="preserve"> </w:t>
      </w:r>
      <w:r w:rsidRPr="006E50DB">
        <w:rPr>
          <w:rStyle w:val="Forte"/>
          <w:rFonts w:ascii="Arial" w:hAnsi="Arial" w:cs="Arial"/>
        </w:rPr>
        <w:t>on-line</w:t>
      </w:r>
      <w:r w:rsidRPr="006E50DB">
        <w:rPr>
          <w:rFonts w:ascii="Arial" w:hAnsi="Arial" w:cs="Arial"/>
        </w:rPr>
        <w:t xml:space="preserve">; </w:t>
      </w:r>
      <w:r w:rsidRPr="006E50DB">
        <w:rPr>
          <w:rStyle w:val="Forte"/>
          <w:rFonts w:ascii="Arial" w:hAnsi="Arial" w:cs="Arial"/>
        </w:rPr>
        <w:t>3ª plenária:</w:t>
      </w:r>
      <w:r w:rsidRPr="006E50DB">
        <w:rPr>
          <w:rFonts w:ascii="Arial" w:hAnsi="Arial" w:cs="Arial"/>
        </w:rPr>
        <w:t xml:space="preserve"> 21 de </w:t>
      </w:r>
      <w:r w:rsidR="00F53F87" w:rsidRPr="006E50DB">
        <w:rPr>
          <w:rFonts w:ascii="Arial" w:hAnsi="Arial" w:cs="Arial"/>
        </w:rPr>
        <w:t>agosto –</w:t>
      </w:r>
      <w:r w:rsidRPr="006E50DB">
        <w:rPr>
          <w:rFonts w:ascii="Arial" w:hAnsi="Arial" w:cs="Arial"/>
        </w:rPr>
        <w:t xml:space="preserve"> </w:t>
      </w:r>
      <w:r w:rsidRPr="006E50DB">
        <w:rPr>
          <w:rStyle w:val="Forte"/>
          <w:rFonts w:ascii="Arial" w:hAnsi="Arial" w:cs="Arial"/>
        </w:rPr>
        <w:t>on-line</w:t>
      </w:r>
      <w:r w:rsidRPr="006E50DB">
        <w:rPr>
          <w:rFonts w:ascii="Arial" w:hAnsi="Arial" w:cs="Arial"/>
        </w:rPr>
        <w:t xml:space="preserve">; </w:t>
      </w:r>
      <w:r w:rsidRPr="006E50DB">
        <w:rPr>
          <w:rStyle w:val="Forte"/>
          <w:rFonts w:ascii="Arial" w:hAnsi="Arial" w:cs="Arial"/>
        </w:rPr>
        <w:t>4ª plenária:</w:t>
      </w:r>
      <w:r w:rsidRPr="006E50DB">
        <w:rPr>
          <w:rFonts w:ascii="Arial" w:hAnsi="Arial" w:cs="Arial"/>
        </w:rPr>
        <w:t xml:space="preserve"> 12 e 13 de novembro de 2026 – </w:t>
      </w:r>
      <w:r w:rsidRPr="006E50DB">
        <w:rPr>
          <w:rStyle w:val="Forte"/>
          <w:rFonts w:ascii="Arial" w:hAnsi="Arial" w:cs="Arial"/>
        </w:rPr>
        <w:t>presencial</w:t>
      </w:r>
      <w:r w:rsidR="00F53F87" w:rsidRPr="006E50DB">
        <w:rPr>
          <w:rStyle w:val="Forte"/>
          <w:rFonts w:ascii="Arial" w:hAnsi="Arial" w:cs="Arial"/>
        </w:rPr>
        <w:t xml:space="preserve"> a definir</w:t>
      </w:r>
      <w:r w:rsidRPr="006E50DB">
        <w:rPr>
          <w:rFonts w:ascii="Arial" w:hAnsi="Arial" w:cs="Arial"/>
        </w:rPr>
        <w:t xml:space="preserve">. </w:t>
      </w:r>
      <w:r w:rsidR="00F53F87" w:rsidRPr="006E50DB">
        <w:rPr>
          <w:rFonts w:ascii="Arial" w:hAnsi="Arial" w:cs="Arial"/>
        </w:rPr>
        <w:t>Foram apresentadas algumas sugestões como Jenipapo de Minas com visita técnica a Barragem</w:t>
      </w:r>
      <w:r w:rsidRPr="006E50DB">
        <w:rPr>
          <w:rStyle w:val="Forte"/>
          <w:rFonts w:ascii="Arial" w:hAnsi="Arial" w:cs="Arial"/>
        </w:rPr>
        <w:t xml:space="preserve"> do Setúbal</w:t>
      </w:r>
      <w:r w:rsidR="00F53F87" w:rsidRPr="006E50DB">
        <w:rPr>
          <w:rStyle w:val="Forte"/>
          <w:rFonts w:ascii="Arial" w:hAnsi="Arial" w:cs="Arial"/>
        </w:rPr>
        <w:t xml:space="preserve">; Capelinha na área da </w:t>
      </w:r>
      <w:r w:rsidRPr="006E50DB">
        <w:rPr>
          <w:rStyle w:val="Forte"/>
          <w:rFonts w:ascii="Arial" w:hAnsi="Arial" w:cs="Arial"/>
        </w:rPr>
        <w:t>APERAM</w:t>
      </w:r>
      <w:r w:rsidR="00F53F87" w:rsidRPr="006E50DB">
        <w:rPr>
          <w:rStyle w:val="Forte"/>
          <w:rFonts w:ascii="Arial" w:hAnsi="Arial" w:cs="Arial"/>
        </w:rPr>
        <w:t xml:space="preserve">; </w:t>
      </w:r>
      <w:r w:rsidRPr="006E50DB">
        <w:rPr>
          <w:rStyle w:val="Forte"/>
          <w:rFonts w:ascii="Arial" w:hAnsi="Arial" w:cs="Arial"/>
        </w:rPr>
        <w:t>Novo Cruzeiro</w:t>
      </w:r>
      <w:r w:rsidR="00F53F87" w:rsidRPr="006E50DB">
        <w:rPr>
          <w:rStyle w:val="Forte"/>
          <w:rFonts w:ascii="Arial" w:hAnsi="Arial" w:cs="Arial"/>
        </w:rPr>
        <w:t>;</w:t>
      </w:r>
      <w:r w:rsidRPr="006E50DB">
        <w:rPr>
          <w:rStyle w:val="Forte"/>
          <w:rFonts w:ascii="Arial" w:hAnsi="Arial" w:cs="Arial"/>
        </w:rPr>
        <w:t xml:space="preserve"> Setubinha</w:t>
      </w:r>
      <w:r w:rsidR="00F53F87" w:rsidRPr="006E50DB">
        <w:rPr>
          <w:rStyle w:val="Forte"/>
          <w:rFonts w:ascii="Arial" w:hAnsi="Arial" w:cs="Arial"/>
        </w:rPr>
        <w:t>;</w:t>
      </w:r>
      <w:r w:rsidRPr="006E50DB">
        <w:rPr>
          <w:rStyle w:val="Forte"/>
          <w:rFonts w:ascii="Arial" w:hAnsi="Arial" w:cs="Arial"/>
        </w:rPr>
        <w:t xml:space="preserve"> São Gonçalo do Rio Preto</w:t>
      </w:r>
      <w:r w:rsidR="00F53F87" w:rsidRPr="006E50DB">
        <w:rPr>
          <w:rStyle w:val="Forte"/>
          <w:rFonts w:ascii="Arial" w:hAnsi="Arial" w:cs="Arial"/>
        </w:rPr>
        <w:t xml:space="preserve">; </w:t>
      </w:r>
      <w:r w:rsidRPr="006E50DB">
        <w:rPr>
          <w:rStyle w:val="Forte"/>
          <w:rFonts w:ascii="Arial" w:hAnsi="Arial" w:cs="Arial"/>
        </w:rPr>
        <w:t>Acauã</w:t>
      </w:r>
      <w:r w:rsidRPr="006E50DB">
        <w:rPr>
          <w:rFonts w:ascii="Arial" w:hAnsi="Arial" w:cs="Arial"/>
        </w:rPr>
        <w:t>, além de outros municípios que integram a bacia e que ainda não receberam reuniões do Comitê.</w:t>
      </w:r>
      <w:r w:rsidR="00F53F87" w:rsidRPr="006E50DB">
        <w:rPr>
          <w:rFonts w:ascii="Arial" w:hAnsi="Arial" w:cs="Arial"/>
        </w:rPr>
        <w:t xml:space="preserve"> Em continuidade Josias Filho, (CREA), informou sobre as </w:t>
      </w:r>
      <w:r w:rsidRPr="006E50DB">
        <w:rPr>
          <w:rStyle w:val="Forte"/>
          <w:rFonts w:ascii="Arial" w:hAnsi="Arial" w:cs="Arial"/>
        </w:rPr>
        <w:t>ações de manutenção que vêm sendo realizadas na Barragem de Setúbal</w:t>
      </w:r>
      <w:r w:rsidR="00F53F87" w:rsidRPr="006E50DB">
        <w:rPr>
          <w:rFonts w:ascii="Arial" w:hAnsi="Arial" w:cs="Arial"/>
        </w:rPr>
        <w:t xml:space="preserve">. Relembrou </w:t>
      </w:r>
      <w:r w:rsidRPr="006E50DB">
        <w:rPr>
          <w:rFonts w:ascii="Arial" w:hAnsi="Arial" w:cs="Arial"/>
        </w:rPr>
        <w:t xml:space="preserve">que a Barragem </w:t>
      </w:r>
      <w:r w:rsidR="00F53F87" w:rsidRPr="006E50DB">
        <w:rPr>
          <w:rFonts w:ascii="Arial" w:hAnsi="Arial" w:cs="Arial"/>
        </w:rPr>
        <w:t>localizada no</w:t>
      </w:r>
      <w:r w:rsidRPr="006E50DB">
        <w:rPr>
          <w:rFonts w:ascii="Arial" w:hAnsi="Arial" w:cs="Arial"/>
        </w:rPr>
        <w:t xml:space="preserve"> município de Jenipapo de Minas, foi construída como solução para a escassez de água no Vale do Jequitinhonha. As obras ocorreram entre 2005 e 2010, sendo inaugurada pelo então </w:t>
      </w:r>
      <w:r w:rsidR="00F53F87" w:rsidRPr="006E50DB">
        <w:rPr>
          <w:rFonts w:ascii="Arial" w:hAnsi="Arial" w:cs="Arial"/>
        </w:rPr>
        <w:t xml:space="preserve">Presidente </w:t>
      </w:r>
      <w:r w:rsidR="00F53F87" w:rsidRPr="006E50DB">
        <w:rPr>
          <w:rStyle w:val="Forte"/>
          <w:rFonts w:ascii="Arial" w:hAnsi="Arial" w:cs="Arial"/>
        </w:rPr>
        <w:t>Lula</w:t>
      </w:r>
      <w:r w:rsidRPr="006E50DB">
        <w:rPr>
          <w:rFonts w:ascii="Arial" w:hAnsi="Arial" w:cs="Arial"/>
        </w:rPr>
        <w:t xml:space="preserve">. A construção resultou no reassentamento de famílias atingidas e na formação de um reservatório destinado ao abastecimento humano, animal e agrícola dos </w:t>
      </w:r>
      <w:r w:rsidRPr="006E50DB">
        <w:rPr>
          <w:rFonts w:ascii="Arial" w:hAnsi="Arial" w:cs="Arial"/>
        </w:rPr>
        <w:lastRenderedPageBreak/>
        <w:t xml:space="preserve">municípios de Jenipapo de Minas e Chapada do Norte. </w:t>
      </w:r>
      <w:r w:rsidR="001C0C93" w:rsidRPr="006E50DB">
        <w:rPr>
          <w:rFonts w:ascii="Arial" w:hAnsi="Arial" w:cs="Arial"/>
        </w:rPr>
        <w:t xml:space="preserve">Porém as manutenções que </w:t>
      </w:r>
      <w:r w:rsidRPr="006E50DB">
        <w:rPr>
          <w:rFonts w:ascii="Arial" w:hAnsi="Arial" w:cs="Arial"/>
        </w:rPr>
        <w:t xml:space="preserve">vêm sendo realizadas, bem </w:t>
      </w:r>
      <w:r w:rsidR="001C0C93" w:rsidRPr="006E50DB">
        <w:rPr>
          <w:rFonts w:ascii="Arial" w:hAnsi="Arial" w:cs="Arial"/>
        </w:rPr>
        <w:t>como os</w:t>
      </w:r>
      <w:r w:rsidRPr="006E50DB">
        <w:rPr>
          <w:rFonts w:ascii="Arial" w:hAnsi="Arial" w:cs="Arial"/>
        </w:rPr>
        <w:t xml:space="preserve"> eventuais impactos dessas intervenções na qualidade das águas do Rio Araçuaí</w:t>
      </w:r>
      <w:r w:rsidR="004F03B0" w:rsidRPr="006E50DB">
        <w:rPr>
          <w:rFonts w:ascii="Arial" w:hAnsi="Arial" w:cs="Arial"/>
        </w:rPr>
        <w:t xml:space="preserve">, vem causando insatisfação e preocupação com os ribeirinhos e munícipes. </w:t>
      </w:r>
      <w:r w:rsidR="001C0C93" w:rsidRPr="006E50DB">
        <w:rPr>
          <w:rFonts w:ascii="Arial" w:hAnsi="Arial" w:cs="Arial"/>
        </w:rPr>
        <w:t xml:space="preserve"> </w:t>
      </w:r>
      <w:r w:rsidR="00B04193" w:rsidRPr="006E50DB">
        <w:rPr>
          <w:rFonts w:ascii="Arial" w:hAnsi="Arial" w:cs="Arial"/>
        </w:rPr>
        <w:t xml:space="preserve">O Comitê já encaminhou oficio para a Secretaria de Agricultura e Pecuária Abastecimento (SEAPA) endereçado a Ronaldo Rodrigues Superintendente de logística e infraestrutura </w:t>
      </w:r>
      <w:r w:rsidR="004F03B0" w:rsidRPr="006E50DB">
        <w:rPr>
          <w:rFonts w:ascii="Arial" w:hAnsi="Arial" w:cs="Arial"/>
        </w:rPr>
        <w:t>rural, fundamentando</w:t>
      </w:r>
      <w:r w:rsidRPr="006E50DB">
        <w:rPr>
          <w:rFonts w:ascii="Arial" w:hAnsi="Arial" w:cs="Arial"/>
        </w:rPr>
        <w:t xml:space="preserve"> </w:t>
      </w:r>
      <w:r w:rsidR="00B04193" w:rsidRPr="006E50DB">
        <w:rPr>
          <w:rFonts w:ascii="Arial" w:hAnsi="Arial" w:cs="Arial"/>
        </w:rPr>
        <w:t>a</w:t>
      </w:r>
      <w:r w:rsidRPr="006E50DB">
        <w:rPr>
          <w:rFonts w:ascii="Arial" w:hAnsi="Arial" w:cs="Arial"/>
        </w:rPr>
        <w:t xml:space="preserve"> necessidade de obter dados técnicos confiáveis para informar </w:t>
      </w:r>
      <w:r w:rsidR="00B04193" w:rsidRPr="006E50DB">
        <w:rPr>
          <w:rFonts w:ascii="Arial" w:hAnsi="Arial" w:cs="Arial"/>
        </w:rPr>
        <w:t>tod</w:t>
      </w:r>
      <w:r w:rsidRPr="006E50DB">
        <w:rPr>
          <w:rFonts w:ascii="Arial" w:hAnsi="Arial" w:cs="Arial"/>
        </w:rPr>
        <w:t>a população</w:t>
      </w:r>
      <w:r w:rsidR="00B04193" w:rsidRPr="006E50DB">
        <w:rPr>
          <w:rFonts w:ascii="Arial" w:hAnsi="Arial" w:cs="Arial"/>
        </w:rPr>
        <w:t xml:space="preserve"> sobre a utilidade, qualidade</w:t>
      </w:r>
      <w:r w:rsidR="004F03B0" w:rsidRPr="006E50DB">
        <w:rPr>
          <w:rFonts w:ascii="Arial" w:hAnsi="Arial" w:cs="Arial"/>
        </w:rPr>
        <w:t xml:space="preserve"> objetivos das manutenções realizadas,</w:t>
      </w:r>
      <w:r w:rsidR="00C13A61" w:rsidRPr="006E50DB">
        <w:rPr>
          <w:rFonts w:ascii="Arial" w:hAnsi="Arial" w:cs="Arial"/>
        </w:rPr>
        <w:t xml:space="preserve"> </w:t>
      </w:r>
      <w:r w:rsidR="004F03B0" w:rsidRPr="006E50DB">
        <w:rPr>
          <w:rFonts w:ascii="Arial" w:hAnsi="Arial" w:cs="Arial"/>
        </w:rPr>
        <w:t xml:space="preserve">impactos na qualidade da água, especialmente no que se refere à turbidez e medidas de mitigação adotadas pela SEAPA ou demais órgãos responsáveis, mas até o momento, </w:t>
      </w:r>
      <w:r w:rsidR="004F03B0" w:rsidRPr="006E50DB">
        <w:rPr>
          <w:rStyle w:val="Forte"/>
          <w:rFonts w:ascii="Arial" w:hAnsi="Arial" w:cs="Arial"/>
        </w:rPr>
        <w:t>não houve retorno</w:t>
      </w:r>
      <w:r w:rsidR="004F03B0" w:rsidRPr="006E50DB">
        <w:rPr>
          <w:rFonts w:ascii="Arial" w:hAnsi="Arial" w:cs="Arial"/>
        </w:rPr>
        <w:t xml:space="preserve"> ao ofício encaminhado.  </w:t>
      </w:r>
      <w:r w:rsidRPr="006E50DB">
        <w:rPr>
          <w:rFonts w:ascii="Arial" w:hAnsi="Arial" w:cs="Arial"/>
        </w:rPr>
        <w:t>Josias</w:t>
      </w:r>
      <w:r w:rsidR="004F03B0" w:rsidRPr="006E50DB">
        <w:rPr>
          <w:rFonts w:ascii="Arial" w:hAnsi="Arial" w:cs="Arial"/>
        </w:rPr>
        <w:t xml:space="preserve"> Filho, </w:t>
      </w:r>
      <w:r w:rsidRPr="006E50DB">
        <w:rPr>
          <w:rFonts w:ascii="Arial" w:hAnsi="Arial" w:cs="Arial"/>
        </w:rPr>
        <w:t xml:space="preserve">acrescentou que, como alternativa para melhorar o acompanhamento e a gestão da barragem, os municípios envolvidos poderiam se organizar e constituir um </w:t>
      </w:r>
      <w:r w:rsidRPr="006E50DB">
        <w:rPr>
          <w:rStyle w:val="Forte"/>
          <w:rFonts w:ascii="Arial" w:hAnsi="Arial" w:cs="Arial"/>
        </w:rPr>
        <w:t>consórcio voltado aos cuidados e manutenção da estrutura</w:t>
      </w:r>
      <w:r w:rsidRPr="006E50DB">
        <w:rPr>
          <w:rFonts w:ascii="Arial" w:hAnsi="Arial" w:cs="Arial"/>
        </w:rPr>
        <w:t>. Cléa</w:t>
      </w:r>
      <w:r w:rsidR="00C13A61" w:rsidRPr="006E50DB">
        <w:rPr>
          <w:rFonts w:ascii="Arial" w:hAnsi="Arial" w:cs="Arial"/>
        </w:rPr>
        <w:t xml:space="preserve"> Amorim, acrescenta que o JQ2 tem protocolado documentos como dossiês e ofícios ao Ministério Público. Mas, acredita que devido a rotatividade de promotores em nossa comarca, os processos se perdem. E também nos faltam pernas para o monitoramento destas ações como atividades do Comitê. </w:t>
      </w:r>
      <w:r w:rsidRPr="006E50DB">
        <w:rPr>
          <w:rFonts w:ascii="Arial" w:hAnsi="Arial" w:cs="Arial"/>
        </w:rPr>
        <w:t>Cristiane</w:t>
      </w:r>
      <w:r w:rsidR="00066DBB" w:rsidRPr="006E50DB">
        <w:rPr>
          <w:rFonts w:ascii="Arial" w:hAnsi="Arial" w:cs="Arial"/>
        </w:rPr>
        <w:t xml:space="preserve"> Alves,</w:t>
      </w:r>
      <w:r w:rsidRPr="006E50DB">
        <w:rPr>
          <w:rFonts w:ascii="Arial" w:hAnsi="Arial" w:cs="Arial"/>
        </w:rPr>
        <w:t xml:space="preserve"> </w:t>
      </w:r>
      <w:r w:rsidR="00066DBB" w:rsidRPr="006E50DB">
        <w:rPr>
          <w:rFonts w:ascii="Arial" w:hAnsi="Arial" w:cs="Arial"/>
        </w:rPr>
        <w:t xml:space="preserve">(SEMAD), </w:t>
      </w:r>
      <w:r w:rsidR="00E73644" w:rsidRPr="006E50DB">
        <w:rPr>
          <w:rFonts w:ascii="Arial" w:hAnsi="Arial" w:cs="Arial"/>
        </w:rPr>
        <w:t>relatou que também tem questionado ao Kenedy</w:t>
      </w:r>
      <w:r w:rsidR="00066DBB" w:rsidRPr="006E50DB">
        <w:rPr>
          <w:rFonts w:ascii="Arial" w:hAnsi="Arial" w:cs="Arial"/>
        </w:rPr>
        <w:t xml:space="preserve"> Prado, (</w:t>
      </w:r>
      <w:r w:rsidR="00AC5E57" w:rsidRPr="006E50DB">
        <w:rPr>
          <w:rFonts w:ascii="Arial" w:hAnsi="Arial" w:cs="Arial"/>
        </w:rPr>
        <w:t>Secretaria da Agricultura e Pecuária do Estado de MG)</w:t>
      </w:r>
      <w:r w:rsidRPr="006E50DB">
        <w:rPr>
          <w:rFonts w:ascii="Arial" w:hAnsi="Arial" w:cs="Arial"/>
        </w:rPr>
        <w:t xml:space="preserve"> para tratar da resposta ao ofício encaminhado</w:t>
      </w:r>
      <w:r w:rsidR="00E73644" w:rsidRPr="006E50DB">
        <w:rPr>
          <w:rFonts w:ascii="Arial" w:hAnsi="Arial" w:cs="Arial"/>
        </w:rPr>
        <w:t xml:space="preserve">. O mesmo afirmou ter recebido o oficio e estão preparando a resposta. </w:t>
      </w:r>
      <w:r w:rsidRPr="006E50DB">
        <w:rPr>
          <w:rFonts w:ascii="Arial" w:hAnsi="Arial" w:cs="Arial"/>
        </w:rPr>
        <w:t>Enfatizou a importância da existência de uma barragem para o desenvolvimento socioeconômico e para a melhoria da qualidade de vida da região. Informou também que foi realizada fiscalização e análise das condições da barragem, cujos registros foram entregues ao Gabinete do Governador.</w:t>
      </w:r>
      <w:r w:rsidR="00E73644" w:rsidRPr="006E50DB">
        <w:rPr>
          <w:rFonts w:ascii="Arial" w:hAnsi="Arial" w:cs="Arial"/>
        </w:rPr>
        <w:t xml:space="preserve"> </w:t>
      </w:r>
      <w:r w:rsidRPr="006E50DB">
        <w:rPr>
          <w:rFonts w:ascii="Arial" w:hAnsi="Arial" w:cs="Arial"/>
        </w:rPr>
        <w:t xml:space="preserve">O 5º item de pauta tratou da verificação das frequências das instituições para possíveis substituições. No Poder Público Estadual, consta o Instituto de Desenvolvimento do Norte e Nordeste de Minas Gerais – IDENE, representado por Marcos Alves Lima (titular) e José Amílcar Jardim Freire (suplente). No Poder Público Municipal, consta o Município de Aricanduva, representado por José Geraldo dos Santos (titular), e o Município de Capelinha, representado por Jéssica Cristina Barbosa Ferreira (suplente). </w:t>
      </w:r>
      <w:r w:rsidR="002927A2" w:rsidRPr="006E50DB">
        <w:rPr>
          <w:rFonts w:ascii="Arial" w:hAnsi="Arial" w:cs="Arial"/>
        </w:rPr>
        <w:t xml:space="preserve">Estas instituições já atingiram o numero de faltas, conforme reza o Regimento Interno do JQ2 em especial seu Art. 14. Que diz: </w:t>
      </w:r>
      <w:r w:rsidR="005C73F9" w:rsidRPr="006E50DB">
        <w:rPr>
          <w:rFonts w:ascii="Arial" w:hAnsi="Arial" w:cs="Arial"/>
        </w:rPr>
        <w:t>“A</w:t>
      </w:r>
      <w:r w:rsidR="002927A2" w:rsidRPr="006E50DB">
        <w:rPr>
          <w:rFonts w:ascii="Arial" w:hAnsi="Arial" w:cs="Arial"/>
        </w:rPr>
        <w:t xml:space="preserve"> instituição que não comparecer a 03 (três) reuniões consecutivas ou 06 (seis) alternadas, receberão comunicado da instauração de processo de desligamento, emitida pela Diretoria do Comitê, podendo apresentar manifestação no prazo de 15 (quinze) dias, contados a partir do recebimento do comunicado.</w:t>
      </w:r>
      <w:r w:rsidR="005C73F9" w:rsidRPr="006E50DB">
        <w:rPr>
          <w:rFonts w:ascii="Arial" w:hAnsi="Arial" w:cs="Arial"/>
        </w:rPr>
        <w:t xml:space="preserve"> </w:t>
      </w:r>
      <w:r w:rsidRPr="006E50DB">
        <w:rPr>
          <w:rStyle w:val="nfase"/>
          <w:rFonts w:ascii="Arial" w:hAnsi="Arial" w:cs="Arial"/>
          <w:i w:val="0"/>
          <w:iCs w:val="0"/>
        </w:rPr>
        <w:t xml:space="preserve">Rafael </w:t>
      </w:r>
      <w:proofErr w:type="spellStart"/>
      <w:r w:rsidRPr="006E50DB">
        <w:rPr>
          <w:rStyle w:val="nfase"/>
          <w:rFonts w:ascii="Arial" w:hAnsi="Arial" w:cs="Arial"/>
          <w:i w:val="0"/>
          <w:iCs w:val="0"/>
        </w:rPr>
        <w:t>Petruceli</w:t>
      </w:r>
      <w:proofErr w:type="spellEnd"/>
      <w:r w:rsidRPr="006E50DB">
        <w:rPr>
          <w:rStyle w:val="nfase"/>
          <w:rFonts w:ascii="Arial" w:hAnsi="Arial" w:cs="Arial"/>
          <w:i w:val="0"/>
          <w:iCs w:val="0"/>
        </w:rPr>
        <w:t xml:space="preserve"> </w:t>
      </w:r>
      <w:r w:rsidR="002927A2" w:rsidRPr="006E50DB">
        <w:rPr>
          <w:rStyle w:val="nfase"/>
          <w:rFonts w:ascii="Arial" w:hAnsi="Arial" w:cs="Arial"/>
          <w:i w:val="0"/>
          <w:iCs w:val="0"/>
        </w:rPr>
        <w:t xml:space="preserve">(IFNMG), </w:t>
      </w:r>
      <w:r w:rsidRPr="006E50DB">
        <w:rPr>
          <w:rStyle w:val="nfase"/>
          <w:rFonts w:ascii="Arial" w:hAnsi="Arial" w:cs="Arial"/>
          <w:i w:val="0"/>
          <w:iCs w:val="0"/>
        </w:rPr>
        <w:t xml:space="preserve">sugeriu que o município de Virgem da </w:t>
      </w:r>
      <w:r w:rsidR="005C73F9" w:rsidRPr="006E50DB">
        <w:rPr>
          <w:rStyle w:val="nfase"/>
          <w:rFonts w:ascii="Arial" w:hAnsi="Arial" w:cs="Arial"/>
          <w:i w:val="0"/>
          <w:iCs w:val="0"/>
        </w:rPr>
        <w:t>L</w:t>
      </w:r>
      <w:r w:rsidRPr="006E50DB">
        <w:rPr>
          <w:rStyle w:val="nfase"/>
          <w:rFonts w:ascii="Arial" w:hAnsi="Arial" w:cs="Arial"/>
          <w:i w:val="0"/>
          <w:iCs w:val="0"/>
        </w:rPr>
        <w:t>apa</w:t>
      </w:r>
      <w:r w:rsidR="005C73F9" w:rsidRPr="006E50DB">
        <w:rPr>
          <w:rStyle w:val="nfase"/>
          <w:rFonts w:ascii="Arial" w:hAnsi="Arial" w:cs="Arial"/>
          <w:i w:val="0"/>
          <w:iCs w:val="0"/>
        </w:rPr>
        <w:t xml:space="preserve">, poderia ser convidado em virtude que o município vem desempenhado um trabalho efetivo com ao meio ambiente. </w:t>
      </w:r>
      <w:r w:rsidRPr="006E50DB">
        <w:rPr>
          <w:rStyle w:val="nfase"/>
          <w:rFonts w:ascii="Arial" w:hAnsi="Arial" w:cs="Arial"/>
          <w:i w:val="0"/>
          <w:iCs w:val="0"/>
        </w:rPr>
        <w:t xml:space="preserve"> </w:t>
      </w:r>
      <w:r w:rsidR="005C73F9" w:rsidRPr="006E50DB">
        <w:rPr>
          <w:rStyle w:val="nfase"/>
          <w:rFonts w:ascii="Arial" w:hAnsi="Arial" w:cs="Arial"/>
          <w:i w:val="0"/>
          <w:iCs w:val="0"/>
        </w:rPr>
        <w:t xml:space="preserve"> </w:t>
      </w:r>
      <w:r w:rsidRPr="006E50DB">
        <w:rPr>
          <w:rStyle w:val="nfase"/>
          <w:rFonts w:ascii="Arial" w:hAnsi="Arial" w:cs="Arial"/>
          <w:i w:val="0"/>
          <w:iCs w:val="0"/>
        </w:rPr>
        <w:t>Nos informes</w:t>
      </w:r>
      <w:r w:rsidR="00066DBB" w:rsidRPr="006E50DB">
        <w:rPr>
          <w:rFonts w:ascii="Arial" w:hAnsi="Arial" w:cs="Arial"/>
        </w:rPr>
        <w:t>:</w:t>
      </w:r>
      <w:r w:rsidRPr="006E50DB">
        <w:rPr>
          <w:rFonts w:ascii="Arial" w:hAnsi="Arial" w:cs="Arial"/>
        </w:rPr>
        <w:t xml:space="preserve"> Thiago</w:t>
      </w:r>
      <w:r w:rsidR="00066DBB" w:rsidRPr="006E50DB">
        <w:rPr>
          <w:rFonts w:ascii="Arial" w:hAnsi="Arial" w:cs="Arial"/>
        </w:rPr>
        <w:t xml:space="preserve"> Ornelas,</w:t>
      </w:r>
      <w:r w:rsidRPr="006E50DB">
        <w:rPr>
          <w:rFonts w:ascii="Arial" w:hAnsi="Arial" w:cs="Arial"/>
        </w:rPr>
        <w:t xml:space="preserve"> falou sobre o andamento do edital da logomarca, que já foi lançado e divulgado, e solicitou o apoio dos membros do Comitê na divulgação. Andreia informou que irá se reunir com o pessoal da Arbórea e que planeja realizar um circuito nas escolas do Médio e Baixo Jequitinhonha, estabelecendo contatos e buscando apoio para a divulgação.</w:t>
      </w:r>
      <w:r w:rsidR="005C73F9" w:rsidRPr="006E50DB">
        <w:rPr>
          <w:rFonts w:ascii="Arial" w:hAnsi="Arial" w:cs="Arial"/>
        </w:rPr>
        <w:t xml:space="preserve"> </w:t>
      </w:r>
      <w:r w:rsidRPr="006E50DB">
        <w:rPr>
          <w:rFonts w:ascii="Arial" w:hAnsi="Arial" w:cs="Arial"/>
          <w:color w:val="0A0A0A"/>
        </w:rPr>
        <w:t xml:space="preserve">Clea Amorim relatou sua participação no "III Workshop - Elaboração de Planos Municipais de Saneamento Básico", realizado em 30 de setembro de 2025: O evento teve como principal objetivo orientar os municípios a respeito da elaboração e revisão dos Planos Municipais de Saneamento Básico (PMSB), além de apresentar informações cruciais para o desenvolvimento das ações nas cidades mineiras e a captação </w:t>
      </w:r>
      <w:r w:rsidRPr="006E50DB">
        <w:rPr>
          <w:rFonts w:ascii="Arial" w:hAnsi="Arial" w:cs="Arial"/>
          <w:color w:val="0A0A0A"/>
        </w:rPr>
        <w:lastRenderedPageBreak/>
        <w:t xml:space="preserve">de recursos para a operacionalização dos planos. Tais diretrizes estão em consonância com a Lei nº 14.026/2020, que institui o Novo Marco Regulatório do Saneamento Básico no Brasil. O workshop foi composto por diversas palestras </w:t>
      </w:r>
      <w:r w:rsidR="00AC5E57" w:rsidRPr="006E50DB">
        <w:rPr>
          <w:rFonts w:ascii="Arial" w:hAnsi="Arial" w:cs="Arial"/>
          <w:color w:val="0A0A0A"/>
        </w:rPr>
        <w:t>como</w:t>
      </w:r>
      <w:r w:rsidRPr="006E50DB">
        <w:rPr>
          <w:rFonts w:ascii="Arial" w:hAnsi="Arial" w:cs="Arial"/>
          <w:color w:val="0A0A0A"/>
        </w:rPr>
        <w:t xml:space="preserve">: </w:t>
      </w:r>
      <w:r w:rsidRPr="006E50DB">
        <w:rPr>
          <w:rFonts w:ascii="Arial" w:hAnsi="Arial" w:cs="Arial"/>
          <w:i/>
          <w:iCs/>
          <w:color w:val="0A0A0A"/>
        </w:rPr>
        <w:t>Do Marco Legal À Prática</w:t>
      </w:r>
      <w:r w:rsidR="00AC5E57" w:rsidRPr="006E50DB">
        <w:rPr>
          <w:rFonts w:ascii="Arial" w:hAnsi="Arial" w:cs="Arial"/>
          <w:i/>
          <w:iCs/>
          <w:color w:val="0A0A0A"/>
        </w:rPr>
        <w:t xml:space="preserve">; </w:t>
      </w:r>
      <w:r w:rsidRPr="006E50DB">
        <w:rPr>
          <w:rFonts w:ascii="Arial" w:hAnsi="Arial" w:cs="Arial"/>
          <w:i/>
          <w:iCs/>
          <w:color w:val="0A0A0A"/>
        </w:rPr>
        <w:t xml:space="preserve">O Papel </w:t>
      </w:r>
      <w:r w:rsidR="00AC5E57" w:rsidRPr="006E50DB">
        <w:rPr>
          <w:rFonts w:ascii="Arial" w:hAnsi="Arial" w:cs="Arial"/>
          <w:i/>
          <w:iCs/>
          <w:color w:val="0A0A0A"/>
        </w:rPr>
        <w:t>dos m</w:t>
      </w:r>
      <w:r w:rsidRPr="006E50DB">
        <w:rPr>
          <w:rFonts w:ascii="Arial" w:hAnsi="Arial" w:cs="Arial"/>
          <w:i/>
          <w:iCs/>
          <w:color w:val="0A0A0A"/>
        </w:rPr>
        <w:t xml:space="preserve">unicípios </w:t>
      </w:r>
      <w:r w:rsidR="00AC5E57" w:rsidRPr="006E50DB">
        <w:rPr>
          <w:rFonts w:ascii="Arial" w:hAnsi="Arial" w:cs="Arial"/>
          <w:i/>
          <w:iCs/>
          <w:color w:val="0A0A0A"/>
        </w:rPr>
        <w:t>n</w:t>
      </w:r>
      <w:r w:rsidRPr="006E50DB">
        <w:rPr>
          <w:rFonts w:ascii="Arial" w:hAnsi="Arial" w:cs="Arial"/>
          <w:i/>
          <w:iCs/>
          <w:color w:val="0A0A0A"/>
        </w:rPr>
        <w:t xml:space="preserve">a </w:t>
      </w:r>
      <w:r w:rsidR="00AC5E57" w:rsidRPr="006E50DB">
        <w:rPr>
          <w:rFonts w:ascii="Arial" w:hAnsi="Arial" w:cs="Arial"/>
          <w:i/>
          <w:iCs/>
          <w:color w:val="0A0A0A"/>
        </w:rPr>
        <w:t>u</w:t>
      </w:r>
      <w:r w:rsidRPr="006E50DB">
        <w:rPr>
          <w:rFonts w:ascii="Arial" w:hAnsi="Arial" w:cs="Arial"/>
          <w:i/>
          <w:iCs/>
          <w:color w:val="0A0A0A"/>
        </w:rPr>
        <w:t xml:space="preserve">niversalização </w:t>
      </w:r>
      <w:r w:rsidR="00AC5E57" w:rsidRPr="006E50DB">
        <w:rPr>
          <w:rFonts w:ascii="Arial" w:hAnsi="Arial" w:cs="Arial"/>
          <w:i/>
          <w:iCs/>
          <w:color w:val="0A0A0A"/>
        </w:rPr>
        <w:t>d</w:t>
      </w:r>
      <w:r w:rsidRPr="006E50DB">
        <w:rPr>
          <w:rFonts w:ascii="Arial" w:hAnsi="Arial" w:cs="Arial"/>
          <w:i/>
          <w:iCs/>
          <w:color w:val="0A0A0A"/>
        </w:rPr>
        <w:t xml:space="preserve">o </w:t>
      </w:r>
      <w:r w:rsidR="00AC5E57" w:rsidRPr="006E50DB">
        <w:rPr>
          <w:rFonts w:ascii="Arial" w:hAnsi="Arial" w:cs="Arial"/>
          <w:i/>
          <w:iCs/>
          <w:color w:val="0A0A0A"/>
        </w:rPr>
        <w:t>s</w:t>
      </w:r>
      <w:r w:rsidRPr="006E50DB">
        <w:rPr>
          <w:rFonts w:ascii="Arial" w:hAnsi="Arial" w:cs="Arial"/>
          <w:i/>
          <w:iCs/>
          <w:color w:val="0A0A0A"/>
        </w:rPr>
        <w:t xml:space="preserve">aneamento; </w:t>
      </w:r>
      <w:r w:rsidR="00685B24" w:rsidRPr="006E50DB">
        <w:rPr>
          <w:rFonts w:ascii="Arial" w:hAnsi="Arial" w:cs="Arial"/>
          <w:i/>
          <w:iCs/>
          <w:color w:val="0A0A0A"/>
        </w:rPr>
        <w:t>Ferramentas e</w:t>
      </w:r>
      <w:r w:rsidR="00AC5E57" w:rsidRPr="006E50DB">
        <w:rPr>
          <w:rFonts w:ascii="Arial" w:hAnsi="Arial" w:cs="Arial"/>
          <w:i/>
          <w:iCs/>
          <w:color w:val="0A0A0A"/>
        </w:rPr>
        <w:t xml:space="preserve"> estratégias para construir um Plano Municipal de saneamento básico </w:t>
      </w:r>
      <w:r w:rsidR="00685B24" w:rsidRPr="006E50DB">
        <w:rPr>
          <w:rFonts w:ascii="Arial" w:hAnsi="Arial" w:cs="Arial"/>
          <w:i/>
          <w:iCs/>
          <w:color w:val="0A0A0A"/>
        </w:rPr>
        <w:t>eficiente; Diretrizes</w:t>
      </w:r>
      <w:r w:rsidRPr="006E50DB">
        <w:rPr>
          <w:rFonts w:ascii="Arial" w:hAnsi="Arial" w:cs="Arial"/>
          <w:i/>
          <w:iCs/>
          <w:color w:val="0A0A0A"/>
        </w:rPr>
        <w:t xml:space="preserve"> </w:t>
      </w:r>
      <w:r w:rsidR="00AC5E57" w:rsidRPr="006E50DB">
        <w:rPr>
          <w:rFonts w:ascii="Arial" w:hAnsi="Arial" w:cs="Arial"/>
          <w:i/>
          <w:iCs/>
          <w:color w:val="0A0A0A"/>
        </w:rPr>
        <w:t>p</w:t>
      </w:r>
      <w:r w:rsidRPr="006E50DB">
        <w:rPr>
          <w:rFonts w:ascii="Arial" w:hAnsi="Arial" w:cs="Arial"/>
          <w:i/>
          <w:iCs/>
          <w:color w:val="0A0A0A"/>
        </w:rPr>
        <w:t xml:space="preserve">ara </w:t>
      </w:r>
      <w:r w:rsidR="00AC5E57" w:rsidRPr="006E50DB">
        <w:rPr>
          <w:rFonts w:ascii="Arial" w:hAnsi="Arial" w:cs="Arial"/>
          <w:i/>
          <w:iCs/>
          <w:color w:val="0A0A0A"/>
        </w:rPr>
        <w:t>i</w:t>
      </w:r>
      <w:r w:rsidRPr="006E50DB">
        <w:rPr>
          <w:rFonts w:ascii="Arial" w:hAnsi="Arial" w:cs="Arial"/>
          <w:i/>
          <w:iCs/>
          <w:color w:val="0A0A0A"/>
        </w:rPr>
        <w:t xml:space="preserve">mplementação </w:t>
      </w:r>
      <w:r w:rsidR="00AC5E57" w:rsidRPr="006E50DB">
        <w:rPr>
          <w:rFonts w:ascii="Arial" w:hAnsi="Arial" w:cs="Arial"/>
          <w:i/>
          <w:iCs/>
          <w:color w:val="0A0A0A"/>
        </w:rPr>
        <w:t>d</w:t>
      </w:r>
      <w:r w:rsidRPr="006E50DB">
        <w:rPr>
          <w:rFonts w:ascii="Arial" w:hAnsi="Arial" w:cs="Arial"/>
          <w:i/>
          <w:iCs/>
          <w:color w:val="0A0A0A"/>
        </w:rPr>
        <w:t xml:space="preserve">os Serviços </w:t>
      </w:r>
      <w:r w:rsidR="00AC5E57" w:rsidRPr="006E50DB">
        <w:rPr>
          <w:rFonts w:ascii="Arial" w:hAnsi="Arial" w:cs="Arial"/>
          <w:i/>
          <w:iCs/>
          <w:color w:val="0A0A0A"/>
        </w:rPr>
        <w:t xml:space="preserve">de drenagem e manejo de </w:t>
      </w:r>
      <w:r w:rsidR="00685B24" w:rsidRPr="006E50DB">
        <w:rPr>
          <w:rFonts w:ascii="Arial" w:hAnsi="Arial" w:cs="Arial"/>
          <w:i/>
          <w:iCs/>
          <w:color w:val="0A0A0A"/>
        </w:rPr>
        <w:t>águas</w:t>
      </w:r>
      <w:r w:rsidR="00AC5E57" w:rsidRPr="006E50DB">
        <w:rPr>
          <w:rFonts w:ascii="Arial" w:hAnsi="Arial" w:cs="Arial"/>
          <w:i/>
          <w:iCs/>
          <w:color w:val="0A0A0A"/>
        </w:rPr>
        <w:t xml:space="preserve"> pluviais. </w:t>
      </w:r>
      <w:r w:rsidR="00AC5E57" w:rsidRPr="006E50DB">
        <w:rPr>
          <w:rFonts w:ascii="Arial" w:hAnsi="Arial" w:cs="Arial"/>
          <w:color w:val="0A0A0A"/>
        </w:rPr>
        <w:t>Em ato continuo</w:t>
      </w:r>
      <w:r w:rsidR="00685B24" w:rsidRPr="006E50DB">
        <w:rPr>
          <w:rFonts w:ascii="Arial" w:hAnsi="Arial" w:cs="Arial"/>
          <w:color w:val="0A0A0A"/>
        </w:rPr>
        <w:t xml:space="preserve">, </w:t>
      </w:r>
      <w:r w:rsidRPr="006E50DB">
        <w:rPr>
          <w:rFonts w:ascii="Arial" w:hAnsi="Arial" w:cs="Arial"/>
          <w:color w:val="0A0A0A"/>
          <w:shd w:val="clear" w:color="auto" w:fill="FFFFFF"/>
        </w:rPr>
        <w:t xml:space="preserve">Cléa Amorim enfatizou que existem pautas importantes que precisam ser incluídas no plano e que a revisão do </w:t>
      </w:r>
      <w:r w:rsidR="00685B24" w:rsidRPr="006E50DB">
        <w:rPr>
          <w:rFonts w:ascii="Arial" w:hAnsi="Arial" w:cs="Arial"/>
          <w:color w:val="0A0A0A"/>
          <w:shd w:val="clear" w:color="auto" w:fill="FFFFFF"/>
        </w:rPr>
        <w:t>P</w:t>
      </w:r>
      <w:r w:rsidRPr="006E50DB">
        <w:rPr>
          <w:rFonts w:ascii="Arial" w:hAnsi="Arial" w:cs="Arial"/>
          <w:color w:val="0A0A0A"/>
          <w:shd w:val="clear" w:color="auto" w:fill="FFFFFF"/>
        </w:rPr>
        <w:t xml:space="preserve">lano </w:t>
      </w:r>
      <w:r w:rsidR="00685B24" w:rsidRPr="006E50DB">
        <w:rPr>
          <w:rFonts w:ascii="Arial" w:hAnsi="Arial" w:cs="Arial"/>
          <w:color w:val="0A0A0A"/>
          <w:shd w:val="clear" w:color="auto" w:fill="FFFFFF"/>
        </w:rPr>
        <w:t>D</w:t>
      </w:r>
      <w:r w:rsidRPr="006E50DB">
        <w:rPr>
          <w:rFonts w:ascii="Arial" w:hAnsi="Arial" w:cs="Arial"/>
          <w:color w:val="0A0A0A"/>
          <w:shd w:val="clear" w:color="auto" w:fill="FFFFFF"/>
        </w:rPr>
        <w:t>iretor é uma ação urgente e necessária.</w:t>
      </w:r>
      <w:r w:rsidRPr="006E50DB">
        <w:rPr>
          <w:rFonts w:ascii="Arial" w:hAnsi="Arial" w:cs="Arial"/>
          <w:color w:val="0A0A0A"/>
        </w:rPr>
        <w:t xml:space="preserve"> Josias</w:t>
      </w:r>
      <w:r w:rsidR="00685B24" w:rsidRPr="006E50DB">
        <w:rPr>
          <w:rFonts w:ascii="Arial" w:hAnsi="Arial" w:cs="Arial"/>
          <w:color w:val="0A0A0A"/>
        </w:rPr>
        <w:t xml:space="preserve"> Filho e</w:t>
      </w:r>
      <w:r w:rsidRPr="006E50DB">
        <w:rPr>
          <w:rFonts w:ascii="Arial" w:hAnsi="Arial" w:cs="Arial"/>
          <w:color w:val="0A0A0A"/>
        </w:rPr>
        <w:t xml:space="preserve"> Cléa</w:t>
      </w:r>
      <w:r w:rsidR="00685B24" w:rsidRPr="006E50DB">
        <w:rPr>
          <w:rFonts w:ascii="Arial" w:hAnsi="Arial" w:cs="Arial"/>
          <w:color w:val="0A0A0A"/>
        </w:rPr>
        <w:t xml:space="preserve"> Amorim</w:t>
      </w:r>
      <w:r w:rsidRPr="006E50DB">
        <w:rPr>
          <w:rFonts w:ascii="Arial" w:hAnsi="Arial" w:cs="Arial"/>
          <w:color w:val="0A0A0A"/>
        </w:rPr>
        <w:t xml:space="preserve">, participaram do 26º ENCOB – Encontro Nacional de Comitês de Bacias Hidrográficas, realizado entre os dias </w:t>
      </w:r>
      <w:r w:rsidR="00685B24" w:rsidRPr="006E50DB">
        <w:rPr>
          <w:rFonts w:ascii="Arial" w:hAnsi="Arial" w:cs="Arial"/>
          <w:color w:val="0A0A0A"/>
        </w:rPr>
        <w:t>0</w:t>
      </w:r>
      <w:r w:rsidRPr="006E50DB">
        <w:rPr>
          <w:rFonts w:ascii="Arial" w:hAnsi="Arial" w:cs="Arial"/>
          <w:color w:val="0A0A0A"/>
        </w:rPr>
        <w:t>8 e 13 de setembro de 2025, em Vitória (ES). O evento reuniu gestores públicos, usuários da água, representantes da sociedade civil, academia e comitês de todo o Brasil para discutir a gestão participativa dos recursos hídricos.</w:t>
      </w:r>
      <w:bookmarkStart w:id="1" w:name="_Hlk221785015"/>
      <w:r w:rsidR="00213887" w:rsidRPr="006E50DB">
        <w:rPr>
          <w:rFonts w:ascii="Arial" w:hAnsi="Arial" w:cs="Arial"/>
          <w:color w:val="0A0A0A"/>
        </w:rPr>
        <w:t xml:space="preserve"> </w:t>
      </w:r>
      <w:r w:rsidR="00685B24" w:rsidRPr="006E50DB">
        <w:rPr>
          <w:rFonts w:ascii="Arial" w:hAnsi="Arial" w:cs="Arial"/>
          <w:color w:val="0A0A0A"/>
        </w:rPr>
        <w:t xml:space="preserve">Para este ano o </w:t>
      </w:r>
      <w:r w:rsidRPr="006E50DB">
        <w:rPr>
          <w:rFonts w:ascii="Arial" w:hAnsi="Arial" w:cs="Arial"/>
          <w:color w:val="0A0A0A"/>
        </w:rPr>
        <w:t xml:space="preserve">tema </w:t>
      </w:r>
      <w:r w:rsidR="002E52AA" w:rsidRPr="006E50DB">
        <w:rPr>
          <w:rFonts w:ascii="Arial" w:hAnsi="Arial" w:cs="Arial"/>
          <w:color w:val="0A0A0A"/>
        </w:rPr>
        <w:t>foi:</w:t>
      </w:r>
      <w:r w:rsidR="002E52AA" w:rsidRPr="006E50DB">
        <w:rPr>
          <w:rFonts w:ascii="Arial" w:hAnsi="Arial" w:cs="Arial"/>
          <w:i/>
          <w:iCs/>
          <w:color w:val="0A0A0A"/>
        </w:rPr>
        <w:t xml:space="preserve"> “Emergência</w:t>
      </w:r>
      <w:r w:rsidRPr="006E50DB">
        <w:rPr>
          <w:rFonts w:ascii="Arial" w:hAnsi="Arial" w:cs="Arial"/>
          <w:i/>
          <w:iCs/>
          <w:color w:val="0A0A0A"/>
        </w:rPr>
        <w:t xml:space="preserve"> Climática: Povos e Territórios – Água é o que nos une</w:t>
      </w:r>
      <w:r w:rsidRPr="006E50DB">
        <w:rPr>
          <w:rFonts w:ascii="Arial" w:hAnsi="Arial" w:cs="Arial"/>
          <w:color w:val="0A0A0A"/>
        </w:rPr>
        <w:t xml:space="preserve">”, o ENCOB 2025 propôs uma reflexão profunda sobre os efeitos crescentes das mudanças climáticas. A proposta foi evidenciar a urgência de fortalecer a governança das águas como pilar fundamental para a adaptação climática, a justiça ambiental e a sustentabilidade. </w:t>
      </w:r>
      <w:r w:rsidR="00685B24" w:rsidRPr="006E50DB">
        <w:rPr>
          <w:rFonts w:ascii="Arial" w:hAnsi="Arial" w:cs="Arial"/>
          <w:color w:val="0A0A0A"/>
        </w:rPr>
        <w:t>F</w:t>
      </w:r>
      <w:r w:rsidRPr="006E50DB">
        <w:rPr>
          <w:rFonts w:ascii="Arial" w:hAnsi="Arial" w:cs="Arial"/>
          <w:color w:val="0A0A0A"/>
        </w:rPr>
        <w:t>oi um espaço de diálogo e construção coletiva, apresentando casos de sucesso e diferentes modelos de governança implementados pelos estados brasileiros. A programação contou com painéis temáticos, oficinas, atividades culturais e exposições, promovendo o intercâmbio entre os diversos segmentos</w:t>
      </w:r>
      <w:r w:rsidR="002E52AA" w:rsidRPr="006E50DB">
        <w:rPr>
          <w:rFonts w:ascii="Arial" w:hAnsi="Arial" w:cs="Arial"/>
          <w:color w:val="0A0A0A"/>
        </w:rPr>
        <w:t xml:space="preserve"> Sistema Nacional de Gerenciamento de Recursos Hídricos (SINGREH</w:t>
      </w:r>
      <w:r w:rsidRPr="006E50DB">
        <w:rPr>
          <w:rFonts w:ascii="Arial" w:hAnsi="Arial" w:cs="Arial"/>
          <w:color w:val="0A0A0A"/>
        </w:rPr>
        <w:t>)</w:t>
      </w:r>
      <w:r w:rsidR="002E52AA" w:rsidRPr="006E50DB">
        <w:rPr>
          <w:rFonts w:ascii="Arial" w:hAnsi="Arial" w:cs="Arial"/>
          <w:color w:val="0A0A0A"/>
        </w:rPr>
        <w:t xml:space="preserve"> tais como: </w:t>
      </w:r>
      <w:r w:rsidRPr="006E50DB">
        <w:rPr>
          <w:rFonts w:ascii="Arial" w:hAnsi="Arial" w:cs="Arial"/>
          <w:color w:val="0A0A0A"/>
        </w:rPr>
        <w:t>Governança e Planejamento</w:t>
      </w:r>
      <w:r w:rsidR="002E52AA" w:rsidRPr="006E50DB">
        <w:rPr>
          <w:rFonts w:ascii="Arial" w:hAnsi="Arial" w:cs="Arial"/>
          <w:color w:val="0A0A0A"/>
        </w:rPr>
        <w:t>;</w:t>
      </w:r>
      <w:r w:rsidRPr="006E50DB">
        <w:rPr>
          <w:rFonts w:ascii="Arial" w:hAnsi="Arial" w:cs="Arial"/>
          <w:color w:val="0A0A0A"/>
        </w:rPr>
        <w:t xml:space="preserve"> Mudanças Climáticas e Impactos</w:t>
      </w:r>
      <w:r w:rsidR="002E52AA" w:rsidRPr="006E50DB">
        <w:rPr>
          <w:rFonts w:ascii="Arial" w:hAnsi="Arial" w:cs="Arial"/>
          <w:color w:val="0A0A0A"/>
        </w:rPr>
        <w:t>;</w:t>
      </w:r>
      <w:r w:rsidRPr="006E50DB">
        <w:rPr>
          <w:rFonts w:ascii="Arial" w:hAnsi="Arial" w:cs="Arial"/>
          <w:color w:val="0A0A0A"/>
        </w:rPr>
        <w:t xml:space="preserve"> Recursos </w:t>
      </w:r>
      <w:r w:rsidR="00B51666" w:rsidRPr="006E50DB">
        <w:rPr>
          <w:rFonts w:ascii="Arial" w:hAnsi="Arial" w:cs="Arial"/>
          <w:color w:val="0A0A0A"/>
        </w:rPr>
        <w:t>Hídricos com</w:t>
      </w:r>
      <w:r w:rsidR="00213887" w:rsidRPr="006E50DB">
        <w:rPr>
          <w:rFonts w:ascii="Arial" w:hAnsi="Arial" w:cs="Arial"/>
          <w:color w:val="0A0A0A"/>
        </w:rPr>
        <w:t xml:space="preserve"> a</w:t>
      </w:r>
      <w:r w:rsidRPr="006E50DB">
        <w:rPr>
          <w:rFonts w:ascii="Arial" w:hAnsi="Arial" w:cs="Arial"/>
          <w:color w:val="0A0A0A"/>
        </w:rPr>
        <w:t xml:space="preserve">bordagem de águas superficiais e subterrâneas e a relação entre água e inclusão </w:t>
      </w:r>
      <w:r w:rsidR="00B51666" w:rsidRPr="006E50DB">
        <w:rPr>
          <w:rFonts w:ascii="Arial" w:hAnsi="Arial" w:cs="Arial"/>
          <w:color w:val="0A0A0A"/>
        </w:rPr>
        <w:t>social; Gestão</w:t>
      </w:r>
      <w:r w:rsidRPr="006E50DB">
        <w:rPr>
          <w:rFonts w:ascii="Arial" w:hAnsi="Arial" w:cs="Arial"/>
          <w:color w:val="0A0A0A"/>
        </w:rPr>
        <w:t xml:space="preserve"> e Produção Sustentável</w:t>
      </w:r>
      <w:r w:rsidR="00B51666" w:rsidRPr="006E50DB">
        <w:rPr>
          <w:rFonts w:ascii="Arial" w:hAnsi="Arial" w:cs="Arial"/>
          <w:color w:val="0A0A0A"/>
        </w:rPr>
        <w:t xml:space="preserve">.  No espaço físico do evento os participantes puderam visitar </w:t>
      </w:r>
      <w:r w:rsidRPr="006E50DB">
        <w:rPr>
          <w:rFonts w:ascii="Arial" w:hAnsi="Arial" w:cs="Arial"/>
          <w:color w:val="0A0A0A"/>
        </w:rPr>
        <w:t>estandes de outros comitês</w:t>
      </w:r>
      <w:r w:rsidR="00B51666" w:rsidRPr="006E50DB">
        <w:rPr>
          <w:rFonts w:ascii="Arial" w:hAnsi="Arial" w:cs="Arial"/>
          <w:color w:val="0A0A0A"/>
        </w:rPr>
        <w:t xml:space="preserve"> e </w:t>
      </w:r>
      <w:r w:rsidRPr="006E50DB">
        <w:rPr>
          <w:rFonts w:ascii="Arial" w:hAnsi="Arial" w:cs="Arial"/>
          <w:color w:val="0A0A0A"/>
        </w:rPr>
        <w:t>participaram da Oficina do Plano Estadual de Recursos Hídricos de Minas Gerais</w:t>
      </w:r>
      <w:r w:rsidR="00B51666" w:rsidRPr="006E50DB">
        <w:rPr>
          <w:rFonts w:ascii="Arial" w:hAnsi="Arial" w:cs="Arial"/>
          <w:color w:val="0A0A0A"/>
        </w:rPr>
        <w:t xml:space="preserve">. Outra experiência foi a </w:t>
      </w:r>
      <w:r w:rsidRPr="006E50DB">
        <w:rPr>
          <w:rFonts w:ascii="Arial" w:hAnsi="Arial" w:cs="Arial"/>
          <w:color w:val="0A0A0A"/>
        </w:rPr>
        <w:t xml:space="preserve">visita técnica ao campus da </w:t>
      </w:r>
      <w:r w:rsidR="00B51666" w:rsidRPr="006E50DB">
        <w:rPr>
          <w:rFonts w:ascii="Arial" w:hAnsi="Arial" w:cs="Arial"/>
          <w:color w:val="0A0A0A"/>
        </w:rPr>
        <w:t>Universidade Federal do Espírito Santo (</w:t>
      </w:r>
      <w:r w:rsidRPr="006E50DB">
        <w:rPr>
          <w:rFonts w:ascii="Arial" w:hAnsi="Arial" w:cs="Arial"/>
          <w:color w:val="0A0A0A"/>
        </w:rPr>
        <w:t>UFES</w:t>
      </w:r>
      <w:r w:rsidR="00B51666" w:rsidRPr="006E50DB">
        <w:rPr>
          <w:rFonts w:ascii="Arial" w:hAnsi="Arial" w:cs="Arial"/>
          <w:color w:val="0A0A0A"/>
        </w:rPr>
        <w:t>)</w:t>
      </w:r>
      <w:r w:rsidRPr="006E50DB">
        <w:rPr>
          <w:rFonts w:ascii="Arial" w:hAnsi="Arial" w:cs="Arial"/>
          <w:color w:val="0A0A0A"/>
        </w:rPr>
        <w:t>, onde</w:t>
      </w:r>
      <w:r w:rsidR="00B51666" w:rsidRPr="006E50DB">
        <w:rPr>
          <w:rFonts w:ascii="Arial" w:hAnsi="Arial" w:cs="Arial"/>
          <w:color w:val="0A0A0A"/>
        </w:rPr>
        <w:t xml:space="preserve">, somente Josias Filho participou, que segundo ele foi sobre </w:t>
      </w:r>
      <w:r w:rsidRPr="006E50DB">
        <w:rPr>
          <w:rFonts w:ascii="Arial" w:hAnsi="Arial" w:cs="Arial"/>
          <w:color w:val="0A0A0A"/>
        </w:rPr>
        <w:t xml:space="preserve">o ecossistema de manguezais. </w:t>
      </w:r>
      <w:bookmarkEnd w:id="1"/>
      <w:r w:rsidR="00213887" w:rsidRPr="006E50DB">
        <w:rPr>
          <w:rFonts w:ascii="Arial" w:hAnsi="Arial" w:cs="Arial"/>
          <w:color w:val="0A0A0A"/>
        </w:rPr>
        <w:t xml:space="preserve">Por fim, Andreia Vieira (APERAM), explanou sobre a implantação do sistema de Reuso Hídrico Sustentável.  </w:t>
      </w:r>
      <w:r w:rsidRPr="006E50DB">
        <w:rPr>
          <w:rFonts w:ascii="Arial" w:hAnsi="Arial" w:cs="Arial"/>
          <w:color w:val="0A0A0A"/>
        </w:rPr>
        <w:t xml:space="preserve"> A implementação deste sistema fundamenta-se na busca pela sustentabilidade operacional e na preservação dos recursos hídricos. O projeto tem como objetivo central a redução do consumo de água potável por meio do aumento da eficiência nos processos internos, utilizando como fonte principal o reaproveitamento de efluentes tratados da Estação de Tratamento de Esgoto (ETE) da COPASA.</w:t>
      </w:r>
      <w:r w:rsidR="007B1978" w:rsidRPr="006E50DB">
        <w:rPr>
          <w:rFonts w:ascii="Arial" w:hAnsi="Arial" w:cs="Arial"/>
          <w:color w:val="0A0A0A"/>
        </w:rPr>
        <w:t xml:space="preserve"> Não tendo mais o que declarar, eu </w:t>
      </w:r>
      <w:r w:rsidR="007B1978" w:rsidRPr="006E50DB">
        <w:rPr>
          <w:rFonts w:ascii="Arial" w:hAnsi="Arial" w:cs="Arial"/>
          <w:color w:val="000000"/>
        </w:rPr>
        <w:t>Maria</w:t>
      </w:r>
      <w:r w:rsidRPr="006E50DB">
        <w:rPr>
          <w:rFonts w:ascii="Arial" w:hAnsi="Arial" w:cs="Arial"/>
          <w:color w:val="000000"/>
        </w:rPr>
        <w:t xml:space="preserve"> Aparecida Alves Dias (auxiliar administrativa do CBH JQ2), lavrei a presente ata, que será assinada pela Presidente após leitura e aprovação. Araçuaí – MG, </w:t>
      </w:r>
    </w:p>
    <w:p w14:paraId="1A51D44C" w14:textId="77777777" w:rsidR="00D679F4" w:rsidRPr="006E50DB" w:rsidRDefault="00D679F4" w:rsidP="00D679F4">
      <w:pPr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6E50D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068DED4" w14:textId="77777777" w:rsidR="00DF0E22" w:rsidRPr="006E50DB" w:rsidRDefault="00DF0E22" w:rsidP="00D679F4">
      <w:pPr>
        <w:jc w:val="both"/>
      </w:pPr>
    </w:p>
    <w:sectPr w:rsidR="00DF0E22" w:rsidRPr="006E5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4"/>
    <w:rsid w:val="00024F7F"/>
    <w:rsid w:val="00066DBB"/>
    <w:rsid w:val="00140D38"/>
    <w:rsid w:val="001C0C93"/>
    <w:rsid w:val="00213887"/>
    <w:rsid w:val="00223862"/>
    <w:rsid w:val="002927A2"/>
    <w:rsid w:val="002E52AA"/>
    <w:rsid w:val="00433830"/>
    <w:rsid w:val="004F03B0"/>
    <w:rsid w:val="005C73F9"/>
    <w:rsid w:val="00685B24"/>
    <w:rsid w:val="006E50DB"/>
    <w:rsid w:val="00797270"/>
    <w:rsid w:val="007B1978"/>
    <w:rsid w:val="00AC5E57"/>
    <w:rsid w:val="00B04193"/>
    <w:rsid w:val="00B04A7A"/>
    <w:rsid w:val="00B51666"/>
    <w:rsid w:val="00C065B4"/>
    <w:rsid w:val="00C13A61"/>
    <w:rsid w:val="00D679F4"/>
    <w:rsid w:val="00DF0E22"/>
    <w:rsid w:val="00E73644"/>
    <w:rsid w:val="00F53F87"/>
    <w:rsid w:val="00F67F86"/>
    <w:rsid w:val="00FC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C1DA"/>
  <w15:chartTrackingRefBased/>
  <w15:docId w15:val="{BDBB334A-F157-49C8-96A8-07A68D36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9F4"/>
  </w:style>
  <w:style w:type="paragraph" w:styleId="Ttulo1">
    <w:name w:val="heading 1"/>
    <w:basedOn w:val="Normal"/>
    <w:link w:val="Ttulo1Char"/>
    <w:uiPriority w:val="9"/>
    <w:qFormat/>
    <w:rsid w:val="00D67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79F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D679F4"/>
    <w:rPr>
      <w:b/>
      <w:bCs/>
    </w:rPr>
  </w:style>
  <w:style w:type="paragraph" w:styleId="NormalWeb">
    <w:name w:val="Normal (Web)"/>
    <w:basedOn w:val="Normal"/>
    <w:uiPriority w:val="99"/>
    <w:unhideWhenUsed/>
    <w:rsid w:val="00D6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9F4"/>
    <w:rPr>
      <w:i/>
      <w:iCs/>
    </w:rPr>
  </w:style>
  <w:style w:type="table" w:styleId="Tabelacomgrade">
    <w:name w:val="Table Grid"/>
    <w:basedOn w:val="Tabelanormal"/>
    <w:uiPriority w:val="39"/>
    <w:rsid w:val="00D6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1601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</dc:creator>
  <cp:keywords/>
  <dc:description/>
  <cp:lastModifiedBy>Vanilda Dalminda dos Santos Moreira</cp:lastModifiedBy>
  <cp:revision>2</cp:revision>
  <dcterms:created xsi:type="dcterms:W3CDTF">2026-03-04T16:26:00Z</dcterms:created>
  <dcterms:modified xsi:type="dcterms:W3CDTF">2026-03-04T16:26:00Z</dcterms:modified>
</cp:coreProperties>
</file>