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E32" w:rsidRDefault="0045477C" w14:paraId="4DB27854" w14:textId="39D2632F">
      <w:pPr>
        <w:pStyle w:val="Ttulo1"/>
        <w:tabs>
          <w:tab w:val="left" w:pos="5942"/>
        </w:tabs>
        <w:spacing w:before="84"/>
      </w:pPr>
      <w:r w:rsidR="0045477C">
        <w:rPr/>
        <w:t>DELIBERAÇÃO</w:t>
      </w:r>
      <w:r w:rsidR="0045477C">
        <w:rPr>
          <w:lang w:val="pt-BR"/>
        </w:rPr>
        <w:t xml:space="preserve"> GD</w:t>
      </w:r>
      <w:r w:rsidR="00015B86">
        <w:rPr>
          <w:lang w:val="pt-BR"/>
        </w:rPr>
        <w:t>5</w:t>
      </w:r>
      <w:r w:rsidR="0045477C">
        <w:rPr>
          <w:spacing w:val="-2"/>
        </w:rPr>
        <w:t xml:space="preserve">  </w:t>
      </w:r>
      <w:r w:rsidRPr="2AAC9B3B" w:rsidR="0045477C">
        <w:rPr>
          <w:highlight w:val="yellow"/>
        </w:rPr>
        <w:t>Nº</w:t>
      </w:r>
      <w:r w:rsidRPr="2AAC9B3B" w:rsidR="0045477C">
        <w:rPr>
          <w:spacing w:val="-2"/>
          <w:highlight w:val="yellow"/>
        </w:rPr>
        <w:t xml:space="preserve"> </w:t>
      </w:r>
      <w:r w:rsidRPr="2AAC9B3B" w:rsidR="78BF0F39">
        <w:rPr>
          <w:spacing w:val="-2"/>
          <w:highlight w:val="yellow"/>
        </w:rPr>
        <w:t xml:space="preserve">35</w:t>
      </w:r>
      <w:r w:rsidRPr="2AAC9B3B" w:rsidR="0045477C">
        <w:rPr>
          <w:spacing w:val="-2"/>
          <w:highlight w:val="yellow"/>
        </w:rPr>
        <w:t>/2025</w:t>
      </w:r>
      <w:r w:rsidRPr="4DCD01B8" w:rsidR="792D221B">
        <w:rPr>
          <w:spacing w:val="-2"/>
        </w:rPr>
        <w:t xml:space="preserve">                                  </w:t>
      </w:r>
      <w:r w:rsidR="0045477C">
        <w:rPr/>
        <w:t>DE</w:t>
      </w:r>
      <w:r w:rsidR="0045477C">
        <w:rPr>
          <w:spacing w:val="-1"/>
        </w:rPr>
        <w:t xml:space="preserve"> </w:t>
      </w:r>
      <w:r w:rsidR="7F99A0B4">
        <w:rPr>
          <w:spacing w:val="-1"/>
        </w:rPr>
        <w:t xml:space="preserve">XX</w:t>
      </w:r>
      <w:r w:rsidR="0CB3EEA7">
        <w:rPr>
          <w:spacing w:val="-1"/>
        </w:rPr>
        <w:t xml:space="preserve"> </w:t>
      </w:r>
      <w:r w:rsidR="0045477C">
        <w:rPr/>
        <w:t xml:space="preserve">DE </w:t>
      </w:r>
      <w:r w:rsidR="28A67449">
        <w:rPr/>
        <w:t xml:space="preserve">NOVEMBRO</w:t>
      </w:r>
      <w:r w:rsidR="0045477C">
        <w:rPr>
          <w:lang w:val="pt-BR"/>
        </w:rPr>
        <w:t xml:space="preserve"> </w:t>
      </w:r>
      <w:r w:rsidR="0045477C">
        <w:rPr/>
        <w:t xml:space="preserve">DE </w:t>
      </w:r>
      <w:r w:rsidR="0045477C">
        <w:rPr>
          <w:spacing w:val="-4"/>
        </w:rPr>
        <w:t>202</w:t>
      </w:r>
      <w:r w:rsidR="4F66EB2C">
        <w:rPr>
          <w:spacing w:val="-4"/>
        </w:rPr>
        <w:t>5</w:t>
      </w:r>
    </w:p>
    <w:p w:rsidR="007E4E32" w:rsidP="4DCD01B8" w:rsidRDefault="007E4E32" w14:paraId="52BF176A" w14:textId="77777777">
      <w:pPr>
        <w:pStyle w:val="Corpodetexto"/>
        <w:rPr>
          <w:b/>
          <w:bCs/>
        </w:rPr>
      </w:pPr>
    </w:p>
    <w:p w:rsidR="007E4E32" w:rsidP="4DCD01B8" w:rsidRDefault="007E4E32" w14:paraId="07F222BD" w14:textId="77777777">
      <w:pPr>
        <w:pStyle w:val="Corpodetexto"/>
        <w:rPr>
          <w:b/>
          <w:bCs/>
        </w:rPr>
      </w:pPr>
    </w:p>
    <w:p w:rsidR="007E4E32" w:rsidP="00D835EF" w:rsidRDefault="0045477C" w14:paraId="705B7622" w14:textId="09973838">
      <w:pPr>
        <w:spacing w:line="360" w:lineRule="auto"/>
        <w:ind w:left="4397" w:right="139"/>
        <w:jc w:val="both"/>
        <w:rPr>
          <w:b w:val="1"/>
          <w:bCs w:val="1"/>
          <w:sz w:val="24"/>
          <w:szCs w:val="24"/>
        </w:rPr>
      </w:pPr>
      <w:r w:rsidRPr="4DCD01B8" w:rsidR="0045477C">
        <w:rPr>
          <w:b w:val="1"/>
          <w:bCs w:val="1"/>
          <w:sz w:val="24"/>
          <w:szCs w:val="24"/>
        </w:rPr>
        <w:t>“Dispõe</w:t>
      </w:r>
      <w:r w:rsidRPr="4DCD01B8" w:rsidR="0045477C">
        <w:rPr>
          <w:b w:val="1"/>
          <w:bCs w:val="1"/>
          <w:spacing w:val="-2"/>
          <w:sz w:val="24"/>
          <w:szCs w:val="24"/>
        </w:rPr>
        <w:t xml:space="preserve"> </w:t>
      </w:r>
      <w:r w:rsidRPr="4DCD01B8" w:rsidR="0045477C">
        <w:rPr>
          <w:b w:val="1"/>
          <w:bCs w:val="1"/>
          <w:sz w:val="24"/>
          <w:szCs w:val="24"/>
        </w:rPr>
        <w:t>sobre resultado</w:t>
      </w:r>
      <w:r w:rsidRPr="4DCD01B8" w:rsidR="0045477C">
        <w:rPr>
          <w:b w:val="1"/>
          <w:bCs w:val="1"/>
          <w:spacing w:val="-1"/>
          <w:sz w:val="24"/>
          <w:szCs w:val="24"/>
        </w:rPr>
        <w:t xml:space="preserve"> </w:t>
      </w:r>
      <w:r w:rsidRPr="4DCD01B8" w:rsidR="0045477C">
        <w:rPr>
          <w:b w:val="1"/>
          <w:bCs w:val="1"/>
          <w:sz w:val="24"/>
          <w:szCs w:val="24"/>
        </w:rPr>
        <w:t xml:space="preserve">de decisão quanto ao pleito de </w:t>
      </w:r>
      <w:r w:rsidR="00D835EF">
        <w:rPr>
          <w:b w:val="1"/>
          <w:bCs w:val="1"/>
          <w:sz w:val="24"/>
          <w:szCs w:val="24"/>
        </w:rPr>
        <w:t xml:space="preserve">outorga</w:t>
      </w:r>
      <w:r w:rsidR="5D429C8F">
        <w:rPr>
          <w:b w:val="1"/>
          <w:bCs w:val="1"/>
          <w:sz w:val="24"/>
          <w:szCs w:val="24"/>
        </w:rPr>
        <w:t xml:space="preserve"> </w:t>
      </w:r>
      <w:r w:rsidRPr="2AAC9B3B" w:rsidR="5D429C8F">
        <w:rPr>
          <w:b w:val="1"/>
          <w:bCs w:val="1"/>
          <w:sz w:val="24"/>
          <w:szCs w:val="24"/>
        </w:rPr>
        <w:t>de Direito de Uso de Recursos Hídricos para desvio total ou parcial de curso d’água</w:t>
      </w:r>
      <w:r w:rsidRPr="001E6126" w:rsidR="001E6126">
        <w:rPr>
          <w:b w:val="1"/>
          <w:bCs w:val="1"/>
          <w:sz w:val="24"/>
          <w:szCs w:val="24"/>
        </w:rPr>
        <w:t>, no município de Pouso Alegre - MG.</w:t>
      </w:r>
      <w:r w:rsidR="00D835EF">
        <w:rPr>
          <w:b w:val="1"/>
          <w:bCs w:val="1"/>
          <w:sz w:val="24"/>
          <w:szCs w:val="24"/>
        </w:rPr>
        <w:t>”</w:t>
      </w:r>
    </w:p>
    <w:p w:rsidR="00D835EF" w:rsidP="00D835EF" w:rsidRDefault="00D835EF" w14:paraId="262FC86E" w14:textId="77777777">
      <w:pPr>
        <w:spacing w:line="360" w:lineRule="auto"/>
        <w:ind w:left="4397" w:right="139"/>
        <w:jc w:val="both"/>
        <w:rPr>
          <w:b/>
          <w:bCs/>
        </w:rPr>
      </w:pPr>
    </w:p>
    <w:p w:rsidR="007E4E32" w:rsidRDefault="00171A8E" w14:paraId="7FCFD73B" w14:textId="5D86C773">
      <w:pPr>
        <w:pStyle w:val="Corpodetexto"/>
        <w:spacing w:line="360" w:lineRule="auto"/>
        <w:ind w:left="2" w:right="138" w:firstLine="851"/>
        <w:jc w:val="both"/>
      </w:pPr>
      <w:r w:rsidRPr="00171A8E">
        <w:t>Comitê da Bacia Hidrográfica do Rio Sapucaí</w:t>
      </w:r>
      <w:r w:rsidR="0045477C">
        <w:t xml:space="preserve">, criado pelo </w:t>
      </w:r>
      <w:r w:rsidRPr="006A14A5" w:rsidR="006A14A5">
        <w:t>Decreto nº 39.911, de 22</w:t>
      </w:r>
      <w:r w:rsidR="006A14A5">
        <w:t xml:space="preserve"> de setembro de </w:t>
      </w:r>
      <w:r w:rsidRPr="006A14A5" w:rsidR="006A14A5">
        <w:t>1998</w:t>
      </w:r>
      <w:r w:rsidR="0045477C">
        <w:t>, do Governador do Estado de Minas Gerais, no uso de suas atribuições e;</w:t>
      </w:r>
    </w:p>
    <w:p w:rsidR="007E4E32" w:rsidRDefault="0045477C" w14:paraId="6380ED64" w14:textId="35C4983F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7E4E32" w:rsidRDefault="0045477C" w14:paraId="641FF203" w14:textId="77777777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:rsidR="007E4E32" w:rsidRDefault="0045477C" w14:paraId="38945161" w14:textId="77777777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:rsidRPr="00AE6BF2" w:rsidR="007E4E32" w:rsidP="4DCD01B8" w:rsidRDefault="0045477C" w14:paraId="2D02CC7B" w14:textId="7FB96543">
      <w:pPr>
        <w:pStyle w:val="Corpodetexto"/>
        <w:spacing w:before="161" w:line="360" w:lineRule="auto"/>
        <w:ind w:left="2" w:right="137" w:firstLine="851"/>
        <w:jc w:val="both"/>
      </w:pPr>
      <w:r w:rsidRPr="4DCD01B8" w:rsidR="0045477C">
        <w:rPr/>
        <w:t>Considerando</w:t>
      </w:r>
      <w:r w:rsidRPr="4DCD01B8" w:rsidR="0045477C">
        <w:rPr>
          <w:spacing w:val="-7"/>
        </w:rPr>
        <w:t xml:space="preserve"> </w:t>
      </w:r>
      <w:r w:rsidRPr="4DCD01B8" w:rsidR="0045477C">
        <w:rPr/>
        <w:t>o</w:t>
      </w:r>
      <w:r w:rsidRPr="4DCD01B8" w:rsidR="0045477C">
        <w:rPr>
          <w:spacing w:val="-7"/>
        </w:rPr>
        <w:t xml:space="preserve"> </w:t>
      </w:r>
      <w:r w:rsidRPr="4DCD01B8" w:rsidR="0045477C">
        <w:rPr/>
        <w:t>Processo</w:t>
      </w:r>
      <w:r w:rsidRPr="4DCD01B8" w:rsidR="0045477C">
        <w:rPr>
          <w:spacing w:val="-6"/>
        </w:rPr>
        <w:t xml:space="preserve"> </w:t>
      </w:r>
      <w:r w:rsidRPr="4DCD01B8" w:rsidR="0045477C">
        <w:rPr/>
        <w:t>de</w:t>
      </w:r>
      <w:r w:rsidRPr="4DCD01B8" w:rsidR="0045477C">
        <w:rPr>
          <w:spacing w:val="-8"/>
        </w:rPr>
        <w:t xml:space="preserve"> </w:t>
      </w:r>
      <w:r w:rsidR="15606FE0">
        <w:rPr/>
        <w:t xml:space="preserve">outorga </w:t>
      </w:r>
      <w:r w:rsidR="15606FE0">
        <w:rPr/>
        <w:t>nº. 6367/2025</w:t>
      </w:r>
      <w:r w:rsidR="001E6126">
        <w:rPr/>
        <w:t xml:space="preserve"> </w:t>
      </w:r>
      <w:r w:rsidRPr="4DCD01B8" w:rsidR="0045477C">
        <w:rPr/>
        <w:t>da</w:t>
      </w:r>
      <w:r w:rsidRPr="4DCD01B8" w:rsidR="0045477C">
        <w:rPr>
          <w:spacing w:val="-8"/>
        </w:rPr>
        <w:t xml:space="preserve"> </w:t>
      </w:r>
      <w:r w:rsidRPr="4DCD01B8" w:rsidR="0045477C">
        <w:rPr/>
        <w:t>URGA-</w:t>
      </w:r>
      <w:r w:rsidRPr="4DCD01B8" w:rsidR="008C7064">
        <w:rPr/>
        <w:t>S</w:t>
      </w:r>
      <w:r w:rsidRPr="4DCD01B8" w:rsidR="0045477C">
        <w:rPr/>
        <w:t>M,</w:t>
      </w:r>
      <w:r w:rsidRPr="4DCD01B8" w:rsidR="0045477C">
        <w:rPr>
          <w:spacing w:val="-7"/>
        </w:rPr>
        <w:t xml:space="preserve"> </w:t>
      </w:r>
      <w:r w:rsidRPr="4DCD01B8" w:rsidR="0045477C">
        <w:rPr/>
        <w:t>encaminhado</w:t>
      </w:r>
      <w:r w:rsidRPr="4DCD01B8" w:rsidR="0045477C">
        <w:rPr>
          <w:spacing w:val="-7"/>
        </w:rPr>
        <w:t xml:space="preserve"> </w:t>
      </w:r>
      <w:r w:rsidRPr="4DCD01B8" w:rsidR="0045477C">
        <w:rPr/>
        <w:t xml:space="preserve">ao </w:t>
      </w:r>
      <w:r w:rsidRPr="00171A8E" w:rsidR="00171A8E">
        <w:rPr/>
        <w:t>Comitê da Bacia Hidrográfica do Rio Sapucaí</w:t>
      </w:r>
      <w:r w:rsidRPr="4DCD01B8" w:rsidR="0045477C">
        <w:rPr/>
        <w:t>,</w:t>
      </w:r>
      <w:r w:rsidRPr="4DCD01B8" w:rsidR="0045477C">
        <w:rPr>
          <w:spacing w:val="-12"/>
        </w:rPr>
        <w:t xml:space="preserve"> </w:t>
      </w:r>
      <w:r w:rsidRPr="4DCD01B8" w:rsidR="0045477C">
        <w:rPr/>
        <w:t>com</w:t>
      </w:r>
      <w:r w:rsidRPr="4DCD01B8" w:rsidR="0045477C">
        <w:rPr>
          <w:spacing w:val="-14"/>
        </w:rPr>
        <w:t xml:space="preserve"> </w:t>
      </w:r>
      <w:r w:rsidRPr="4DCD01B8" w:rsidR="0045477C">
        <w:rPr/>
        <w:t>Parecer</w:t>
      </w:r>
      <w:r w:rsidRPr="4DCD01B8" w:rsidR="0045477C">
        <w:rPr>
          <w:spacing w:val="-13"/>
        </w:rPr>
        <w:t xml:space="preserve"> </w:t>
      </w:r>
      <w:r w:rsidRPr="4DCD01B8" w:rsidR="0045477C">
        <w:rPr/>
        <w:t>Técnico</w:t>
      </w:r>
      <w:r w:rsidRPr="4DCD01B8" w:rsidR="0045477C">
        <w:rPr>
          <w:spacing w:val="-13"/>
        </w:rPr>
        <w:t xml:space="preserve"> </w:t>
      </w:r>
      <w:r w:rsidRPr="4DCD01B8" w:rsidR="0045477C">
        <w:rPr/>
        <w:t>favorável</w:t>
      </w:r>
      <w:r w:rsidRPr="4DCD01B8" w:rsidR="0045477C">
        <w:rPr>
          <w:spacing w:val="-14"/>
        </w:rPr>
        <w:t xml:space="preserve"> </w:t>
      </w:r>
      <w:r w:rsidRPr="4DCD01B8" w:rsidR="0045477C">
        <w:rPr/>
        <w:t>ao</w:t>
      </w:r>
      <w:r w:rsidRPr="4DCD01B8" w:rsidR="0045477C">
        <w:rPr>
          <w:spacing w:val="-14"/>
        </w:rPr>
        <w:t xml:space="preserve"> </w:t>
      </w:r>
      <w:r w:rsidRPr="4DCD01B8" w:rsidR="0045477C">
        <w:rPr/>
        <w:t>deferimento</w:t>
      </w:r>
      <w:r w:rsidRPr="4DCD01B8" w:rsidR="0045477C">
        <w:rPr>
          <w:spacing w:val="-12"/>
        </w:rPr>
        <w:t xml:space="preserve"> </w:t>
      </w:r>
      <w:r w:rsidRPr="4DCD01B8" w:rsidR="008C7064">
        <w:rPr>
          <w:spacing w:val="-12"/>
        </w:rPr>
        <w:t xml:space="preserve">da </w:t>
      </w:r>
      <w:r w:rsidRPr="4DCD01B8" w:rsidR="7B660C92">
        <w:rPr>
          <w:spacing w:val="-12"/>
        </w:rPr>
        <w:t xml:space="preserve">o</w:t>
      </w:r>
      <w:r w:rsidR="7B660C92">
        <w:rPr/>
        <w:t xml:space="preserve">utorga </w:t>
      </w:r>
      <w:r w:rsidR="7B660C92">
        <w:rPr/>
        <w:t>de Direito de Uso de Recursos Hídricos para desvio total ou parcial de curso d’água</w:t>
      </w:r>
      <w:r w:rsidRPr="001E6126" w:rsidR="001E6126">
        <w:rPr/>
        <w:t>, no município de Pouso Alegre</w:t>
      </w:r>
      <w:r w:rsidR="001E6126">
        <w:rPr/>
        <w:t xml:space="preserve">, </w:t>
      </w:r>
      <w:r w:rsidRPr="001E6126" w:rsidR="001E6126">
        <w:rPr/>
        <w:t>MG.</w:t>
      </w:r>
      <w:r w:rsidRPr="4DCD01B8" w:rsidR="0045477C">
        <w:rPr/>
        <w:t>;</w:t>
      </w:r>
    </w:p>
    <w:p w:rsidR="007E4E32" w:rsidP="001B2A4E" w:rsidRDefault="0045477C" w14:paraId="3BF7E242" w14:textId="2AE26FD0">
      <w:pPr>
        <w:pStyle w:val="Corpodetexto"/>
        <w:spacing w:before="159" w:line="360" w:lineRule="auto"/>
        <w:ind w:left="2" w:right="135" w:firstLine="851"/>
        <w:jc w:val="both"/>
      </w:pPr>
      <w:r w:rsidR="0045477C">
        <w:rPr/>
        <w:t>C</w:t>
      </w:r>
      <w:r w:rsidR="00FC3D35">
        <w:rPr/>
        <w:t>onsiderando a Nota Técnica AGEGRANDE nº 00</w:t>
      </w:r>
      <w:r w:rsidR="3BFEB561">
        <w:rPr/>
        <w:t>6</w:t>
      </w:r>
      <w:r w:rsidR="00FC3D35">
        <w:rPr/>
        <w:t xml:space="preserve">/2025, elaborada pela AGEGRANDE na qualidade de Secretaria Executiva do Comitê, que, nos termos do </w:t>
      </w:r>
      <w:r w:rsidR="00FC3D35">
        <w:rPr/>
        <w:t>Art</w:t>
      </w:r>
      <w:r w:rsidR="00FC3D35">
        <w:rPr/>
        <w:t xml:space="preserve">. 3º da DN nº 31/2009, analisou o Parecer Técnico da URGA-SM, bem como os quesitos estabelecidos no </w:t>
      </w:r>
      <w:r w:rsidR="00FC3D35">
        <w:rPr/>
        <w:t>Art</w:t>
      </w:r>
      <w:r w:rsidR="00FC3D35">
        <w:rPr/>
        <w:t>. 4º da referida DN</w:t>
      </w:r>
      <w:r w:rsidR="00FC3D35">
        <w:rPr/>
        <w:t xml:space="preserve">, </w:t>
      </w:r>
      <w:r w:rsidR="00FC3D35">
        <w:rPr/>
        <w:t>emitindo posição favorável à aprovação da outorga.</w:t>
      </w:r>
    </w:p>
    <w:p w:rsidR="007E4E32" w:rsidRDefault="007E4E32" w14:paraId="0830BC04" w14:textId="77777777">
      <w:pPr>
        <w:pStyle w:val="Corpodetexto"/>
        <w:spacing w:before="187"/>
      </w:pPr>
    </w:p>
    <w:p w:rsidR="007E4E32" w:rsidRDefault="0045477C" w14:paraId="50A992C9" w14:textId="77777777">
      <w:pPr>
        <w:pStyle w:val="Ttulo1"/>
      </w:pPr>
      <w:r>
        <w:rPr>
          <w:spacing w:val="-2"/>
        </w:rPr>
        <w:t>DELIBERA:</w:t>
      </w:r>
    </w:p>
    <w:p w:rsidR="007E4E32" w:rsidP="4DCD01B8" w:rsidRDefault="007E4E32" w14:paraId="1470FEBE" w14:textId="77777777">
      <w:pPr>
        <w:pStyle w:val="Corpodetexto"/>
        <w:spacing w:before="16"/>
        <w:rPr>
          <w:b/>
          <w:bCs/>
        </w:rPr>
      </w:pPr>
    </w:p>
    <w:p w:rsidR="007E4E32" w:rsidRDefault="0045477C" w14:paraId="4DE96AB5" w14:textId="21352415">
      <w:pPr>
        <w:pStyle w:val="Corpodetexto"/>
        <w:spacing w:before="1" w:line="360" w:lineRule="auto"/>
        <w:ind w:left="2" w:right="139" w:firstLine="707"/>
        <w:jc w:val="both"/>
      </w:pPr>
      <w:r w:rsidR="0045477C">
        <w:rPr/>
        <w:t>Art</w:t>
      </w:r>
      <w:r w:rsidR="0045477C">
        <w:rPr/>
        <w:t xml:space="preserve">. 1º Fica </w:t>
      </w:r>
      <w:r w:rsidR="0045477C">
        <w:rPr/>
        <w:t>aprovado</w:t>
      </w:r>
      <w:r w:rsidR="0045477C">
        <w:rPr/>
        <w:t xml:space="preserve"> o pleito </w:t>
      </w:r>
      <w:r w:rsidR="001E6126">
        <w:rPr/>
        <w:t>de</w:t>
      </w:r>
      <w:r w:rsidR="001E6126">
        <w:rPr/>
        <w:t xml:space="preserve"> </w:t>
      </w:r>
      <w:r w:rsidR="360E3AEE">
        <w:rPr/>
        <w:t>o</w:t>
      </w:r>
      <w:r w:rsidR="360E3AEE">
        <w:rPr/>
        <w:t>utorga</w:t>
      </w:r>
      <w:r w:rsidR="360E3AEE">
        <w:rPr/>
        <w:t xml:space="preserve"> de Direito de Uso de Recursos Hídricos para desvio total ou parcial de curso d’água</w:t>
      </w:r>
      <w:r w:rsidR="001E6126">
        <w:rPr/>
        <w:t xml:space="preserve">, no município de Pouso Alegre - </w:t>
      </w:r>
      <w:r w:rsidR="001E6126">
        <w:rPr/>
        <w:t>MG.</w:t>
      </w:r>
    </w:p>
    <w:p w:rsidR="007E4E32" w:rsidRDefault="007E4E32" w14:paraId="0EAF77A0" w14:textId="77777777">
      <w:pPr>
        <w:pStyle w:val="Corpodetexto"/>
        <w:spacing w:before="138"/>
      </w:pPr>
    </w:p>
    <w:p w:rsidR="007E4E32" w:rsidRDefault="0045477C" w14:paraId="7C8CEEBE" w14:textId="517F48FF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:rsidR="007E4E32" w:rsidRDefault="007E4E32" w14:paraId="45AFE303" w14:textId="77777777">
      <w:pPr>
        <w:pStyle w:val="Corpodetexto"/>
      </w:pPr>
    </w:p>
    <w:p w:rsidR="007E4E32" w:rsidRDefault="007E4E32" w14:paraId="07A4CAD3" w14:textId="77777777">
      <w:pPr>
        <w:pStyle w:val="Corpodetexto"/>
      </w:pPr>
    </w:p>
    <w:p w:rsidR="007E4E32" w:rsidP="4DCD01B8" w:rsidRDefault="0045477C" w14:paraId="5805C73C" w14:textId="77777777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:rsidR="007E4E32" w:rsidP="4DCD01B8" w:rsidRDefault="007E4E32" w14:paraId="70B926AE" w14:textId="77777777">
      <w:pPr>
        <w:pStyle w:val="Corpodetexto"/>
        <w:spacing w:before="22"/>
        <w:rPr>
          <w:b/>
          <w:bCs/>
        </w:rPr>
      </w:pPr>
    </w:p>
    <w:p w:rsidR="000F4558" w:rsidRDefault="000F4558" w14:paraId="4D3E026A" w14:textId="77777777">
      <w:pPr>
        <w:pStyle w:val="Corpodetexto"/>
        <w:ind w:left="6082"/>
      </w:pPr>
    </w:p>
    <w:p w:rsidR="007E4E32" w:rsidP="2AAC9B3B" w:rsidRDefault="000F4558" w14:paraId="0A0DD1E8" w14:textId="2E1B1EE7">
      <w:pPr>
        <w:pStyle w:val="Corpodetexto"/>
        <w:ind w:left="5760"/>
      </w:pPr>
      <w:r w:rsidR="000F4558">
        <w:rPr/>
        <w:t>Itajubá</w:t>
      </w:r>
      <w:r w:rsidRPr="4DCD01B8" w:rsidR="002D5283">
        <w:rPr/>
        <w:t>,</w:t>
      </w:r>
      <w:r w:rsidRPr="4DCD01B8" w:rsidR="002D5283">
        <w:rPr>
          <w:spacing w:val="-3"/>
        </w:rPr>
        <w:t xml:space="preserve"> </w:t>
      </w:r>
      <w:r w:rsidRPr="4DCD01B8" w:rsidR="725ADAB6">
        <w:rPr>
          <w:spacing w:val="-3"/>
        </w:rPr>
        <w:t xml:space="preserve">XX</w:t>
      </w:r>
      <w:r w:rsidRPr="4DCD01B8" w:rsidR="002D5283">
        <w:rPr>
          <w:spacing w:val="-3"/>
        </w:rPr>
        <w:t xml:space="preserve"> </w:t>
      </w:r>
      <w:r w:rsidRPr="4DCD01B8" w:rsidR="002D5283">
        <w:rPr/>
        <w:t>de</w:t>
      </w:r>
      <w:r w:rsidRPr="4DCD01B8" w:rsidR="002D5283">
        <w:rPr>
          <w:spacing w:val="-2"/>
        </w:rPr>
        <w:t xml:space="preserve"> </w:t>
      </w:r>
      <w:r w:rsidRPr="4DCD01B8" w:rsidR="390EDB53">
        <w:rPr>
          <w:spacing w:val="-2"/>
        </w:rPr>
        <w:t xml:space="preserve">novembro</w:t>
      </w:r>
      <w:r w:rsidRPr="4DCD01B8" w:rsidR="002D5283">
        <w:rPr/>
        <w:t xml:space="preserve"> de</w:t>
      </w:r>
      <w:r w:rsidRPr="4DCD01B8" w:rsidR="002D5283">
        <w:rPr>
          <w:spacing w:val="1"/>
        </w:rPr>
        <w:t xml:space="preserve"> </w:t>
      </w:r>
      <w:r w:rsidRPr="4DCD01B8" w:rsidR="002D5283">
        <w:rPr>
          <w:spacing w:val="-2"/>
        </w:rPr>
        <w:t>2025.</w:t>
      </w:r>
    </w:p>
    <w:p w:rsidR="007E4E32" w:rsidP="4DCD01B8" w:rsidRDefault="007E4E32" w14:paraId="4F3A6BF3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F4C2BBD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83698B2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618CD6D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31B628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C9ECB9F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2F68E2A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77B8E7C0" w14:textId="77777777">
      <w:pPr>
        <w:pStyle w:val="Corpodetexto"/>
        <w:rPr>
          <w:sz w:val="20"/>
          <w:szCs w:val="20"/>
        </w:rPr>
      </w:pPr>
    </w:p>
    <w:p w:rsidR="007E4E32" w:rsidP="4DCD01B8" w:rsidRDefault="007E4E32" w14:paraId="0B9FB2C1" w14:textId="1B203063">
      <w:pPr>
        <w:pStyle w:val="Corpodetexto"/>
        <w:spacing w:before="37"/>
        <w:rPr>
          <w:sz w:val="20"/>
          <w:szCs w:val="20"/>
        </w:rPr>
      </w:pPr>
    </w:p>
    <w:p w:rsidR="006A14A5" w:rsidP="00171A8E" w:rsidRDefault="006A14A5" w14:paraId="4A952BFF" w14:textId="77777777">
      <w:pPr>
        <w:pStyle w:val="Corpodetexto"/>
        <w:ind w:right="4" w:hanging="14"/>
        <w:jc w:val="center"/>
        <w:rPr>
          <w:b/>
          <w:bCs/>
        </w:rPr>
      </w:pPr>
      <w:r w:rsidRPr="006A14A5">
        <w:rPr>
          <w:b/>
          <w:bCs/>
        </w:rPr>
        <w:t>Renato de Oliveira Aguiar</w:t>
      </w:r>
    </w:p>
    <w:p w:rsidR="006A14A5" w:rsidP="00171A8E" w:rsidRDefault="006A14A5" w14:paraId="5931073A" w14:textId="77777777">
      <w:pPr>
        <w:pStyle w:val="Corpodetexto"/>
        <w:ind w:right="4" w:hanging="14"/>
        <w:jc w:val="center"/>
        <w:rPr>
          <w:b/>
          <w:bCs/>
        </w:rPr>
      </w:pPr>
    </w:p>
    <w:p w:rsidR="007E4E32" w:rsidP="00171A8E" w:rsidRDefault="00171A8E" w14:paraId="7C836DB2" w14:textId="016C229E">
      <w:pPr>
        <w:pStyle w:val="Corpodetexto"/>
        <w:ind w:right="4" w:hanging="14"/>
        <w:jc w:val="center"/>
      </w:pPr>
      <w:r w:rsidR="0045477C">
        <w:rPr/>
        <w:t xml:space="preserve">Presidente </w:t>
      </w:r>
      <w:r w:rsidR="00171A8E">
        <w:rPr/>
        <w:t xml:space="preserve">do </w:t>
      </w:r>
      <w:r w:rsidR="00171A8E">
        <w:rPr/>
        <w:t>Comit</w:t>
      </w:r>
      <w:r w:rsidR="00171A8E">
        <w:rPr/>
        <w:t xml:space="preserve"> </w:t>
      </w:r>
      <w:r w:rsidR="00171A8E">
        <w:rPr/>
        <w:t>do Rio Sapucaí</w:t>
      </w:r>
    </w:p>
    <w:sectPr w:rsidR="007E4E32">
      <w:headerReference w:type="default" r:id="rId10"/>
      <w:footerReference w:type="default" r:id="rId11"/>
      <w:pgSz w:w="11910" w:h="16840" w:orient="portrait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40F" w:rsidRDefault="004C740F" w14:paraId="0AABCDB1" w14:textId="77777777">
      <w:r>
        <w:separator/>
      </w:r>
    </w:p>
  </w:endnote>
  <w:endnote w:type="continuationSeparator" w:id="0">
    <w:p w:rsidR="004C740F" w:rsidRDefault="004C740F" w14:paraId="7584C9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4E32" w:rsidRDefault="0045477C" w14:paraId="6484A6A2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A8E" w:rsidRDefault="00171A8E" w14:paraId="75F564B3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171A8E">
                            <w:rPr>
                              <w:b/>
                              <w:sz w:val="17"/>
                            </w:rPr>
                            <w:t>Comitê da Bacia Hidrográfica do Rio Sapucaí</w:t>
                          </w:r>
                        </w:p>
                        <w:p w:rsidR="00171A8E" w:rsidRDefault="00171A8E" w14:paraId="42CF9D40" w14:textId="77777777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:rsidR="007E4E32" w:rsidRDefault="002D5283" w14:paraId="5FEAE892" w14:textId="419F636C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/>
                              <w:sz w:val="16"/>
                            </w:rPr>
                            <w:t xml:space="preserve">E-mail: </w:t>
                          </w:r>
                          <w:r w:rsidRPr="006A14A5" w:rsidR="006A14A5">
                            <w:rPr>
                              <w:rFonts w:ascii="Arial MT"/>
                              <w:sz w:val="16"/>
                            </w:rPr>
                            <w:t>cbhsapucai@gmail.com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931D56A">
            <v:shapetype id="_x0000_t202" coordsize="21600,21600" o:spt="202" path="m,l,21600r21600,l21600,xe" w14:anchorId="5F37D30C">
              <v:stroke joinstyle="miter"/>
              <v:path gradientshapeok="t" o:connecttype="rect"/>
            </v:shapetype>
            <v:shape id="Textbox 3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>
              <v:textbox inset="0,0,0,0">
                <w:txbxContent>
                  <w:p w:rsidR="00171A8E" w:rsidRDefault="00171A8E" w14:paraId="43BFADB0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  <w:r w:rsidRPr="00171A8E">
                      <w:rPr>
                        <w:b/>
                        <w:sz w:val="17"/>
                      </w:rPr>
                      <w:t>Comitê da Bacia Hidrográfica do Rio Sapucaí</w:t>
                    </w:r>
                  </w:p>
                  <w:p w:rsidR="00171A8E" w:rsidRDefault="00171A8E" w14:paraId="672A6659" w14:textId="77777777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</w:p>
                  <w:p w:rsidR="007E4E32" w:rsidRDefault="002D5283" w14:paraId="543F09FD" w14:textId="419F636C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  <w:r w:rsidRPr="002D5283">
                      <w:rPr>
                        <w:rFonts w:ascii="Arial MT"/>
                        <w:sz w:val="16"/>
                      </w:rPr>
                      <w:t xml:space="preserve">E-mail: </w:t>
                    </w:r>
                    <w:r w:rsidRPr="006A14A5" w:rsidR="006A14A5">
                      <w:rPr>
                        <w:rFonts w:ascii="Arial MT"/>
                        <w:sz w:val="16"/>
                      </w:rPr>
                      <w:t>cbhsapucai@gmail.com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40F" w:rsidRDefault="004C740F" w14:paraId="2ED449F9" w14:textId="77777777">
      <w:r>
        <w:separator/>
      </w:r>
    </w:p>
  </w:footnote>
  <w:footnote w:type="continuationSeparator" w:id="0">
    <w:p w:rsidR="004C740F" w:rsidRDefault="004C740F" w14:paraId="60E3ED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4E32" w:rsidRDefault="0045477C" w14:paraId="6ECE7B10" w14:textId="77777777">
    <w:pPr>
      <w:pStyle w:val="Corpodetexto"/>
      <w:spacing w:line="14" w:lineRule="auto"/>
      <w:rPr>
        <w:sz w:val="20"/>
      </w:rPr>
    </w:pPr>
    <w:r>
      <w:rPr>
        <w:rFonts w:ascii="Segoe UI" w:hAnsi="Segoe UI" w:eastAsia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A0B85F5" wp14:editId="4E140891">
          <wp:simplePos x="0" y="0"/>
          <wp:positionH relativeFrom="column">
            <wp:posOffset>4092575</wp:posOffset>
          </wp:positionH>
          <wp:positionV relativeFrom="paragraph">
            <wp:posOffset>-180340</wp:posOffset>
          </wp:positionV>
          <wp:extent cx="1244600" cy="749300"/>
          <wp:effectExtent l="0" t="0" r="0" b="0"/>
          <wp:wrapTight wrapText="bothSides">
            <wp:wrapPolygon edited="0">
              <wp:start x="0" y="0"/>
              <wp:lineTo x="0" y="20868"/>
              <wp:lineTo x="21159" y="20868"/>
              <wp:lineTo x="21159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4E32" w:rsidRDefault="006A14A5" w14:paraId="06B140A5" w14:textId="31BDB170">
                          <w:pPr>
                            <w:rPr>
                              <w:b/>
                              <w:sz w:val="24"/>
                            </w:rPr>
                          </w:pPr>
                          <w:r w:rsidRPr="006A14A5">
                            <w:rPr>
                              <w:b/>
                              <w:sz w:val="24"/>
                            </w:rPr>
                            <w:t>Comitê da Bacia Hidrográfica do Rio Sapucaí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8DD4B09">
            <v:shapetype id="_x0000_t202" coordsize="21600,21600" o:spt="202" path="m,l,21600r21600,l21600,xe" w14:anchorId="595A4FA7">
              <v:stroke joinstyle="miter"/>
              <v:path gradientshapeok="t" o:connecttype="rect"/>
            </v:shapetype>
            <v:shape id="Textbox 2" style="position:absolute;margin-left:86.35pt;margin-top:46.1pt;width:316.3pt;height:3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>
              <v:textbox inset="0,0,0,0">
                <w:txbxContent>
                  <w:p w:rsidR="007E4E32" w:rsidRDefault="006A14A5" w14:paraId="66A79800" w14:textId="31BDB170">
                    <w:pPr>
                      <w:rPr>
                        <w:b/>
                        <w:sz w:val="24"/>
                      </w:rPr>
                    </w:pPr>
                    <w:r w:rsidRPr="006A14A5">
                      <w:rPr>
                        <w:b/>
                        <w:sz w:val="24"/>
                      </w:rPr>
                      <w:t>Comitê da Bacia Hidrográfica do Rio Sapucaí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91131"/>
    <w:rsid w:val="000F4558"/>
    <w:rsid w:val="00121F6D"/>
    <w:rsid w:val="00171A8E"/>
    <w:rsid w:val="001B2A4E"/>
    <w:rsid w:val="001E6126"/>
    <w:rsid w:val="002000AC"/>
    <w:rsid w:val="00213CB9"/>
    <w:rsid w:val="002201D0"/>
    <w:rsid w:val="002D5283"/>
    <w:rsid w:val="00401C41"/>
    <w:rsid w:val="0045477C"/>
    <w:rsid w:val="004C740F"/>
    <w:rsid w:val="004D0467"/>
    <w:rsid w:val="004F2338"/>
    <w:rsid w:val="0060108B"/>
    <w:rsid w:val="006A14A5"/>
    <w:rsid w:val="007E4E32"/>
    <w:rsid w:val="00843EB0"/>
    <w:rsid w:val="008C0600"/>
    <w:rsid w:val="008C7064"/>
    <w:rsid w:val="00953C53"/>
    <w:rsid w:val="009A6036"/>
    <w:rsid w:val="00A028D6"/>
    <w:rsid w:val="00AE6BF2"/>
    <w:rsid w:val="00BF28B7"/>
    <w:rsid w:val="00CC197C"/>
    <w:rsid w:val="00D27A90"/>
    <w:rsid w:val="00D835EF"/>
    <w:rsid w:val="00DC3C1B"/>
    <w:rsid w:val="00E06DF6"/>
    <w:rsid w:val="00FC3D35"/>
    <w:rsid w:val="03E72687"/>
    <w:rsid w:val="0BB1A29E"/>
    <w:rsid w:val="0CB3EEA7"/>
    <w:rsid w:val="0D08C50F"/>
    <w:rsid w:val="13DFC9A7"/>
    <w:rsid w:val="15606FE0"/>
    <w:rsid w:val="1A239C02"/>
    <w:rsid w:val="1E9A473C"/>
    <w:rsid w:val="237322C9"/>
    <w:rsid w:val="23B3C4E7"/>
    <w:rsid w:val="2582F9AC"/>
    <w:rsid w:val="28A67449"/>
    <w:rsid w:val="2A09F161"/>
    <w:rsid w:val="2AAC9B3B"/>
    <w:rsid w:val="360E3AEE"/>
    <w:rsid w:val="38C6741B"/>
    <w:rsid w:val="390EDB53"/>
    <w:rsid w:val="3BFEB561"/>
    <w:rsid w:val="3F490C19"/>
    <w:rsid w:val="479FFAAA"/>
    <w:rsid w:val="4DCD01B8"/>
    <w:rsid w:val="4F66EB2C"/>
    <w:rsid w:val="52118294"/>
    <w:rsid w:val="56AC16AF"/>
    <w:rsid w:val="5D429C8F"/>
    <w:rsid w:val="5DA61E97"/>
    <w:rsid w:val="5E2EED87"/>
    <w:rsid w:val="60762ADD"/>
    <w:rsid w:val="661ACB8D"/>
    <w:rsid w:val="678510AC"/>
    <w:rsid w:val="680FF29B"/>
    <w:rsid w:val="6E679260"/>
    <w:rsid w:val="7190BBDE"/>
    <w:rsid w:val="725ADAB6"/>
    <w:rsid w:val="743EE439"/>
    <w:rsid w:val="78BF0F39"/>
    <w:rsid w:val="792D221B"/>
    <w:rsid w:val="7B660C92"/>
    <w:rsid w:val="7F99A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1" w:qFormat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AE0FB-381B-48EB-9119-24BB4DE220AC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4.xml><?xml version="1.0" encoding="utf-8"?>
<ds:datastoreItem xmlns:ds="http://schemas.openxmlformats.org/officeDocument/2006/customXml" ds:itemID="{99C55E68-8F85-490D-AF26-06628C53C9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DELIBERAÇÃO COMPÉ nº 44/2015</dc:title>
  <dc:creator>sisema</dc:creator>
  <lastModifiedBy>Agata Noemi da Silva</lastModifiedBy>
  <revision>6</revision>
  <dcterms:created xsi:type="dcterms:W3CDTF">2025-10-09T20:40:00.0000000Z</dcterms:created>
  <dcterms:modified xsi:type="dcterms:W3CDTF">2025-11-18T19:59:06.3546254Z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