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72E98" w14:textId="2830C6C3" w:rsidR="00A02FA4" w:rsidRDefault="008D658E" w:rsidP="00BA5812">
      <w:pPr>
        <w:spacing w:line="360" w:lineRule="auto"/>
        <w:rPr>
          <w:b/>
          <w:sz w:val="23"/>
          <w:szCs w:val="23"/>
        </w:rPr>
      </w:pPr>
      <w:r w:rsidRPr="00BA5812">
        <w:rPr>
          <w:b/>
          <w:sz w:val="23"/>
          <w:szCs w:val="23"/>
        </w:rPr>
        <w:t xml:space="preserve">DELIBERAÇÃO COMPÉ Nº </w:t>
      </w:r>
      <w:r w:rsidR="004B6D81">
        <w:rPr>
          <w:b/>
          <w:sz w:val="23"/>
          <w:szCs w:val="23"/>
        </w:rPr>
        <w:t>X</w:t>
      </w:r>
      <w:r w:rsidR="00E10A8B">
        <w:rPr>
          <w:b/>
          <w:sz w:val="23"/>
          <w:szCs w:val="23"/>
        </w:rPr>
        <w:t>XX</w:t>
      </w:r>
      <w:r w:rsidR="00826F69">
        <w:rPr>
          <w:b/>
          <w:sz w:val="23"/>
          <w:szCs w:val="23"/>
        </w:rPr>
        <w:t>/</w:t>
      </w:r>
      <w:r w:rsidR="007E1A16">
        <w:rPr>
          <w:b/>
          <w:sz w:val="23"/>
          <w:szCs w:val="23"/>
        </w:rPr>
        <w:t>2025</w:t>
      </w:r>
      <w:r w:rsidR="0072701E" w:rsidRPr="00BA5812">
        <w:rPr>
          <w:b/>
          <w:sz w:val="23"/>
          <w:szCs w:val="23"/>
        </w:rPr>
        <w:t xml:space="preserve">        </w:t>
      </w:r>
      <w:r w:rsidR="002F5C72" w:rsidRPr="00BA5812">
        <w:rPr>
          <w:b/>
          <w:sz w:val="23"/>
          <w:szCs w:val="23"/>
        </w:rPr>
        <w:t xml:space="preserve">              </w:t>
      </w:r>
      <w:r w:rsidR="00A02FA4" w:rsidRPr="00BA5812">
        <w:rPr>
          <w:b/>
          <w:sz w:val="23"/>
          <w:szCs w:val="23"/>
        </w:rPr>
        <w:t xml:space="preserve"> </w:t>
      </w:r>
      <w:r w:rsidR="0072701E" w:rsidRPr="00BA5812">
        <w:rPr>
          <w:b/>
          <w:sz w:val="23"/>
          <w:szCs w:val="23"/>
        </w:rPr>
        <w:t xml:space="preserve"> </w:t>
      </w:r>
      <w:r w:rsidR="00A26E7B">
        <w:rPr>
          <w:b/>
          <w:sz w:val="23"/>
          <w:szCs w:val="23"/>
        </w:rPr>
        <w:t xml:space="preserve">  </w:t>
      </w:r>
      <w:r w:rsidR="0072701E" w:rsidRPr="00BA5812">
        <w:rPr>
          <w:b/>
          <w:sz w:val="23"/>
          <w:szCs w:val="23"/>
        </w:rPr>
        <w:t xml:space="preserve"> </w:t>
      </w:r>
      <w:r w:rsidR="007E1A16">
        <w:rPr>
          <w:b/>
          <w:sz w:val="23"/>
          <w:szCs w:val="23"/>
        </w:rPr>
        <w:t xml:space="preserve">      </w:t>
      </w:r>
      <w:r w:rsidR="0072701E" w:rsidRPr="00BA5812">
        <w:rPr>
          <w:b/>
          <w:sz w:val="23"/>
          <w:szCs w:val="23"/>
        </w:rPr>
        <w:t xml:space="preserve"> </w:t>
      </w:r>
      <w:r w:rsidR="00165968">
        <w:rPr>
          <w:b/>
          <w:sz w:val="23"/>
          <w:szCs w:val="23"/>
        </w:rPr>
        <w:t xml:space="preserve">   </w:t>
      </w:r>
      <w:r w:rsidR="007E1A16">
        <w:rPr>
          <w:b/>
          <w:sz w:val="23"/>
          <w:szCs w:val="23"/>
        </w:rPr>
        <w:t xml:space="preserve">   </w:t>
      </w:r>
      <w:r w:rsidR="00E10A8B">
        <w:rPr>
          <w:b/>
          <w:sz w:val="23"/>
          <w:szCs w:val="23"/>
        </w:rPr>
        <w:t xml:space="preserve">  </w:t>
      </w:r>
      <w:r w:rsidR="00165968">
        <w:rPr>
          <w:b/>
          <w:sz w:val="23"/>
          <w:szCs w:val="23"/>
        </w:rPr>
        <w:t xml:space="preserve">    </w:t>
      </w:r>
      <w:r w:rsidR="00B566F8" w:rsidRPr="00BA5812">
        <w:rPr>
          <w:b/>
          <w:sz w:val="23"/>
          <w:szCs w:val="23"/>
        </w:rPr>
        <w:t xml:space="preserve"> </w:t>
      </w:r>
      <w:r w:rsidR="007E1A16">
        <w:rPr>
          <w:b/>
          <w:sz w:val="23"/>
          <w:szCs w:val="23"/>
        </w:rPr>
        <w:t>20</w:t>
      </w:r>
      <w:r w:rsidR="005060CB" w:rsidRPr="00BA5812">
        <w:rPr>
          <w:b/>
          <w:sz w:val="23"/>
          <w:szCs w:val="23"/>
        </w:rPr>
        <w:t xml:space="preserve"> DE </w:t>
      </w:r>
      <w:proofErr w:type="gramStart"/>
      <w:r w:rsidR="007E1A16">
        <w:rPr>
          <w:b/>
          <w:sz w:val="23"/>
          <w:szCs w:val="23"/>
        </w:rPr>
        <w:t>MARÇO</w:t>
      </w:r>
      <w:proofErr w:type="gramEnd"/>
      <w:r w:rsidR="003B33E8" w:rsidRPr="00BA5812">
        <w:rPr>
          <w:b/>
          <w:sz w:val="23"/>
          <w:szCs w:val="23"/>
        </w:rPr>
        <w:t xml:space="preserve"> </w:t>
      </w:r>
      <w:r w:rsidR="0034402D" w:rsidRPr="00BA5812">
        <w:rPr>
          <w:b/>
          <w:sz w:val="23"/>
          <w:szCs w:val="23"/>
        </w:rPr>
        <w:t>D</w:t>
      </w:r>
      <w:r w:rsidR="007E1A16">
        <w:rPr>
          <w:b/>
          <w:sz w:val="23"/>
          <w:szCs w:val="23"/>
        </w:rPr>
        <w:t>E 2025</w:t>
      </w:r>
    </w:p>
    <w:p w14:paraId="1B28E4DE" w14:textId="77777777" w:rsidR="00165968" w:rsidRDefault="00165968" w:rsidP="00BA5812">
      <w:pPr>
        <w:spacing w:line="360" w:lineRule="auto"/>
      </w:pPr>
    </w:p>
    <w:p w14:paraId="45F01FD5" w14:textId="176D3EBA" w:rsidR="00BA5812" w:rsidRPr="007E1A16" w:rsidRDefault="00BA5812" w:rsidP="00AB7156">
      <w:pPr>
        <w:pStyle w:val="Recuodecorpodetexto32"/>
        <w:spacing w:line="312" w:lineRule="auto"/>
        <w:ind w:left="4111"/>
        <w:rPr>
          <w:color w:val="auto"/>
          <w:sz w:val="23"/>
          <w:szCs w:val="23"/>
        </w:rPr>
      </w:pPr>
      <w:r w:rsidRPr="00102ACA">
        <w:rPr>
          <w:color w:val="auto"/>
          <w:sz w:val="23"/>
          <w:szCs w:val="23"/>
        </w:rPr>
        <w:t>“Referenda a Deliberação nº 1</w:t>
      </w:r>
      <w:r w:rsidR="007E1A16">
        <w:rPr>
          <w:color w:val="auto"/>
          <w:sz w:val="23"/>
          <w:szCs w:val="23"/>
        </w:rPr>
        <w:t>84/2025</w:t>
      </w:r>
      <w:r w:rsidR="00165968" w:rsidRPr="00102ACA">
        <w:rPr>
          <w:color w:val="auto"/>
          <w:sz w:val="23"/>
          <w:szCs w:val="23"/>
        </w:rPr>
        <w:t xml:space="preserve"> que aprovou, </w:t>
      </w:r>
      <w:r w:rsidRPr="00102ACA">
        <w:rPr>
          <w:i/>
          <w:color w:val="auto"/>
          <w:sz w:val="23"/>
          <w:szCs w:val="23"/>
        </w:rPr>
        <w:t>ad referendum</w:t>
      </w:r>
      <w:r w:rsidRPr="00102ACA">
        <w:rPr>
          <w:color w:val="auto"/>
          <w:sz w:val="23"/>
          <w:szCs w:val="23"/>
        </w:rPr>
        <w:t xml:space="preserve"> da plenária, </w:t>
      </w:r>
      <w:r w:rsidR="007E1A16" w:rsidRPr="007E1A16">
        <w:rPr>
          <w:color w:val="auto"/>
          <w:sz w:val="23"/>
          <w:szCs w:val="23"/>
        </w:rPr>
        <w:t>a participação do Vice-Presidente Heverson Vieira Marangon na II Oficina Regional “Reconhecendo a Área de Proteção Ambiental Mananciais do Rio Paraíba do Sul</w:t>
      </w:r>
      <w:proofErr w:type="gramStart"/>
      <w:r w:rsidR="007E1A16" w:rsidRPr="007E1A16">
        <w:rPr>
          <w:color w:val="auto"/>
          <w:sz w:val="23"/>
          <w:szCs w:val="23"/>
        </w:rPr>
        <w:t>”,  realizada</w:t>
      </w:r>
      <w:proofErr w:type="gramEnd"/>
      <w:r w:rsidR="007E1A16" w:rsidRPr="007E1A16">
        <w:rPr>
          <w:color w:val="auto"/>
          <w:sz w:val="23"/>
          <w:szCs w:val="23"/>
        </w:rPr>
        <w:t xml:space="preserve"> nos dias 19 e 20 de fevereiro de 2025, em Juiz de Fora /MG</w:t>
      </w:r>
      <w:r w:rsidR="00E72E01">
        <w:rPr>
          <w:color w:val="auto"/>
          <w:sz w:val="23"/>
          <w:szCs w:val="23"/>
        </w:rPr>
        <w:t>”</w:t>
      </w:r>
    </w:p>
    <w:p w14:paraId="7DCCF8DB" w14:textId="36CB1A38" w:rsidR="0011629D" w:rsidRPr="00AB7156" w:rsidRDefault="0011629D" w:rsidP="00F47A3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8B9986F" w14:textId="645B8FB7" w:rsidR="00BA5812" w:rsidRPr="00AB7156" w:rsidRDefault="00AB7156" w:rsidP="00F47A3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</w:p>
    <w:p w14:paraId="21F46F60" w14:textId="77777777" w:rsidR="00BA5812" w:rsidRPr="00102ACA" w:rsidRDefault="00BA5812" w:rsidP="00BA5812">
      <w:pPr>
        <w:spacing w:after="160" w:line="360" w:lineRule="auto"/>
        <w:ind w:firstLine="851"/>
        <w:jc w:val="both"/>
        <w:rPr>
          <w:sz w:val="23"/>
          <w:szCs w:val="23"/>
        </w:rPr>
      </w:pPr>
      <w:r w:rsidRPr="00102ACA">
        <w:rPr>
          <w:sz w:val="23"/>
          <w:szCs w:val="23"/>
        </w:rPr>
        <w:t>O Comitê da Bacia Hidrográfica dos Afluentes Mineiros dos Rios Pomba e Muriaé, criado pelo Decreto Estadual nº 44.290, de 03 de maio de 2006, do Governador do Estado de Minas Gerais, no uso de suas atribuições e;</w:t>
      </w:r>
    </w:p>
    <w:p w14:paraId="396180A7" w14:textId="1B2EF451" w:rsidR="00BA5812" w:rsidRPr="00102ACA" w:rsidRDefault="00BA5812" w:rsidP="00BA5812">
      <w:pPr>
        <w:spacing w:line="360" w:lineRule="auto"/>
        <w:ind w:firstLine="709"/>
        <w:jc w:val="both"/>
        <w:rPr>
          <w:color w:val="000000"/>
          <w:sz w:val="23"/>
          <w:szCs w:val="23"/>
        </w:rPr>
      </w:pPr>
      <w:r w:rsidRPr="00102ACA">
        <w:rPr>
          <w:sz w:val="23"/>
          <w:szCs w:val="23"/>
        </w:rPr>
        <w:t>Considerando a autorização</w:t>
      </w:r>
      <w:r w:rsidR="005E0D04">
        <w:rPr>
          <w:sz w:val="23"/>
          <w:szCs w:val="23"/>
        </w:rPr>
        <w:t>,</w:t>
      </w:r>
      <w:r w:rsidRPr="00102ACA">
        <w:rPr>
          <w:sz w:val="23"/>
          <w:szCs w:val="23"/>
        </w:rPr>
        <w:t xml:space="preserve"> </w:t>
      </w:r>
      <w:r w:rsidR="005E0D04" w:rsidRPr="005E0D04">
        <w:rPr>
          <w:i/>
          <w:sz w:val="23"/>
          <w:szCs w:val="23"/>
        </w:rPr>
        <w:t>ad referendum</w:t>
      </w:r>
      <w:r w:rsidR="005E0D04">
        <w:rPr>
          <w:sz w:val="23"/>
          <w:szCs w:val="23"/>
        </w:rPr>
        <w:t xml:space="preserve"> da plenária, </w:t>
      </w:r>
      <w:r w:rsidR="00C26B1F" w:rsidRPr="00102ACA">
        <w:rPr>
          <w:sz w:val="23"/>
          <w:szCs w:val="23"/>
        </w:rPr>
        <w:t xml:space="preserve">para </w:t>
      </w:r>
      <w:r w:rsidR="007E1A16" w:rsidRPr="007E1A16">
        <w:rPr>
          <w:sz w:val="23"/>
          <w:szCs w:val="23"/>
        </w:rPr>
        <w:t>a participação do Vice-Presidente Heverson Vieira Marangon na II Oficina Regional “Reconhecendo a Área de Proteção Ambiental Mana</w:t>
      </w:r>
      <w:r w:rsidR="007E1A16">
        <w:rPr>
          <w:sz w:val="23"/>
          <w:szCs w:val="23"/>
        </w:rPr>
        <w:t xml:space="preserve">nciais do Rio Paraíba do Sul”, </w:t>
      </w:r>
      <w:r w:rsidR="007E1A16" w:rsidRPr="007E1A16">
        <w:rPr>
          <w:sz w:val="23"/>
          <w:szCs w:val="23"/>
        </w:rPr>
        <w:t>realizada nos dias 19 e 20 de fevereiro de 2025, em Juiz de Fora /MG</w:t>
      </w:r>
      <w:r w:rsidRPr="005E0D04">
        <w:rPr>
          <w:sz w:val="23"/>
          <w:szCs w:val="23"/>
        </w:rPr>
        <w:t>;</w:t>
      </w:r>
    </w:p>
    <w:p w14:paraId="6C916B25" w14:textId="77777777" w:rsidR="00BA5812" w:rsidRPr="00102ACA" w:rsidRDefault="00BA5812" w:rsidP="00BA5812">
      <w:pPr>
        <w:spacing w:line="360" w:lineRule="auto"/>
        <w:ind w:firstLine="709"/>
        <w:jc w:val="both"/>
        <w:rPr>
          <w:sz w:val="23"/>
          <w:szCs w:val="23"/>
        </w:rPr>
      </w:pPr>
    </w:p>
    <w:p w14:paraId="21C85A89" w14:textId="7E18843E" w:rsidR="00BA5812" w:rsidRPr="00102ACA" w:rsidRDefault="00BA5812" w:rsidP="00BA5812">
      <w:pPr>
        <w:spacing w:line="360" w:lineRule="auto"/>
        <w:ind w:firstLine="709"/>
        <w:jc w:val="both"/>
        <w:rPr>
          <w:sz w:val="23"/>
          <w:szCs w:val="23"/>
        </w:rPr>
      </w:pPr>
      <w:r w:rsidRPr="00102ACA">
        <w:rPr>
          <w:sz w:val="23"/>
          <w:szCs w:val="23"/>
        </w:rPr>
        <w:t xml:space="preserve">Considerando que é competência </w:t>
      </w:r>
      <w:proofErr w:type="gramStart"/>
      <w:r w:rsidRPr="00102ACA">
        <w:rPr>
          <w:sz w:val="23"/>
          <w:szCs w:val="23"/>
        </w:rPr>
        <w:t>do</w:t>
      </w:r>
      <w:proofErr w:type="gramEnd"/>
      <w:r w:rsidRPr="00102ACA">
        <w:rPr>
          <w:sz w:val="23"/>
          <w:szCs w:val="23"/>
        </w:rPr>
        <w:t xml:space="preserve"> Plenário apreciar e deliberar sobre matérias aprovadas “ad referendum” pelo presidente, na reunião plenária subsequente à da decisão, conforme inciso VII do Art. 29 do Regimento Interno do CBH Pomba e Muriaé em vigor. </w:t>
      </w:r>
    </w:p>
    <w:p w14:paraId="1E46096C" w14:textId="77777777" w:rsidR="00BA5812" w:rsidRPr="00102ACA" w:rsidRDefault="00BA5812" w:rsidP="00BA5812">
      <w:pPr>
        <w:spacing w:line="360" w:lineRule="auto"/>
        <w:jc w:val="both"/>
        <w:rPr>
          <w:sz w:val="23"/>
          <w:szCs w:val="23"/>
        </w:rPr>
      </w:pPr>
    </w:p>
    <w:p w14:paraId="7FE42AEE" w14:textId="77777777" w:rsidR="00BA5812" w:rsidRPr="00102ACA" w:rsidRDefault="00BA5812" w:rsidP="00BA5812">
      <w:pPr>
        <w:spacing w:line="360" w:lineRule="auto"/>
        <w:jc w:val="both"/>
        <w:rPr>
          <w:sz w:val="23"/>
          <w:szCs w:val="23"/>
        </w:rPr>
      </w:pPr>
      <w:r w:rsidRPr="00102ACA">
        <w:rPr>
          <w:sz w:val="23"/>
          <w:szCs w:val="23"/>
        </w:rPr>
        <w:t xml:space="preserve">DELIBERA: </w:t>
      </w:r>
    </w:p>
    <w:p w14:paraId="6F4FDD3A" w14:textId="77777777" w:rsidR="00BA5812" w:rsidRPr="00102ACA" w:rsidRDefault="00BA5812" w:rsidP="00BA5812">
      <w:pPr>
        <w:spacing w:line="360" w:lineRule="auto"/>
        <w:jc w:val="both"/>
        <w:rPr>
          <w:sz w:val="23"/>
          <w:szCs w:val="23"/>
        </w:rPr>
      </w:pPr>
    </w:p>
    <w:p w14:paraId="1AAB2414" w14:textId="5CA5DBCC" w:rsidR="004F307B" w:rsidRDefault="00BA5812" w:rsidP="00BA5812">
      <w:pPr>
        <w:spacing w:line="360" w:lineRule="auto"/>
        <w:jc w:val="both"/>
        <w:rPr>
          <w:sz w:val="23"/>
          <w:szCs w:val="23"/>
        </w:rPr>
      </w:pPr>
      <w:r w:rsidRPr="00102ACA">
        <w:rPr>
          <w:sz w:val="23"/>
          <w:szCs w:val="23"/>
        </w:rPr>
        <w:t>Art. 1º</w:t>
      </w:r>
      <w:r w:rsidR="004F307B" w:rsidRPr="00102ACA">
        <w:rPr>
          <w:sz w:val="23"/>
          <w:szCs w:val="23"/>
        </w:rPr>
        <w:t xml:space="preserve"> Referendar a De</w:t>
      </w:r>
      <w:r w:rsidR="007E1A16">
        <w:rPr>
          <w:sz w:val="23"/>
          <w:szCs w:val="23"/>
        </w:rPr>
        <w:t>liberação nº 184</w:t>
      </w:r>
      <w:r w:rsidRPr="00102ACA">
        <w:rPr>
          <w:sz w:val="23"/>
          <w:szCs w:val="23"/>
        </w:rPr>
        <w:t>/2</w:t>
      </w:r>
      <w:r w:rsidR="004F307B" w:rsidRPr="00102ACA">
        <w:rPr>
          <w:sz w:val="23"/>
          <w:szCs w:val="23"/>
        </w:rPr>
        <w:t>02</w:t>
      </w:r>
      <w:r w:rsidR="007E1A16">
        <w:rPr>
          <w:sz w:val="23"/>
          <w:szCs w:val="23"/>
        </w:rPr>
        <w:t>5</w:t>
      </w:r>
      <w:r w:rsidRPr="00102ACA">
        <w:rPr>
          <w:sz w:val="23"/>
          <w:szCs w:val="23"/>
        </w:rPr>
        <w:t xml:space="preserve">, que aprovou, “ad referendum” </w:t>
      </w:r>
      <w:r w:rsidR="007E1A16">
        <w:rPr>
          <w:sz w:val="23"/>
          <w:szCs w:val="23"/>
        </w:rPr>
        <w:t xml:space="preserve">da plenária, </w:t>
      </w:r>
      <w:r w:rsidRPr="00102ACA">
        <w:rPr>
          <w:sz w:val="23"/>
          <w:szCs w:val="23"/>
        </w:rPr>
        <w:t xml:space="preserve">a autorização </w:t>
      </w:r>
      <w:r w:rsidR="007E1A16">
        <w:rPr>
          <w:sz w:val="23"/>
          <w:szCs w:val="23"/>
        </w:rPr>
        <w:t xml:space="preserve">para </w:t>
      </w:r>
      <w:r w:rsidR="007E1A16" w:rsidRPr="007E1A16">
        <w:rPr>
          <w:sz w:val="23"/>
          <w:szCs w:val="23"/>
        </w:rPr>
        <w:t>a participação do Vice-Presidente Heverson Vieira Marangon na II Oficina Regional “Reconhecendo a Área de Proteção Ambiental Mananciais do Rio Paraíba do Sul</w:t>
      </w:r>
      <w:proofErr w:type="gramStart"/>
      <w:r w:rsidR="007E1A16" w:rsidRPr="007E1A16">
        <w:rPr>
          <w:sz w:val="23"/>
          <w:szCs w:val="23"/>
        </w:rPr>
        <w:t>”,  realizada</w:t>
      </w:r>
      <w:proofErr w:type="gramEnd"/>
      <w:r w:rsidR="007E1A16" w:rsidRPr="007E1A16">
        <w:rPr>
          <w:sz w:val="23"/>
          <w:szCs w:val="23"/>
        </w:rPr>
        <w:t xml:space="preserve"> nos dias 19 e 20 de fevereiro de 2025, em Juiz de Fora /MG</w:t>
      </w:r>
      <w:r w:rsidR="007E1A16">
        <w:rPr>
          <w:sz w:val="23"/>
          <w:szCs w:val="23"/>
        </w:rPr>
        <w:t>.</w:t>
      </w:r>
    </w:p>
    <w:p w14:paraId="70E23B24" w14:textId="77777777" w:rsidR="007E1A16" w:rsidRPr="00102ACA" w:rsidRDefault="007E1A16" w:rsidP="00BA5812">
      <w:pPr>
        <w:spacing w:line="360" w:lineRule="auto"/>
        <w:jc w:val="both"/>
        <w:rPr>
          <w:b/>
          <w:sz w:val="23"/>
          <w:szCs w:val="23"/>
        </w:rPr>
      </w:pPr>
    </w:p>
    <w:p w14:paraId="42A06AE9" w14:textId="61EE164C" w:rsidR="00BA5812" w:rsidRDefault="00BA5812" w:rsidP="00BA5812">
      <w:pPr>
        <w:spacing w:line="360" w:lineRule="auto"/>
        <w:rPr>
          <w:sz w:val="23"/>
          <w:szCs w:val="23"/>
        </w:rPr>
      </w:pPr>
      <w:r w:rsidRPr="00102ACA">
        <w:rPr>
          <w:sz w:val="23"/>
          <w:szCs w:val="23"/>
        </w:rPr>
        <w:t xml:space="preserve">Art. 2º Esta deliberação entra em vigor a partir de sua aprovação. </w:t>
      </w:r>
    </w:p>
    <w:p w14:paraId="05DA3EC0" w14:textId="77777777" w:rsidR="007E1A16" w:rsidRPr="00102ACA" w:rsidRDefault="007E1A16" w:rsidP="00BA5812">
      <w:pPr>
        <w:spacing w:line="360" w:lineRule="auto"/>
        <w:rPr>
          <w:sz w:val="23"/>
          <w:szCs w:val="23"/>
        </w:rPr>
      </w:pPr>
    </w:p>
    <w:p w14:paraId="4E53D3D9" w14:textId="3DFD3FE2" w:rsidR="006161DC" w:rsidRPr="00102ACA" w:rsidRDefault="00BA5812" w:rsidP="00BA5812">
      <w:pPr>
        <w:spacing w:line="360" w:lineRule="auto"/>
        <w:ind w:left="284" w:firstLine="425"/>
        <w:jc w:val="right"/>
        <w:rPr>
          <w:sz w:val="23"/>
          <w:szCs w:val="23"/>
        </w:rPr>
      </w:pPr>
      <w:r w:rsidRPr="00102ACA">
        <w:rPr>
          <w:sz w:val="23"/>
          <w:szCs w:val="23"/>
        </w:rPr>
        <w:t xml:space="preserve">Guarani, </w:t>
      </w:r>
      <w:r w:rsidR="007E1A16">
        <w:rPr>
          <w:sz w:val="23"/>
          <w:szCs w:val="23"/>
        </w:rPr>
        <w:t>20</w:t>
      </w:r>
      <w:r w:rsidRPr="00102ACA">
        <w:rPr>
          <w:sz w:val="23"/>
          <w:szCs w:val="23"/>
        </w:rPr>
        <w:t xml:space="preserve"> de </w:t>
      </w:r>
      <w:r w:rsidR="007E1A16">
        <w:rPr>
          <w:sz w:val="23"/>
          <w:szCs w:val="23"/>
        </w:rPr>
        <w:t>março</w:t>
      </w:r>
      <w:r w:rsidRPr="00102ACA">
        <w:rPr>
          <w:sz w:val="23"/>
          <w:szCs w:val="23"/>
        </w:rPr>
        <w:t xml:space="preserve"> de 202</w:t>
      </w:r>
      <w:r w:rsidR="007E1A16">
        <w:rPr>
          <w:sz w:val="23"/>
          <w:szCs w:val="23"/>
        </w:rPr>
        <w:t>5</w:t>
      </w:r>
      <w:r w:rsidRPr="00102ACA">
        <w:rPr>
          <w:sz w:val="23"/>
          <w:szCs w:val="23"/>
        </w:rPr>
        <w:t>.</w:t>
      </w:r>
    </w:p>
    <w:p w14:paraId="14578E04" w14:textId="77777777" w:rsidR="00AB7156" w:rsidRPr="00102ACA" w:rsidRDefault="00AB7156" w:rsidP="00BA5812">
      <w:pPr>
        <w:spacing w:line="360" w:lineRule="auto"/>
        <w:ind w:left="284" w:firstLine="425"/>
        <w:jc w:val="right"/>
        <w:rPr>
          <w:rStyle w:val="Forte"/>
          <w:b w:val="0"/>
          <w:sz w:val="23"/>
          <w:szCs w:val="23"/>
        </w:rPr>
      </w:pPr>
    </w:p>
    <w:p w14:paraId="4C64A5A5" w14:textId="77777777" w:rsidR="00C26B1F" w:rsidRDefault="00C26B1F" w:rsidP="00102ACA">
      <w:pPr>
        <w:spacing w:after="160"/>
        <w:ind w:left="2836" w:firstLine="709"/>
        <w:rPr>
          <w:rStyle w:val="Forte"/>
          <w:sz w:val="23"/>
          <w:szCs w:val="23"/>
        </w:rPr>
      </w:pPr>
    </w:p>
    <w:p w14:paraId="706293DA" w14:textId="77777777" w:rsidR="00C26B1F" w:rsidRDefault="00C26B1F" w:rsidP="00102ACA">
      <w:pPr>
        <w:spacing w:after="160"/>
        <w:ind w:left="2836" w:firstLine="709"/>
        <w:rPr>
          <w:rStyle w:val="Forte"/>
          <w:sz w:val="23"/>
          <w:szCs w:val="23"/>
        </w:rPr>
      </w:pPr>
      <w:bookmarkStart w:id="0" w:name="_GoBack"/>
      <w:bookmarkEnd w:id="0"/>
    </w:p>
    <w:sectPr w:rsidR="00C26B1F" w:rsidSect="00A02FA4">
      <w:headerReference w:type="default" r:id="rId11"/>
      <w:footerReference w:type="default" r:id="rId12"/>
      <w:pgSz w:w="11906" w:h="16838" w:code="9"/>
      <w:pgMar w:top="1418" w:right="991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A7823" w14:textId="77777777" w:rsidR="007831A5" w:rsidRDefault="007831A5">
      <w:r>
        <w:separator/>
      </w:r>
    </w:p>
  </w:endnote>
  <w:endnote w:type="continuationSeparator" w:id="0">
    <w:p w14:paraId="1887F389" w14:textId="77777777" w:rsidR="007831A5" w:rsidRDefault="0078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C8AB5" w14:textId="77777777" w:rsidR="00AD660E" w:rsidRPr="000F6AEF" w:rsidRDefault="00AD660E" w:rsidP="00AD660E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14:paraId="7F721A8A" w14:textId="77777777" w:rsidR="00AD660E" w:rsidRPr="009D297F" w:rsidRDefault="00AD660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14:paraId="577129B3" w14:textId="77777777" w:rsidR="00AD660E" w:rsidRDefault="00A02FA4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>
      <w:rPr>
        <w:rFonts w:ascii="CIDFont+F5" w:hAnsi="CIDFont+F5" w:cs="CIDFont+F5"/>
        <w:sz w:val="16"/>
        <w:szCs w:val="16"/>
      </w:rPr>
      <w:t>CEP 36.160-00</w:t>
    </w:r>
    <w:r w:rsidR="00AD660E" w:rsidRPr="009D297F">
      <w:rPr>
        <w:rFonts w:ascii="CIDFont+F5" w:hAnsi="CIDFont+F5" w:cs="CIDFont+F5"/>
        <w:sz w:val="16"/>
        <w:szCs w:val="16"/>
      </w:rPr>
      <w:t xml:space="preserve">0 </w:t>
    </w:r>
  </w:p>
  <w:p w14:paraId="2B59A4C0" w14:textId="77777777" w:rsidR="00AD660E" w:rsidRPr="009D297F" w:rsidRDefault="00AD660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Tel.: (32)</w:t>
    </w:r>
    <w:r>
      <w:rPr>
        <w:rFonts w:ascii="CIDFont+F5" w:hAnsi="CIDFont+F5" w:cs="CIDFont+F5"/>
        <w:sz w:val="16"/>
        <w:szCs w:val="16"/>
      </w:rPr>
      <w:t xml:space="preserve"> </w:t>
    </w:r>
    <w:r w:rsidRPr="009D297F">
      <w:rPr>
        <w:rFonts w:ascii="CIDFont+F5" w:hAnsi="CIDFont+F5" w:cs="CIDFont+F5"/>
        <w:sz w:val="16"/>
        <w:szCs w:val="16"/>
      </w:rPr>
      <w:t>3575-1181</w:t>
    </w:r>
    <w:r w:rsidR="00A0738D">
      <w:rPr>
        <w:rFonts w:ascii="CIDFont+F5" w:hAnsi="CIDFont+F5" w:cs="CIDFont+F5"/>
        <w:sz w:val="16"/>
        <w:szCs w:val="16"/>
      </w:rPr>
      <w:t xml:space="preserve"> (24) 98855-1167</w:t>
    </w:r>
  </w:p>
  <w:p w14:paraId="291222BB" w14:textId="77777777" w:rsidR="00AD660E" w:rsidRPr="009D297F" w:rsidRDefault="00AD660E" w:rsidP="00AD660E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14:paraId="37CB36A0" w14:textId="77777777"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D27EA" w14:textId="77777777" w:rsidR="007831A5" w:rsidRDefault="007831A5">
      <w:r>
        <w:separator/>
      </w:r>
    </w:p>
  </w:footnote>
  <w:footnote w:type="continuationSeparator" w:id="0">
    <w:p w14:paraId="4E5772D9" w14:textId="77777777" w:rsidR="007831A5" w:rsidRDefault="0078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1FCF" w14:textId="77777777" w:rsidR="005060CB" w:rsidRDefault="005060CB" w:rsidP="001561EC">
    <w:pPr>
      <w:pStyle w:val="Cabealho"/>
      <w:ind w:left="-1620"/>
    </w:pPr>
  </w:p>
  <w:p w14:paraId="63EE0DA8" w14:textId="77777777"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9462DEE" wp14:editId="745CFC3E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8" name="Imagem 8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14:paraId="01F5B9B7" w14:textId="77777777" w:rsidTr="00D8613E">
      <w:trPr>
        <w:jc w:val="center"/>
      </w:trPr>
      <w:tc>
        <w:tcPr>
          <w:tcW w:w="7338" w:type="dxa"/>
          <w:vAlign w:val="center"/>
        </w:tcPr>
        <w:p w14:paraId="3E8ECE7B" w14:textId="77777777"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14:paraId="07942678" w14:textId="77777777" w:rsidR="005060CB" w:rsidRDefault="005060CB"/>
        <w:p w14:paraId="59947EA4" w14:textId="77777777" w:rsidR="005060CB" w:rsidRDefault="005060CB"/>
        <w:p w14:paraId="30CB4A7F" w14:textId="77777777" w:rsidR="005060CB" w:rsidRDefault="005060CB"/>
      </w:tc>
    </w:tr>
  </w:tbl>
  <w:p w14:paraId="4AE25136" w14:textId="77777777"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9485880"/>
    <w:multiLevelType w:val="hybridMultilevel"/>
    <w:tmpl w:val="7B28549A"/>
    <w:lvl w:ilvl="0" w:tplc="7310B6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AD1620A"/>
    <w:multiLevelType w:val="hybridMultilevel"/>
    <w:tmpl w:val="53323B8C"/>
    <w:lvl w:ilvl="0" w:tplc="BF4E8D96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 w15:restartNumberingAfterBreak="0">
    <w:nsid w:val="7F1B7507"/>
    <w:multiLevelType w:val="hybridMultilevel"/>
    <w:tmpl w:val="796A659C"/>
    <w:lvl w:ilvl="0" w:tplc="4EB4A1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4"/>
  </w:num>
  <w:num w:numId="7">
    <w:abstractNumId w:val="26"/>
  </w:num>
  <w:num w:numId="8">
    <w:abstractNumId w:val="8"/>
  </w:num>
  <w:num w:numId="9">
    <w:abstractNumId w:val="22"/>
  </w:num>
  <w:num w:numId="10">
    <w:abstractNumId w:val="27"/>
  </w:num>
  <w:num w:numId="11">
    <w:abstractNumId w:val="3"/>
  </w:num>
  <w:num w:numId="12">
    <w:abstractNumId w:val="2"/>
  </w:num>
  <w:num w:numId="13">
    <w:abstractNumId w:val="29"/>
  </w:num>
  <w:num w:numId="14">
    <w:abstractNumId w:val="5"/>
  </w:num>
  <w:num w:numId="15">
    <w:abstractNumId w:val="23"/>
  </w:num>
  <w:num w:numId="16">
    <w:abstractNumId w:val="4"/>
  </w:num>
  <w:num w:numId="17">
    <w:abstractNumId w:val="20"/>
  </w:num>
  <w:num w:numId="18">
    <w:abstractNumId w:val="25"/>
  </w:num>
  <w:num w:numId="19">
    <w:abstractNumId w:val="9"/>
  </w:num>
  <w:num w:numId="20">
    <w:abstractNumId w:val="24"/>
  </w:num>
  <w:num w:numId="21">
    <w:abstractNumId w:val="10"/>
  </w:num>
  <w:num w:numId="22">
    <w:abstractNumId w:val="11"/>
  </w:num>
  <w:num w:numId="23">
    <w:abstractNumId w:val="12"/>
  </w:num>
  <w:num w:numId="24">
    <w:abstractNumId w:val="21"/>
  </w:num>
  <w:num w:numId="25">
    <w:abstractNumId w:val="0"/>
  </w:num>
  <w:num w:numId="26">
    <w:abstractNumId w:val="1"/>
  </w:num>
  <w:num w:numId="27">
    <w:abstractNumId w:val="18"/>
  </w:num>
  <w:num w:numId="28">
    <w:abstractNumId w:val="28"/>
  </w:num>
  <w:num w:numId="29">
    <w:abstractNumId w:val="17"/>
  </w:num>
  <w:num w:numId="30">
    <w:abstractNumId w:val="13"/>
  </w:num>
  <w:num w:numId="31">
    <w:abstractNumId w:val="3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164C6"/>
    <w:rsid w:val="00020135"/>
    <w:rsid w:val="00031CB9"/>
    <w:rsid w:val="000358EF"/>
    <w:rsid w:val="00035926"/>
    <w:rsid w:val="00036686"/>
    <w:rsid w:val="00037F5D"/>
    <w:rsid w:val="00041D8D"/>
    <w:rsid w:val="0004242B"/>
    <w:rsid w:val="000506F9"/>
    <w:rsid w:val="000536BA"/>
    <w:rsid w:val="00054F26"/>
    <w:rsid w:val="00055B33"/>
    <w:rsid w:val="0005770A"/>
    <w:rsid w:val="0006056D"/>
    <w:rsid w:val="00061026"/>
    <w:rsid w:val="0006149E"/>
    <w:rsid w:val="00064BF6"/>
    <w:rsid w:val="00067403"/>
    <w:rsid w:val="000702CE"/>
    <w:rsid w:val="000739FF"/>
    <w:rsid w:val="00076B1E"/>
    <w:rsid w:val="00077FF2"/>
    <w:rsid w:val="00083881"/>
    <w:rsid w:val="0009128A"/>
    <w:rsid w:val="00094A5A"/>
    <w:rsid w:val="000A1DAD"/>
    <w:rsid w:val="000A6575"/>
    <w:rsid w:val="000B037D"/>
    <w:rsid w:val="000C0CEE"/>
    <w:rsid w:val="000C0E3D"/>
    <w:rsid w:val="000C2A46"/>
    <w:rsid w:val="000D30AF"/>
    <w:rsid w:val="000F08B4"/>
    <w:rsid w:val="000F22B6"/>
    <w:rsid w:val="000F2C48"/>
    <w:rsid w:val="000F4902"/>
    <w:rsid w:val="000F6AEF"/>
    <w:rsid w:val="00102ACA"/>
    <w:rsid w:val="00105790"/>
    <w:rsid w:val="0011622E"/>
    <w:rsid w:val="0011629D"/>
    <w:rsid w:val="00116464"/>
    <w:rsid w:val="00116A15"/>
    <w:rsid w:val="00122280"/>
    <w:rsid w:val="001307C5"/>
    <w:rsid w:val="0013294C"/>
    <w:rsid w:val="001344CE"/>
    <w:rsid w:val="00134F62"/>
    <w:rsid w:val="00136014"/>
    <w:rsid w:val="00137C2A"/>
    <w:rsid w:val="00144635"/>
    <w:rsid w:val="00144F62"/>
    <w:rsid w:val="00146A1F"/>
    <w:rsid w:val="001561EC"/>
    <w:rsid w:val="00161E63"/>
    <w:rsid w:val="00163C0E"/>
    <w:rsid w:val="00163C65"/>
    <w:rsid w:val="00165968"/>
    <w:rsid w:val="0016635E"/>
    <w:rsid w:val="001713B4"/>
    <w:rsid w:val="00172493"/>
    <w:rsid w:val="001731B0"/>
    <w:rsid w:val="00180D52"/>
    <w:rsid w:val="00197FF7"/>
    <w:rsid w:val="001A0D1D"/>
    <w:rsid w:val="001A23E2"/>
    <w:rsid w:val="001A24A2"/>
    <w:rsid w:val="001A280F"/>
    <w:rsid w:val="001A4F54"/>
    <w:rsid w:val="001A60B8"/>
    <w:rsid w:val="001B0DDB"/>
    <w:rsid w:val="001B6A32"/>
    <w:rsid w:val="001C05A4"/>
    <w:rsid w:val="001C0D68"/>
    <w:rsid w:val="001C1109"/>
    <w:rsid w:val="001D05F9"/>
    <w:rsid w:val="001D1390"/>
    <w:rsid w:val="001D21D9"/>
    <w:rsid w:val="001D328F"/>
    <w:rsid w:val="001E2CDB"/>
    <w:rsid w:val="001E78BF"/>
    <w:rsid w:val="001F4D76"/>
    <w:rsid w:val="001F6217"/>
    <w:rsid w:val="001F6900"/>
    <w:rsid w:val="00206C67"/>
    <w:rsid w:val="002117DB"/>
    <w:rsid w:val="00212EAF"/>
    <w:rsid w:val="00221766"/>
    <w:rsid w:val="0022177B"/>
    <w:rsid w:val="00223A8B"/>
    <w:rsid w:val="0022435E"/>
    <w:rsid w:val="00224D28"/>
    <w:rsid w:val="00225589"/>
    <w:rsid w:val="00225743"/>
    <w:rsid w:val="00225E7B"/>
    <w:rsid w:val="002320AD"/>
    <w:rsid w:val="002336D4"/>
    <w:rsid w:val="00235484"/>
    <w:rsid w:val="00236FE3"/>
    <w:rsid w:val="00240E9F"/>
    <w:rsid w:val="002412C5"/>
    <w:rsid w:val="00241B22"/>
    <w:rsid w:val="002420ED"/>
    <w:rsid w:val="002565F8"/>
    <w:rsid w:val="00256753"/>
    <w:rsid w:val="0025735E"/>
    <w:rsid w:val="00261AD9"/>
    <w:rsid w:val="00262C9D"/>
    <w:rsid w:val="00263D60"/>
    <w:rsid w:val="00266DDE"/>
    <w:rsid w:val="00267F99"/>
    <w:rsid w:val="00271D71"/>
    <w:rsid w:val="002743DF"/>
    <w:rsid w:val="00275231"/>
    <w:rsid w:val="002773F2"/>
    <w:rsid w:val="00282632"/>
    <w:rsid w:val="002840CB"/>
    <w:rsid w:val="002848D8"/>
    <w:rsid w:val="002875E2"/>
    <w:rsid w:val="002A1558"/>
    <w:rsid w:val="002A2E0A"/>
    <w:rsid w:val="002A3249"/>
    <w:rsid w:val="002A429C"/>
    <w:rsid w:val="002A6CE4"/>
    <w:rsid w:val="002B3960"/>
    <w:rsid w:val="002B4408"/>
    <w:rsid w:val="002C4E45"/>
    <w:rsid w:val="002C5721"/>
    <w:rsid w:val="002C620A"/>
    <w:rsid w:val="002C7F79"/>
    <w:rsid w:val="002D7223"/>
    <w:rsid w:val="002D7DED"/>
    <w:rsid w:val="002E1108"/>
    <w:rsid w:val="002E4D4A"/>
    <w:rsid w:val="002E7C2F"/>
    <w:rsid w:val="002E7E28"/>
    <w:rsid w:val="002F2183"/>
    <w:rsid w:val="002F5C72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34FC9"/>
    <w:rsid w:val="00337A2E"/>
    <w:rsid w:val="00337CD3"/>
    <w:rsid w:val="0034402D"/>
    <w:rsid w:val="003519B0"/>
    <w:rsid w:val="00354887"/>
    <w:rsid w:val="00354AB0"/>
    <w:rsid w:val="0035552C"/>
    <w:rsid w:val="0035743F"/>
    <w:rsid w:val="003578F2"/>
    <w:rsid w:val="00362358"/>
    <w:rsid w:val="00366FB8"/>
    <w:rsid w:val="00367A89"/>
    <w:rsid w:val="0037426E"/>
    <w:rsid w:val="0037505D"/>
    <w:rsid w:val="003764FB"/>
    <w:rsid w:val="0038267D"/>
    <w:rsid w:val="00393391"/>
    <w:rsid w:val="003A2F43"/>
    <w:rsid w:val="003A424A"/>
    <w:rsid w:val="003A6BF5"/>
    <w:rsid w:val="003B154B"/>
    <w:rsid w:val="003B33E8"/>
    <w:rsid w:val="003B3770"/>
    <w:rsid w:val="003B7F72"/>
    <w:rsid w:val="003C0CB8"/>
    <w:rsid w:val="003C1545"/>
    <w:rsid w:val="003C3418"/>
    <w:rsid w:val="003C387E"/>
    <w:rsid w:val="003C426D"/>
    <w:rsid w:val="003C4C0C"/>
    <w:rsid w:val="003D3CB9"/>
    <w:rsid w:val="003D496B"/>
    <w:rsid w:val="003E4E1A"/>
    <w:rsid w:val="003E7F53"/>
    <w:rsid w:val="003F23BA"/>
    <w:rsid w:val="003F2A42"/>
    <w:rsid w:val="003F6AB8"/>
    <w:rsid w:val="00411576"/>
    <w:rsid w:val="00412423"/>
    <w:rsid w:val="004142DA"/>
    <w:rsid w:val="00414C9E"/>
    <w:rsid w:val="004172D4"/>
    <w:rsid w:val="00420015"/>
    <w:rsid w:val="0042068B"/>
    <w:rsid w:val="00425D7B"/>
    <w:rsid w:val="004260B6"/>
    <w:rsid w:val="00426F07"/>
    <w:rsid w:val="00427434"/>
    <w:rsid w:val="00434E19"/>
    <w:rsid w:val="00436D4F"/>
    <w:rsid w:val="0044471F"/>
    <w:rsid w:val="00446641"/>
    <w:rsid w:val="004558E2"/>
    <w:rsid w:val="004559A3"/>
    <w:rsid w:val="0045798D"/>
    <w:rsid w:val="004626DD"/>
    <w:rsid w:val="0046331C"/>
    <w:rsid w:val="00473A76"/>
    <w:rsid w:val="004818E3"/>
    <w:rsid w:val="00481E03"/>
    <w:rsid w:val="004906E2"/>
    <w:rsid w:val="004922EC"/>
    <w:rsid w:val="00495C5D"/>
    <w:rsid w:val="0049787B"/>
    <w:rsid w:val="004A0299"/>
    <w:rsid w:val="004A0515"/>
    <w:rsid w:val="004A145E"/>
    <w:rsid w:val="004A2B4E"/>
    <w:rsid w:val="004A391C"/>
    <w:rsid w:val="004B297C"/>
    <w:rsid w:val="004B33B0"/>
    <w:rsid w:val="004B6138"/>
    <w:rsid w:val="004B6981"/>
    <w:rsid w:val="004B6D81"/>
    <w:rsid w:val="004C3BE0"/>
    <w:rsid w:val="004C609F"/>
    <w:rsid w:val="004C6831"/>
    <w:rsid w:val="004C7933"/>
    <w:rsid w:val="004D4D10"/>
    <w:rsid w:val="004E0EEA"/>
    <w:rsid w:val="004E5FC4"/>
    <w:rsid w:val="004F20B6"/>
    <w:rsid w:val="004F2C8D"/>
    <w:rsid w:val="004F307B"/>
    <w:rsid w:val="004F4FA8"/>
    <w:rsid w:val="00500D46"/>
    <w:rsid w:val="00505EE1"/>
    <w:rsid w:val="005060CB"/>
    <w:rsid w:val="005116FC"/>
    <w:rsid w:val="00512659"/>
    <w:rsid w:val="0051506F"/>
    <w:rsid w:val="005200D1"/>
    <w:rsid w:val="00523C47"/>
    <w:rsid w:val="00526F6C"/>
    <w:rsid w:val="00527903"/>
    <w:rsid w:val="00533954"/>
    <w:rsid w:val="005351AF"/>
    <w:rsid w:val="00536796"/>
    <w:rsid w:val="00537349"/>
    <w:rsid w:val="00540454"/>
    <w:rsid w:val="0054428C"/>
    <w:rsid w:val="005477BD"/>
    <w:rsid w:val="00547BFC"/>
    <w:rsid w:val="005527B4"/>
    <w:rsid w:val="005531EF"/>
    <w:rsid w:val="005554D3"/>
    <w:rsid w:val="00555E36"/>
    <w:rsid w:val="00563740"/>
    <w:rsid w:val="0056713D"/>
    <w:rsid w:val="00577C33"/>
    <w:rsid w:val="00580DD6"/>
    <w:rsid w:val="00584036"/>
    <w:rsid w:val="00584F9E"/>
    <w:rsid w:val="00587326"/>
    <w:rsid w:val="005918D0"/>
    <w:rsid w:val="00592667"/>
    <w:rsid w:val="00596D37"/>
    <w:rsid w:val="005A3883"/>
    <w:rsid w:val="005C5168"/>
    <w:rsid w:val="005C7FCD"/>
    <w:rsid w:val="005D235C"/>
    <w:rsid w:val="005D65D2"/>
    <w:rsid w:val="005E0D04"/>
    <w:rsid w:val="005E0FDF"/>
    <w:rsid w:val="005E390F"/>
    <w:rsid w:val="005E545F"/>
    <w:rsid w:val="005E6A19"/>
    <w:rsid w:val="005F049F"/>
    <w:rsid w:val="005F0B04"/>
    <w:rsid w:val="005F314D"/>
    <w:rsid w:val="00605668"/>
    <w:rsid w:val="006058F8"/>
    <w:rsid w:val="00606EEA"/>
    <w:rsid w:val="006137A9"/>
    <w:rsid w:val="006161DC"/>
    <w:rsid w:val="006162A0"/>
    <w:rsid w:val="006164CA"/>
    <w:rsid w:val="006202A5"/>
    <w:rsid w:val="0062143A"/>
    <w:rsid w:val="006218C1"/>
    <w:rsid w:val="0062217F"/>
    <w:rsid w:val="00623E1F"/>
    <w:rsid w:val="00630813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25BB"/>
    <w:rsid w:val="00663716"/>
    <w:rsid w:val="00665CF9"/>
    <w:rsid w:val="00672E4B"/>
    <w:rsid w:val="00676C4A"/>
    <w:rsid w:val="006813E5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A3E"/>
    <w:rsid w:val="006D53A1"/>
    <w:rsid w:val="006D5537"/>
    <w:rsid w:val="006E2700"/>
    <w:rsid w:val="006E7F1E"/>
    <w:rsid w:val="006E7F31"/>
    <w:rsid w:val="007015AA"/>
    <w:rsid w:val="00702C57"/>
    <w:rsid w:val="00710711"/>
    <w:rsid w:val="00714358"/>
    <w:rsid w:val="00714578"/>
    <w:rsid w:val="0071755D"/>
    <w:rsid w:val="0072325D"/>
    <w:rsid w:val="00725311"/>
    <w:rsid w:val="0072701E"/>
    <w:rsid w:val="007329CA"/>
    <w:rsid w:val="00743F87"/>
    <w:rsid w:val="00746F38"/>
    <w:rsid w:val="00747EAA"/>
    <w:rsid w:val="00750BA1"/>
    <w:rsid w:val="00756785"/>
    <w:rsid w:val="00757B98"/>
    <w:rsid w:val="00761B9A"/>
    <w:rsid w:val="00766147"/>
    <w:rsid w:val="00766796"/>
    <w:rsid w:val="00770AA6"/>
    <w:rsid w:val="00772007"/>
    <w:rsid w:val="0077294E"/>
    <w:rsid w:val="00777545"/>
    <w:rsid w:val="007817BF"/>
    <w:rsid w:val="00781B02"/>
    <w:rsid w:val="007831A5"/>
    <w:rsid w:val="00790D32"/>
    <w:rsid w:val="00793953"/>
    <w:rsid w:val="007963B0"/>
    <w:rsid w:val="00796CD7"/>
    <w:rsid w:val="00796FB5"/>
    <w:rsid w:val="007B281E"/>
    <w:rsid w:val="007B35FC"/>
    <w:rsid w:val="007B42EC"/>
    <w:rsid w:val="007B57DA"/>
    <w:rsid w:val="007B5E58"/>
    <w:rsid w:val="007C19BE"/>
    <w:rsid w:val="007C78F6"/>
    <w:rsid w:val="007D7E31"/>
    <w:rsid w:val="007D7FC8"/>
    <w:rsid w:val="007E1278"/>
    <w:rsid w:val="007E1A16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0727"/>
    <w:rsid w:val="00814AC4"/>
    <w:rsid w:val="00814B12"/>
    <w:rsid w:val="008207FF"/>
    <w:rsid w:val="0082305E"/>
    <w:rsid w:val="00826F69"/>
    <w:rsid w:val="00832679"/>
    <w:rsid w:val="0083505F"/>
    <w:rsid w:val="00843233"/>
    <w:rsid w:val="00843ECB"/>
    <w:rsid w:val="00845E7B"/>
    <w:rsid w:val="0085040E"/>
    <w:rsid w:val="00853564"/>
    <w:rsid w:val="00853757"/>
    <w:rsid w:val="00853AAD"/>
    <w:rsid w:val="008636A0"/>
    <w:rsid w:val="0086371C"/>
    <w:rsid w:val="00863D93"/>
    <w:rsid w:val="00866C85"/>
    <w:rsid w:val="00871234"/>
    <w:rsid w:val="00877F3E"/>
    <w:rsid w:val="00880C18"/>
    <w:rsid w:val="00880DE1"/>
    <w:rsid w:val="00880DE2"/>
    <w:rsid w:val="008816E7"/>
    <w:rsid w:val="008824A4"/>
    <w:rsid w:val="00885DBB"/>
    <w:rsid w:val="00892893"/>
    <w:rsid w:val="008A1085"/>
    <w:rsid w:val="008A7D33"/>
    <w:rsid w:val="008B1F9B"/>
    <w:rsid w:val="008B3041"/>
    <w:rsid w:val="008C01D8"/>
    <w:rsid w:val="008C0646"/>
    <w:rsid w:val="008C0E13"/>
    <w:rsid w:val="008D1B08"/>
    <w:rsid w:val="008D42D8"/>
    <w:rsid w:val="008D4BD3"/>
    <w:rsid w:val="008D4DE4"/>
    <w:rsid w:val="008D5E85"/>
    <w:rsid w:val="008D608F"/>
    <w:rsid w:val="008D658E"/>
    <w:rsid w:val="008E3F58"/>
    <w:rsid w:val="008E5ED2"/>
    <w:rsid w:val="008F00AC"/>
    <w:rsid w:val="008F054D"/>
    <w:rsid w:val="009025E4"/>
    <w:rsid w:val="00904D4C"/>
    <w:rsid w:val="00917909"/>
    <w:rsid w:val="0092014A"/>
    <w:rsid w:val="00921964"/>
    <w:rsid w:val="00925C22"/>
    <w:rsid w:val="009263A1"/>
    <w:rsid w:val="009323DD"/>
    <w:rsid w:val="009329B4"/>
    <w:rsid w:val="009421CE"/>
    <w:rsid w:val="00942580"/>
    <w:rsid w:val="00947EB0"/>
    <w:rsid w:val="00952B84"/>
    <w:rsid w:val="00957CD1"/>
    <w:rsid w:val="0096728D"/>
    <w:rsid w:val="0097644D"/>
    <w:rsid w:val="009805BE"/>
    <w:rsid w:val="009805D8"/>
    <w:rsid w:val="00981FD5"/>
    <w:rsid w:val="00982446"/>
    <w:rsid w:val="00985AA7"/>
    <w:rsid w:val="00992A7E"/>
    <w:rsid w:val="00994055"/>
    <w:rsid w:val="009A104A"/>
    <w:rsid w:val="009A21A5"/>
    <w:rsid w:val="009A5F90"/>
    <w:rsid w:val="009B26F4"/>
    <w:rsid w:val="009B2DC0"/>
    <w:rsid w:val="009C001E"/>
    <w:rsid w:val="009C2592"/>
    <w:rsid w:val="009C59E9"/>
    <w:rsid w:val="009D1934"/>
    <w:rsid w:val="009D7DD8"/>
    <w:rsid w:val="009F123A"/>
    <w:rsid w:val="009F3480"/>
    <w:rsid w:val="009F3544"/>
    <w:rsid w:val="009F3B2E"/>
    <w:rsid w:val="009F5051"/>
    <w:rsid w:val="00A02288"/>
    <w:rsid w:val="00A02FA4"/>
    <w:rsid w:val="00A0738D"/>
    <w:rsid w:val="00A16932"/>
    <w:rsid w:val="00A17BED"/>
    <w:rsid w:val="00A26429"/>
    <w:rsid w:val="00A26E7B"/>
    <w:rsid w:val="00A3025E"/>
    <w:rsid w:val="00A31543"/>
    <w:rsid w:val="00A34709"/>
    <w:rsid w:val="00A4092E"/>
    <w:rsid w:val="00A40937"/>
    <w:rsid w:val="00A441B6"/>
    <w:rsid w:val="00A479FE"/>
    <w:rsid w:val="00A52922"/>
    <w:rsid w:val="00A5574E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84B42"/>
    <w:rsid w:val="00A91CEC"/>
    <w:rsid w:val="00AA69D5"/>
    <w:rsid w:val="00AB0C0A"/>
    <w:rsid w:val="00AB7156"/>
    <w:rsid w:val="00AC06F6"/>
    <w:rsid w:val="00AC4168"/>
    <w:rsid w:val="00AC5294"/>
    <w:rsid w:val="00AD111D"/>
    <w:rsid w:val="00AD3BF8"/>
    <w:rsid w:val="00AD660E"/>
    <w:rsid w:val="00AD6DBE"/>
    <w:rsid w:val="00AE0170"/>
    <w:rsid w:val="00AE5401"/>
    <w:rsid w:val="00AE5B2E"/>
    <w:rsid w:val="00AF3611"/>
    <w:rsid w:val="00B00D2A"/>
    <w:rsid w:val="00B0268A"/>
    <w:rsid w:val="00B0483A"/>
    <w:rsid w:val="00B04D85"/>
    <w:rsid w:val="00B07691"/>
    <w:rsid w:val="00B118AF"/>
    <w:rsid w:val="00B20F9A"/>
    <w:rsid w:val="00B26E10"/>
    <w:rsid w:val="00B3017D"/>
    <w:rsid w:val="00B30596"/>
    <w:rsid w:val="00B3203B"/>
    <w:rsid w:val="00B34843"/>
    <w:rsid w:val="00B36A91"/>
    <w:rsid w:val="00B373B6"/>
    <w:rsid w:val="00B46884"/>
    <w:rsid w:val="00B52599"/>
    <w:rsid w:val="00B566F8"/>
    <w:rsid w:val="00B60BFA"/>
    <w:rsid w:val="00B61561"/>
    <w:rsid w:val="00B624F3"/>
    <w:rsid w:val="00B63EE7"/>
    <w:rsid w:val="00B650E3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4DE"/>
    <w:rsid w:val="00BA5812"/>
    <w:rsid w:val="00BB39E8"/>
    <w:rsid w:val="00BB400A"/>
    <w:rsid w:val="00BB4333"/>
    <w:rsid w:val="00BB66B3"/>
    <w:rsid w:val="00BC5F2C"/>
    <w:rsid w:val="00BC7851"/>
    <w:rsid w:val="00BC7B46"/>
    <w:rsid w:val="00BD00AF"/>
    <w:rsid w:val="00BD4552"/>
    <w:rsid w:val="00BD7618"/>
    <w:rsid w:val="00BE55BB"/>
    <w:rsid w:val="00BF572F"/>
    <w:rsid w:val="00BF70EB"/>
    <w:rsid w:val="00BF7FAF"/>
    <w:rsid w:val="00C0209E"/>
    <w:rsid w:val="00C024A9"/>
    <w:rsid w:val="00C109D9"/>
    <w:rsid w:val="00C12089"/>
    <w:rsid w:val="00C17C14"/>
    <w:rsid w:val="00C20C2A"/>
    <w:rsid w:val="00C222E6"/>
    <w:rsid w:val="00C26B1F"/>
    <w:rsid w:val="00C2750B"/>
    <w:rsid w:val="00C3067A"/>
    <w:rsid w:val="00C3117A"/>
    <w:rsid w:val="00C32D94"/>
    <w:rsid w:val="00C34F88"/>
    <w:rsid w:val="00C35422"/>
    <w:rsid w:val="00C35F79"/>
    <w:rsid w:val="00C369FC"/>
    <w:rsid w:val="00C43DBC"/>
    <w:rsid w:val="00C635A4"/>
    <w:rsid w:val="00C659E9"/>
    <w:rsid w:val="00C74F8C"/>
    <w:rsid w:val="00C74FF8"/>
    <w:rsid w:val="00C76853"/>
    <w:rsid w:val="00C76EDF"/>
    <w:rsid w:val="00C77625"/>
    <w:rsid w:val="00C812A5"/>
    <w:rsid w:val="00C817E8"/>
    <w:rsid w:val="00C852A9"/>
    <w:rsid w:val="00C94451"/>
    <w:rsid w:val="00C96111"/>
    <w:rsid w:val="00C97809"/>
    <w:rsid w:val="00CA7DB4"/>
    <w:rsid w:val="00CB1BD9"/>
    <w:rsid w:val="00CB7A81"/>
    <w:rsid w:val="00CC0DC4"/>
    <w:rsid w:val="00CC14DD"/>
    <w:rsid w:val="00CC1520"/>
    <w:rsid w:val="00CC1894"/>
    <w:rsid w:val="00CC58A5"/>
    <w:rsid w:val="00CC6258"/>
    <w:rsid w:val="00CD3A39"/>
    <w:rsid w:val="00CD4363"/>
    <w:rsid w:val="00CE1491"/>
    <w:rsid w:val="00CE4BD7"/>
    <w:rsid w:val="00CE4D52"/>
    <w:rsid w:val="00CF0E0E"/>
    <w:rsid w:val="00CF2280"/>
    <w:rsid w:val="00CF5FED"/>
    <w:rsid w:val="00CF6F84"/>
    <w:rsid w:val="00D11AEA"/>
    <w:rsid w:val="00D21886"/>
    <w:rsid w:val="00D31F7B"/>
    <w:rsid w:val="00D347E9"/>
    <w:rsid w:val="00D37E42"/>
    <w:rsid w:val="00D42A9E"/>
    <w:rsid w:val="00D43826"/>
    <w:rsid w:val="00D47C15"/>
    <w:rsid w:val="00D51AD4"/>
    <w:rsid w:val="00D53F47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146A"/>
    <w:rsid w:val="00D859E7"/>
    <w:rsid w:val="00D8613E"/>
    <w:rsid w:val="00D90359"/>
    <w:rsid w:val="00D905C0"/>
    <w:rsid w:val="00D90C71"/>
    <w:rsid w:val="00D90F59"/>
    <w:rsid w:val="00D93E82"/>
    <w:rsid w:val="00DA0890"/>
    <w:rsid w:val="00DA2C86"/>
    <w:rsid w:val="00DA3B9E"/>
    <w:rsid w:val="00DB0507"/>
    <w:rsid w:val="00DB0E07"/>
    <w:rsid w:val="00DB797E"/>
    <w:rsid w:val="00DC12CB"/>
    <w:rsid w:val="00DC1E7C"/>
    <w:rsid w:val="00DC6DC6"/>
    <w:rsid w:val="00DD4A9E"/>
    <w:rsid w:val="00DD742C"/>
    <w:rsid w:val="00DE03C6"/>
    <w:rsid w:val="00DE1590"/>
    <w:rsid w:val="00DE5E94"/>
    <w:rsid w:val="00DF32E6"/>
    <w:rsid w:val="00DF7BE6"/>
    <w:rsid w:val="00DF7F94"/>
    <w:rsid w:val="00E040CF"/>
    <w:rsid w:val="00E10A8B"/>
    <w:rsid w:val="00E11A08"/>
    <w:rsid w:val="00E121C1"/>
    <w:rsid w:val="00E125BD"/>
    <w:rsid w:val="00E1413E"/>
    <w:rsid w:val="00E151FD"/>
    <w:rsid w:val="00E152DA"/>
    <w:rsid w:val="00E16EE9"/>
    <w:rsid w:val="00E20322"/>
    <w:rsid w:val="00E22EAE"/>
    <w:rsid w:val="00E23EE4"/>
    <w:rsid w:val="00E3321E"/>
    <w:rsid w:val="00E36B18"/>
    <w:rsid w:val="00E42C2A"/>
    <w:rsid w:val="00E442CE"/>
    <w:rsid w:val="00E45846"/>
    <w:rsid w:val="00E465B3"/>
    <w:rsid w:val="00E51168"/>
    <w:rsid w:val="00E531F2"/>
    <w:rsid w:val="00E5393B"/>
    <w:rsid w:val="00E56094"/>
    <w:rsid w:val="00E57FD1"/>
    <w:rsid w:val="00E625AA"/>
    <w:rsid w:val="00E63CD5"/>
    <w:rsid w:val="00E72E01"/>
    <w:rsid w:val="00E7433D"/>
    <w:rsid w:val="00E76343"/>
    <w:rsid w:val="00E83EFB"/>
    <w:rsid w:val="00E85389"/>
    <w:rsid w:val="00E942F6"/>
    <w:rsid w:val="00E95061"/>
    <w:rsid w:val="00EA6D22"/>
    <w:rsid w:val="00EB6C8C"/>
    <w:rsid w:val="00EC2884"/>
    <w:rsid w:val="00EC36D3"/>
    <w:rsid w:val="00EC3F01"/>
    <w:rsid w:val="00EC5C76"/>
    <w:rsid w:val="00EC7E68"/>
    <w:rsid w:val="00ED26EA"/>
    <w:rsid w:val="00ED3678"/>
    <w:rsid w:val="00ED3AC6"/>
    <w:rsid w:val="00ED6A7C"/>
    <w:rsid w:val="00ED7C0D"/>
    <w:rsid w:val="00EE2729"/>
    <w:rsid w:val="00EE65B8"/>
    <w:rsid w:val="00EF0EEC"/>
    <w:rsid w:val="00EF2797"/>
    <w:rsid w:val="00EF447F"/>
    <w:rsid w:val="00EF56A0"/>
    <w:rsid w:val="00F132E7"/>
    <w:rsid w:val="00F21D83"/>
    <w:rsid w:val="00F25A4D"/>
    <w:rsid w:val="00F25F82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7C9"/>
    <w:rsid w:val="00F50940"/>
    <w:rsid w:val="00F50A59"/>
    <w:rsid w:val="00F51DD1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95DBF"/>
    <w:rsid w:val="00FA2DA3"/>
    <w:rsid w:val="00FA37C7"/>
    <w:rsid w:val="00FA5E2F"/>
    <w:rsid w:val="00FB1DA2"/>
    <w:rsid w:val="00FB34FB"/>
    <w:rsid w:val="00FC6C83"/>
    <w:rsid w:val="00FC71B4"/>
    <w:rsid w:val="00FE2175"/>
    <w:rsid w:val="00FE56CC"/>
    <w:rsid w:val="00FE7681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18F2B6"/>
  <w15:docId w15:val="{B51067B5-6018-4B1A-92A7-20E357F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66147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6614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9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CB9E1-AD60-42E9-8C44-80A97F91D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A87D2-37A9-466C-8D5B-4175FE3B6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BEA10-2515-472A-B0EC-D0E73280B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71EF1A88-C540-471D-93C8-A83DA2C2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sisema</dc:creator>
  <cp:keywords/>
  <dc:description/>
  <cp:lastModifiedBy>Alexandre de Andrade Cid</cp:lastModifiedBy>
  <cp:revision>14</cp:revision>
  <cp:lastPrinted>2024-03-14T19:07:00Z</cp:lastPrinted>
  <dcterms:created xsi:type="dcterms:W3CDTF">2019-11-25T20:11:00Z</dcterms:created>
  <dcterms:modified xsi:type="dcterms:W3CDTF">2025-02-26T17:08:00Z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