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xmlns:wp14="http://schemas.microsoft.com/office/word/2010/wordml" w14:paraId="4DB27854" wp14:textId="77777777">
      <w:pPr>
        <w:pStyle w:val="2"/>
        <w:tabs>
          <w:tab w:val="left" w:pos="5942"/>
        </w:tabs>
        <w:spacing w:before="84"/>
      </w:pPr>
      <w:r>
        <w:t>DELIBERAÇÃO</w:t>
      </w:r>
      <w:r>
        <w:rPr>
          <w:lang w:val="pt-BR"/>
        </w:rPr>
        <w:t xml:space="preserve"> GD3</w:t>
      </w:r>
      <w:r>
        <w:rPr>
          <w:spacing w:val="-2"/>
        </w:rPr>
        <w:t xml:space="preserve">  </w:t>
      </w:r>
      <w:r>
        <w:t>Nº</w:t>
      </w:r>
      <w:r>
        <w:rPr>
          <w:spacing w:val="-2"/>
        </w:rPr>
        <w:t xml:space="preserve"> 4</w:t>
      </w:r>
      <w:r>
        <w:rPr>
          <w:rFonts w:hint="default"/>
          <w:spacing w:val="-2"/>
          <w:lang w:val="pt-BR"/>
        </w:rPr>
        <w:t>4</w:t>
      </w:r>
      <w:r>
        <w:rPr>
          <w:spacing w:val="-2"/>
        </w:rPr>
        <w:t xml:space="preserve">/2025                                       </w:t>
      </w:r>
      <w:r>
        <w:t>DE</w:t>
      </w:r>
      <w:r>
        <w:rPr>
          <w:spacing w:val="-1"/>
        </w:rPr>
        <w:t xml:space="preserve"> </w:t>
      </w:r>
      <w:r>
        <w:rPr>
          <w:spacing w:val="-1"/>
          <w:lang w:val="pt-BR"/>
        </w:rPr>
        <w:t>14</w:t>
      </w:r>
      <w:r>
        <w:rPr>
          <w:spacing w:val="-1"/>
        </w:rPr>
        <w:t xml:space="preserve"> </w:t>
      </w:r>
      <w:r>
        <w:t xml:space="preserve">DE </w:t>
      </w:r>
      <w:r>
        <w:rPr>
          <w:lang w:val="pt-BR"/>
        </w:rPr>
        <w:t>OUTUBRO</w:t>
      </w:r>
      <w:r>
        <w:t xml:space="preserve"> DE </w:t>
      </w:r>
      <w:r>
        <w:rPr>
          <w:spacing w:val="-4"/>
        </w:rPr>
        <w:t>2025</w:t>
      </w:r>
    </w:p>
    <w:p xmlns:wp14="http://schemas.microsoft.com/office/word/2010/wordml" w14:paraId="52BF176A" wp14:textId="77777777">
      <w:pPr>
        <w:pStyle w:val="5"/>
        <w:rPr>
          <w:b/>
          <w:bCs/>
        </w:rPr>
      </w:pPr>
    </w:p>
    <w:p xmlns:wp14="http://schemas.microsoft.com/office/word/2010/wordml" w14:paraId="07F222BD" wp14:textId="77777777">
      <w:pPr>
        <w:pStyle w:val="5"/>
        <w:rPr>
          <w:b/>
          <w:bCs/>
        </w:rPr>
      </w:pPr>
    </w:p>
    <w:p xmlns:wp14="http://schemas.microsoft.com/office/word/2010/wordml" w14:paraId="705B7622" wp14:textId="77777777">
      <w:pPr>
        <w:spacing w:line="360" w:lineRule="auto"/>
        <w:ind w:left="4397" w:right="13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“Dispõe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sobre resultado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de decisão quanto ao pleito </w:t>
      </w:r>
      <w:r>
        <w:rPr>
          <w:rFonts w:hint="default"/>
          <w:b/>
          <w:bCs/>
          <w:sz w:val="24"/>
          <w:szCs w:val="24"/>
          <w:lang w:val="pt-BR"/>
        </w:rPr>
        <w:t xml:space="preserve">de outorga </w:t>
      </w:r>
      <w:r>
        <w:rPr>
          <w:rFonts w:hint="default"/>
          <w:b/>
          <w:bCs/>
          <w:sz w:val="24"/>
          <w:szCs w:val="24"/>
        </w:rPr>
        <w:t xml:space="preserve">para captação de água subterrânea para fins de rebaixamento em obras civis, nas imediações do reservatório de Furnas, no município de Guaxupé/MG </w:t>
      </w:r>
      <w:r>
        <w:rPr>
          <w:b/>
          <w:bCs/>
          <w:sz w:val="24"/>
          <w:szCs w:val="24"/>
        </w:rPr>
        <w:t>.”</w:t>
      </w:r>
    </w:p>
    <w:p xmlns:wp14="http://schemas.microsoft.com/office/word/2010/wordml" w14:paraId="262FC86E" wp14:textId="77777777">
      <w:pPr>
        <w:spacing w:line="360" w:lineRule="auto"/>
        <w:ind w:left="4397" w:right="139"/>
        <w:jc w:val="both"/>
        <w:rPr>
          <w:b/>
          <w:bCs/>
        </w:rPr>
      </w:pPr>
    </w:p>
    <w:p xmlns:wp14="http://schemas.microsoft.com/office/word/2010/wordml" w14:paraId="7FCFD73B" wp14:textId="77777777">
      <w:pPr>
        <w:pStyle w:val="5"/>
        <w:spacing w:line="360" w:lineRule="auto"/>
        <w:ind w:left="2" w:right="138" w:firstLine="851"/>
        <w:jc w:val="both"/>
      </w:pPr>
      <w:r>
        <w:t xml:space="preserve">Comitê da Bacia Hidrográfica do Entorno do Lago de Furnas, criado pelo </w:t>
      </w:r>
      <w:r>
        <w:rPr>
          <w:rFonts w:hint="default"/>
        </w:rPr>
        <w:t>Decreto nº 42.596 de 23</w:t>
      </w:r>
      <w:r>
        <w:rPr>
          <w:rFonts w:hint="default"/>
          <w:lang w:val="pt-BR"/>
        </w:rPr>
        <w:t xml:space="preserve"> de maio de </w:t>
      </w:r>
      <w:r>
        <w:rPr>
          <w:rFonts w:hint="default"/>
        </w:rPr>
        <w:t>2002</w:t>
      </w:r>
      <w:r>
        <w:t>, do Governador do Estado de Minas Gerais, no uso de suas atribuições e;</w:t>
      </w:r>
    </w:p>
    <w:p xmlns:wp14="http://schemas.microsoft.com/office/word/2010/wordml" w14:paraId="6380ED64" wp14:textId="77777777">
      <w:pPr>
        <w:pStyle w:val="5"/>
        <w:spacing w:before="160" w:line="360" w:lineRule="auto"/>
        <w:ind w:left="2" w:right="143" w:firstLine="851"/>
        <w:jc w:val="both"/>
      </w:pPr>
      <w:r>
        <w:t>Considerando o inciso V, art. 43, da Lei nº 13.199/1999, com redação alterada pela Lei Delegada</w:t>
      </w:r>
      <w:r>
        <w:rPr>
          <w:spacing w:val="-1"/>
        </w:rPr>
        <w:t xml:space="preserve"> </w:t>
      </w:r>
      <w:r>
        <w:t>nº 178/2017, bem como o disposto no § 1º do artigo 3º do Decreto nº 47.705/2019, que versa sobre a dependência de aprovação do Comitê de Bacia para a efetivação de outorga de direito de uso de recursos hídricos para empreendimentos de grande porte e com potencial poluidor, e deliberações do Conselho Estadual decorrentes;</w:t>
      </w:r>
    </w:p>
    <w:p xmlns:wp14="http://schemas.microsoft.com/office/word/2010/wordml" w14:paraId="641FF203" wp14:textId="77777777">
      <w:pPr>
        <w:pStyle w:val="5"/>
        <w:spacing w:before="160" w:line="360" w:lineRule="auto"/>
        <w:ind w:left="2" w:right="134" w:firstLine="851"/>
        <w:jc w:val="both"/>
      </w:pPr>
      <w:r>
        <w:t>Considerando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Deliberação</w:t>
      </w:r>
      <w:r>
        <w:rPr>
          <w:spacing w:val="-11"/>
        </w:rPr>
        <w:t xml:space="preserve"> </w:t>
      </w:r>
      <w:r>
        <w:t>Normativa</w:t>
      </w:r>
      <w:r>
        <w:rPr>
          <w:spacing w:val="-11"/>
        </w:rPr>
        <w:t xml:space="preserve"> </w:t>
      </w:r>
      <w:r>
        <w:t>CERH</w:t>
      </w:r>
      <w:r>
        <w:rPr>
          <w:spacing w:val="-11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07,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04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novembro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2002,</w:t>
      </w:r>
      <w:r>
        <w:rPr>
          <w:spacing w:val="-11"/>
        </w:rPr>
        <w:t xml:space="preserve"> </w:t>
      </w:r>
      <w:r>
        <w:t>que estabelece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classificação</w:t>
      </w:r>
      <w:r>
        <w:rPr>
          <w:spacing w:val="-6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empreendimentos</w:t>
      </w:r>
      <w:r>
        <w:rPr>
          <w:spacing w:val="-8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porte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potencial</w:t>
      </w:r>
      <w:r>
        <w:rPr>
          <w:spacing w:val="-6"/>
        </w:rPr>
        <w:t xml:space="preserve"> </w:t>
      </w:r>
      <w:r>
        <w:t>poluidor,</w:t>
      </w:r>
      <w:r>
        <w:rPr>
          <w:spacing w:val="-9"/>
        </w:rPr>
        <w:t xml:space="preserve"> </w:t>
      </w:r>
      <w:r>
        <w:t>tendo</w:t>
      </w:r>
      <w:r>
        <w:rPr>
          <w:spacing w:val="-9"/>
        </w:rPr>
        <w:t xml:space="preserve"> </w:t>
      </w:r>
      <w:r>
        <w:t xml:space="preserve">em vista a legislação de recursos hídricos do Estado de Minas Gerais, e dá outras providências, </w:t>
      </w:r>
      <w:r>
        <w:rPr>
          <w:spacing w:val="-2"/>
        </w:rPr>
        <w:t>bem</w:t>
      </w:r>
      <w:r>
        <w:rPr>
          <w:spacing w:val="-8"/>
        </w:rPr>
        <w:t xml:space="preserve"> </w:t>
      </w:r>
      <w:r>
        <w:rPr>
          <w:spacing w:val="-2"/>
        </w:rPr>
        <w:t>como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normatização</w:t>
      </w:r>
      <w:r>
        <w:rPr>
          <w:spacing w:val="-7"/>
        </w:rPr>
        <w:t xml:space="preserve"> </w:t>
      </w:r>
      <w:r>
        <w:rPr>
          <w:spacing w:val="-2"/>
        </w:rPr>
        <w:t>suplementar</w:t>
      </w:r>
      <w:r>
        <w:rPr>
          <w:spacing w:val="-8"/>
        </w:rPr>
        <w:t xml:space="preserve"> </w:t>
      </w:r>
      <w:r>
        <w:rPr>
          <w:spacing w:val="-2"/>
        </w:rPr>
        <w:t>dada</w:t>
      </w:r>
      <w:r>
        <w:rPr>
          <w:spacing w:val="-9"/>
        </w:rPr>
        <w:t xml:space="preserve"> </w:t>
      </w:r>
      <w:r>
        <w:rPr>
          <w:spacing w:val="-2"/>
        </w:rPr>
        <w:t>pelos artigos</w:t>
      </w:r>
      <w:r>
        <w:rPr>
          <w:spacing w:val="-7"/>
        </w:rPr>
        <w:t xml:space="preserve"> </w:t>
      </w:r>
      <w:r>
        <w:rPr>
          <w:spacing w:val="-2"/>
        </w:rPr>
        <w:t>31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32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8"/>
        </w:rPr>
        <w:t xml:space="preserve"> </w:t>
      </w:r>
      <w:r>
        <w:rPr>
          <w:spacing w:val="-2"/>
        </w:rPr>
        <w:t>Portaria</w:t>
      </w:r>
      <w:r>
        <w:rPr>
          <w:spacing w:val="-4"/>
        </w:rPr>
        <w:t xml:space="preserve"> </w:t>
      </w:r>
      <w:r>
        <w:rPr>
          <w:spacing w:val="-2"/>
        </w:rPr>
        <w:t>IGAM</w:t>
      </w:r>
      <w:r>
        <w:rPr>
          <w:spacing w:val="-7"/>
        </w:rPr>
        <w:t xml:space="preserve"> </w:t>
      </w:r>
      <w:r>
        <w:rPr>
          <w:spacing w:val="-2"/>
        </w:rPr>
        <w:t>nº</w:t>
      </w:r>
      <w:r>
        <w:rPr>
          <w:spacing w:val="-6"/>
        </w:rPr>
        <w:t xml:space="preserve"> </w:t>
      </w:r>
      <w:r>
        <w:rPr>
          <w:spacing w:val="-2"/>
        </w:rPr>
        <w:t>48/2019;</w:t>
      </w:r>
    </w:p>
    <w:p xmlns:wp14="http://schemas.microsoft.com/office/word/2010/wordml" w14:paraId="38945161" wp14:textId="77777777">
      <w:pPr>
        <w:pStyle w:val="5"/>
        <w:spacing w:before="161" w:line="360" w:lineRule="auto"/>
        <w:ind w:left="2" w:right="136" w:firstLine="851"/>
        <w:jc w:val="both"/>
      </w:pPr>
      <w:r>
        <w:t>Considerando a Deliberação Normativa CERH nº 31, de 26 de agosto de 2009, que estabelece critérios e normas gerais para aprovação de outorga de direito de uso de recursos hídricos para empreendimentos de grande porte e com potencial poluidor, pelos comitês de bacias hidrográficas;</w:t>
      </w:r>
    </w:p>
    <w:p xmlns:wp14="http://schemas.microsoft.com/office/word/2010/wordml" w14:paraId="2D02CC7B" wp14:textId="77777777">
      <w:pPr>
        <w:pStyle w:val="5"/>
        <w:spacing w:before="161" w:line="360" w:lineRule="auto"/>
        <w:ind w:left="2" w:right="137" w:firstLine="851"/>
        <w:jc w:val="both"/>
      </w:pPr>
      <w:r>
        <w:t>Considerando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bookmarkStart w:name="_GoBack" w:id="0"/>
      <w:r>
        <w:t>Outorga</w:t>
      </w:r>
      <w:r>
        <w:rPr>
          <w:spacing w:val="-8"/>
        </w:rPr>
        <w:t xml:space="preserve"> </w:t>
      </w:r>
      <w:r>
        <w:t>n°</w:t>
      </w:r>
      <w:r>
        <w:rPr>
          <w:spacing w:val="-6"/>
        </w:rPr>
        <w:t xml:space="preserve"> </w:t>
      </w:r>
      <w:r>
        <w:rPr>
          <w:rFonts w:hint="default"/>
        </w:rPr>
        <w:t>40963/2025</w:t>
      </w:r>
      <w:bookmarkEnd w:id="0"/>
      <w:r>
        <w:t xml:space="preserve"> da</w:t>
      </w:r>
      <w:r>
        <w:rPr>
          <w:spacing w:val="-8"/>
        </w:rPr>
        <w:t xml:space="preserve"> </w:t>
      </w:r>
      <w:r>
        <w:t>URGA-SM,</w:t>
      </w:r>
      <w:r>
        <w:rPr>
          <w:spacing w:val="-7"/>
        </w:rPr>
        <w:t xml:space="preserve"> </w:t>
      </w:r>
      <w:r>
        <w:t>encaminhado</w:t>
      </w:r>
      <w:r>
        <w:rPr>
          <w:spacing w:val="-7"/>
        </w:rPr>
        <w:t xml:space="preserve"> </w:t>
      </w:r>
      <w:r>
        <w:t>ao Comitê da Bacia Hidrográfica do Entorno do Lago de Furnas,</w:t>
      </w:r>
      <w:r>
        <w:rPr>
          <w:spacing w:val="-12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Parecer</w:t>
      </w:r>
      <w:r>
        <w:rPr>
          <w:spacing w:val="-13"/>
        </w:rPr>
        <w:t xml:space="preserve"> </w:t>
      </w:r>
      <w:r>
        <w:t>Técnico</w:t>
      </w:r>
      <w:r>
        <w:rPr>
          <w:spacing w:val="-13"/>
        </w:rPr>
        <w:t xml:space="preserve"> </w:t>
      </w:r>
      <w:r>
        <w:t>favorável</w:t>
      </w:r>
      <w:r>
        <w:rPr>
          <w:spacing w:val="-14"/>
        </w:rPr>
        <w:t xml:space="preserve"> </w:t>
      </w:r>
      <w:r>
        <w:t>ao</w:t>
      </w:r>
      <w:r>
        <w:rPr>
          <w:spacing w:val="-14"/>
        </w:rPr>
        <w:t xml:space="preserve"> </w:t>
      </w:r>
      <w:r>
        <w:t>deferimento</w:t>
      </w:r>
      <w:r>
        <w:rPr>
          <w:spacing w:val="-12"/>
        </w:rPr>
        <w:t xml:space="preserve"> da </w:t>
      </w:r>
      <w:r>
        <w:t>outorga</w:t>
      </w:r>
      <w:r>
        <w:rPr>
          <w:spacing w:val="-15"/>
        </w:rPr>
        <w:t xml:space="preserve"> </w:t>
      </w:r>
      <w:r>
        <w:rPr>
          <w:rFonts w:hint="default"/>
        </w:rPr>
        <w:t xml:space="preserve"> para captação de água subterrânea para fins de rebaixamento em obras civis, nas imediações do reservatório de Furnas, no município de Guaxupé/MG</w:t>
      </w:r>
      <w:r>
        <w:t>;</w:t>
      </w:r>
    </w:p>
    <w:p xmlns:wp14="http://schemas.microsoft.com/office/word/2010/wordml" w14:paraId="3BF7E242" wp14:textId="77777777">
      <w:pPr>
        <w:pStyle w:val="5"/>
        <w:spacing w:before="159" w:line="360" w:lineRule="auto"/>
        <w:ind w:left="2" w:right="135" w:firstLine="851"/>
        <w:jc w:val="both"/>
      </w:pPr>
      <w:r>
        <w:t>Considerando a Nota Técnica AGEGRANDE nº 00</w:t>
      </w:r>
      <w:r>
        <w:rPr>
          <w:rFonts w:hint="default"/>
          <w:lang w:val="pt-BR"/>
        </w:rPr>
        <w:t>5</w:t>
      </w:r>
      <w:r>
        <w:t>/2025, elaborada pela AGEGRANDE na qualidade de Secretaria Executiva do Comitê, que, nos termos do Art. 3º da DN nº 31/2009, analisou o Parecer Técnico da URGA-SM, bem como os quesitos estabelecidos no Art. 4º da referida DN, emitindo posição favorável à aprovação da outorga.</w:t>
      </w:r>
    </w:p>
    <w:p xmlns:wp14="http://schemas.microsoft.com/office/word/2010/wordml" w14:paraId="0830BC04" wp14:textId="77777777">
      <w:pPr>
        <w:pStyle w:val="5"/>
        <w:spacing w:before="187"/>
      </w:pPr>
    </w:p>
    <w:p xmlns:wp14="http://schemas.microsoft.com/office/word/2010/wordml" w14:paraId="50A992C9" wp14:textId="77777777">
      <w:pPr>
        <w:pStyle w:val="2"/>
      </w:pPr>
      <w:r>
        <w:rPr>
          <w:spacing w:val="-2"/>
        </w:rPr>
        <w:t>DELIBERA:</w:t>
      </w:r>
    </w:p>
    <w:p xmlns:wp14="http://schemas.microsoft.com/office/word/2010/wordml" w14:paraId="1470FEBE" wp14:textId="77777777">
      <w:pPr>
        <w:pStyle w:val="5"/>
        <w:spacing w:before="16"/>
        <w:rPr>
          <w:b/>
          <w:bCs/>
        </w:rPr>
      </w:pPr>
    </w:p>
    <w:p xmlns:wp14="http://schemas.microsoft.com/office/word/2010/wordml" w14:paraId="4DE96AB5" wp14:textId="0B9DE82B">
      <w:pPr>
        <w:pStyle w:val="5"/>
        <w:spacing w:before="1" w:line="360" w:lineRule="auto"/>
        <w:ind w:left="2" w:right="139" w:firstLine="707"/>
        <w:jc w:val="both"/>
      </w:pPr>
      <w:r w:rsidR="4C22EFB1">
        <w:rPr/>
        <w:t>Art</w:t>
      </w:r>
      <w:r w:rsidR="4C22EFB1">
        <w:rPr/>
        <w:t>. 1º Fica XXXXXXX o pleito de outorga de Direito de Uso de Recursos Hídricos, no município de Machado - MG.</w:t>
      </w:r>
    </w:p>
    <w:p xmlns:wp14="http://schemas.microsoft.com/office/word/2010/wordml" w14:paraId="0EAF77A0" wp14:textId="77777777">
      <w:pPr>
        <w:pStyle w:val="5"/>
        <w:spacing w:before="138"/>
      </w:pPr>
    </w:p>
    <w:p xmlns:wp14="http://schemas.microsoft.com/office/word/2010/wordml" w14:paraId="7C8CEEBE" wp14:textId="77777777">
      <w:pPr>
        <w:pStyle w:val="5"/>
        <w:ind w:left="710"/>
      </w:pPr>
      <w:r>
        <w:t>Art.</w:t>
      </w:r>
      <w:r>
        <w:rPr>
          <w:spacing w:val="-3"/>
        </w:rPr>
        <w:t xml:space="preserve"> </w:t>
      </w:r>
      <w:r>
        <w:t>2º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deliberação deverá</w:t>
      </w:r>
      <w:r>
        <w:rPr>
          <w:spacing w:val="-3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encaminhada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URGA-</w:t>
      </w:r>
      <w:r>
        <w:rPr>
          <w:spacing w:val="-5"/>
        </w:rPr>
        <w:t>SM.</w:t>
      </w:r>
    </w:p>
    <w:p xmlns:wp14="http://schemas.microsoft.com/office/word/2010/wordml" w14:paraId="45AFE303" wp14:textId="77777777">
      <w:pPr>
        <w:pStyle w:val="5"/>
      </w:pPr>
    </w:p>
    <w:p xmlns:wp14="http://schemas.microsoft.com/office/word/2010/wordml" w14:paraId="07A4CAD3" wp14:textId="77777777">
      <w:pPr>
        <w:pStyle w:val="5"/>
      </w:pPr>
    </w:p>
    <w:p xmlns:wp14="http://schemas.microsoft.com/office/word/2010/wordml" w14:paraId="5805C73C" wp14:textId="77777777">
      <w:pPr>
        <w:pStyle w:val="5"/>
        <w:ind w:left="710"/>
        <w:rPr>
          <w:b/>
          <w:bCs/>
        </w:rPr>
      </w:pPr>
      <w:r>
        <w:t>Art.</w:t>
      </w:r>
      <w:r>
        <w:rPr>
          <w:spacing w:val="-3"/>
        </w:rPr>
        <w:t xml:space="preserve"> </w:t>
      </w:r>
      <w:r>
        <w:t>3º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deliberação</w:t>
      </w:r>
      <w:r>
        <w:rPr>
          <w:spacing w:val="3"/>
        </w:rPr>
        <w:t xml:space="preserve"> </w:t>
      </w:r>
      <w:r>
        <w:t>entra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vigor a</w:t>
      </w:r>
      <w:r>
        <w:rPr>
          <w:spacing w:val="-3"/>
        </w:rPr>
        <w:t xml:space="preserve"> </w:t>
      </w:r>
      <w:r>
        <w:t>partir de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rPr>
          <w:spacing w:val="-2"/>
        </w:rPr>
        <w:t>aprovação</w:t>
      </w:r>
      <w:r>
        <w:rPr>
          <w:b/>
          <w:bCs/>
          <w:spacing w:val="-2"/>
        </w:rPr>
        <w:t>.</w:t>
      </w:r>
    </w:p>
    <w:p xmlns:wp14="http://schemas.microsoft.com/office/word/2010/wordml" w14:paraId="70B926AE" wp14:textId="77777777">
      <w:pPr>
        <w:pStyle w:val="5"/>
        <w:spacing w:before="22"/>
        <w:rPr>
          <w:b/>
          <w:bCs/>
        </w:rPr>
      </w:pPr>
    </w:p>
    <w:p xmlns:wp14="http://schemas.microsoft.com/office/word/2010/wordml" w14:paraId="4D3E026A" wp14:textId="77777777">
      <w:pPr>
        <w:pStyle w:val="5"/>
        <w:ind w:left="6082"/>
      </w:pPr>
    </w:p>
    <w:p xmlns:wp14="http://schemas.microsoft.com/office/word/2010/wordml" w14:paraId="0A0DD1E8" wp14:textId="77777777">
      <w:pPr>
        <w:pStyle w:val="5"/>
        <w:ind w:left="6082"/>
      </w:pPr>
      <w:r>
        <w:t>Alfenas,</w:t>
      </w:r>
      <w:r>
        <w:rPr>
          <w:spacing w:val="-3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outubro de</w:t>
      </w:r>
      <w:r>
        <w:rPr>
          <w:spacing w:val="1"/>
        </w:rPr>
        <w:t xml:space="preserve"> </w:t>
      </w:r>
      <w:r>
        <w:rPr>
          <w:spacing w:val="-2"/>
        </w:rPr>
        <w:t>2025.</w:t>
      </w:r>
    </w:p>
    <w:p xmlns:wp14="http://schemas.microsoft.com/office/word/2010/wordml" w14:paraId="4F3A6BF3" wp14:textId="77777777">
      <w:pPr>
        <w:pStyle w:val="5"/>
        <w:rPr>
          <w:sz w:val="20"/>
          <w:szCs w:val="20"/>
        </w:rPr>
      </w:pPr>
    </w:p>
    <w:p xmlns:wp14="http://schemas.microsoft.com/office/word/2010/wordml" w14:paraId="0F4C2BBD" wp14:textId="77777777">
      <w:pPr>
        <w:pStyle w:val="5"/>
        <w:rPr>
          <w:sz w:val="20"/>
          <w:szCs w:val="20"/>
        </w:rPr>
      </w:pPr>
    </w:p>
    <w:p xmlns:wp14="http://schemas.microsoft.com/office/word/2010/wordml" w14:paraId="783698B2" wp14:textId="77777777">
      <w:pPr>
        <w:pStyle w:val="5"/>
        <w:rPr>
          <w:sz w:val="20"/>
          <w:szCs w:val="20"/>
        </w:rPr>
      </w:pPr>
    </w:p>
    <w:p xmlns:wp14="http://schemas.microsoft.com/office/word/2010/wordml" w14:paraId="618CD6DA" wp14:textId="77777777">
      <w:pPr>
        <w:pStyle w:val="5"/>
        <w:rPr>
          <w:sz w:val="20"/>
          <w:szCs w:val="20"/>
        </w:rPr>
      </w:pPr>
    </w:p>
    <w:p xmlns:wp14="http://schemas.microsoft.com/office/word/2010/wordml" w14:paraId="731B6280" wp14:textId="77777777">
      <w:pPr>
        <w:pStyle w:val="5"/>
        <w:rPr>
          <w:sz w:val="20"/>
          <w:szCs w:val="20"/>
        </w:rPr>
      </w:pPr>
    </w:p>
    <w:p xmlns:wp14="http://schemas.microsoft.com/office/word/2010/wordml" w14:paraId="7C9ECB9F" wp14:textId="77777777">
      <w:pPr>
        <w:pStyle w:val="5"/>
        <w:rPr>
          <w:sz w:val="20"/>
          <w:szCs w:val="20"/>
        </w:rPr>
      </w:pPr>
    </w:p>
    <w:p xmlns:wp14="http://schemas.microsoft.com/office/word/2010/wordml" w14:paraId="72F68E2A" wp14:textId="77777777">
      <w:pPr>
        <w:pStyle w:val="5"/>
        <w:rPr>
          <w:sz w:val="20"/>
          <w:szCs w:val="20"/>
        </w:rPr>
      </w:pPr>
    </w:p>
    <w:p xmlns:wp14="http://schemas.microsoft.com/office/word/2010/wordml" w14:paraId="77B8E7C0" wp14:textId="77777777">
      <w:pPr>
        <w:pStyle w:val="5"/>
        <w:rPr>
          <w:sz w:val="20"/>
          <w:szCs w:val="20"/>
        </w:rPr>
      </w:pPr>
    </w:p>
    <w:p xmlns:wp14="http://schemas.microsoft.com/office/word/2010/wordml" w14:paraId="0B9FB2C1" wp14:textId="77777777">
      <w:pPr>
        <w:pStyle w:val="5"/>
        <w:spacing w:before="37"/>
        <w:rPr>
          <w:sz w:val="20"/>
          <w:szCs w:val="20"/>
        </w:rPr>
      </w:pPr>
    </w:p>
    <w:p xmlns:wp14="http://schemas.microsoft.com/office/word/2010/wordml" w14:paraId="5931073A" wp14:textId="77777777">
      <w:pPr>
        <w:pStyle w:val="5"/>
        <w:ind w:right="4" w:hanging="14"/>
        <w:jc w:val="center"/>
        <w:rPr>
          <w:b/>
          <w:bCs/>
        </w:rPr>
      </w:pPr>
      <w:r>
        <w:rPr>
          <w:b/>
          <w:bCs/>
        </w:rPr>
        <w:t>Carlos Frederico Loiola</w:t>
      </w:r>
    </w:p>
    <w:p xmlns:wp14="http://schemas.microsoft.com/office/word/2010/wordml" w14:paraId="55F47B60" wp14:textId="77777777">
      <w:pPr>
        <w:pStyle w:val="5"/>
        <w:ind w:right="4" w:hanging="14"/>
        <w:jc w:val="center"/>
        <w:rPr>
          <w:b/>
          <w:bCs/>
        </w:rPr>
      </w:pPr>
    </w:p>
    <w:p xmlns:wp14="http://schemas.microsoft.com/office/word/2010/wordml" w14:paraId="77064839" wp14:textId="77777777">
      <w:pPr>
        <w:pStyle w:val="5"/>
        <w:ind w:right="4" w:hanging="14"/>
        <w:jc w:val="center"/>
      </w:pPr>
      <w:r>
        <w:t xml:space="preserve">Presidente do Comitê da Bacia Hidrográfica </w:t>
      </w:r>
    </w:p>
    <w:p xmlns:wp14="http://schemas.microsoft.com/office/word/2010/wordml" w14:paraId="7C836DB2" wp14:textId="77777777">
      <w:pPr>
        <w:pStyle w:val="5"/>
        <w:ind w:right="4" w:hanging="14"/>
        <w:jc w:val="center"/>
      </w:pPr>
      <w:r>
        <w:t>do Entorno do Lago de Furnas</w:t>
      </w:r>
    </w:p>
    <w:sectPr>
      <w:headerReference w:type="default" r:id="rId3"/>
      <w:footerReference w:type="default" r:id="rId4"/>
      <w:pgSz w:w="11910" w:h="16840" w:orient="portrait"/>
      <w:pgMar w:top="1840" w:right="992" w:bottom="1500" w:left="1700" w:header="754" w:footer="13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mc:Ignorable="w14 w15 wp14">
  <w:p xmlns:wp14="http://schemas.microsoft.com/office/word/2010/wordml" w14:paraId="6484A6A2" wp14:textId="77777777"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xmlns:wp14="http://schemas.microsoft.com/office/word/2010/wordprocessingDrawing" distT="0" distB="0" distL="0" distR="0" simplePos="0" relativeHeight="251660288" behindDoc="1" locked="0" layoutInCell="1" allowOverlap="1" wp14:anchorId="539EFF4C" wp14:editId="7777777">
              <wp:simplePos x="0" y="0"/>
              <wp:positionH relativeFrom="page">
                <wp:posOffset>1468755</wp:posOffset>
              </wp:positionH>
              <wp:positionV relativeFrom="page">
                <wp:posOffset>9721850</wp:posOffset>
              </wp:positionV>
              <wp:extent cx="4981575" cy="61150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1575" cy="611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xmlns:wp14="http://schemas.microsoft.com/office/word/2010/wordml" w14:paraId="355D55EC" wp14:textId="77777777">
                          <w:pPr>
                            <w:spacing w:line="183" w:lineRule="exact"/>
                            <w:ind w:left="4"/>
                            <w:jc w:val="center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>Rua Juscelino Barbosa,  816, Centro - Alfenas/MG - CEP: 37.130-000.</w:t>
                          </w:r>
                        </w:p>
                        <w:p xmlns:wp14="http://schemas.microsoft.com/office/word/2010/wordml" w14:paraId="58B619D9" wp14:textId="77777777">
                          <w:pPr>
                            <w:spacing w:line="183" w:lineRule="exact"/>
                            <w:ind w:left="4"/>
                            <w:jc w:val="center"/>
                            <w:rPr>
                              <w:bCs/>
                              <w:sz w:val="17"/>
                            </w:rPr>
                          </w:pPr>
                          <w:r>
                            <w:rPr>
                              <w:bCs/>
                              <w:sz w:val="17"/>
                            </w:rPr>
                            <w:t>Fone: (35) 3292-3999 - (35) 3698-2177</w:t>
                          </w:r>
                        </w:p>
                        <w:p xmlns:wp14="http://schemas.microsoft.com/office/word/2010/wordml" w14:paraId="5D0A6EE0" wp14:textId="77777777">
                          <w:pPr>
                            <w:spacing w:line="183" w:lineRule="exact"/>
                            <w:ind w:left="4"/>
                            <w:jc w:val="center"/>
                            <w:rPr>
                              <w:bCs/>
                              <w:sz w:val="17"/>
                            </w:rPr>
                          </w:pPr>
                          <w:r>
                            <w:rPr>
                              <w:bCs/>
                              <w:sz w:val="17"/>
                            </w:rPr>
                            <w:t>E-mail: cbhfurnas@alago.org.br; secretaria@alago.org.br</w:t>
                          </w:r>
                        </w:p>
                        <w:p xmlns:wp14="http://schemas.microsoft.com/office/word/2010/wordml" w14:paraId="744C676E" wp14:textId="77777777">
                          <w:pPr>
                            <w:spacing w:line="183" w:lineRule="exact"/>
                            <w:ind w:left="4"/>
                            <w:jc w:val="center"/>
                            <w:rPr>
                              <w:b/>
                              <w:sz w:val="17"/>
                            </w:rPr>
                          </w:pPr>
                        </w:p>
                        <w:p xmlns:wp14="http://schemas.microsoft.com/office/word/2010/wordml" w14:paraId="5FEAE892" wp14:textId="77777777">
                          <w:pPr>
                            <w:spacing w:line="183" w:lineRule="exact"/>
                            <w:ind w:left="4"/>
                            <w:jc w:val="center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582CE302">
            <v:shape id="Textbox 3" style="position:absolute;left:0pt;margin-left:115.65pt;margin-top:765.5pt;height:48.15pt;width:392.25pt;mso-position-horizontal-relative:page;mso-position-vertical-relative:page;z-index:-251656192;mso-width-relative:page;mso-height-relative:page;" coordsize="21600,21600" o:spid="_x0000_s1026" filled="f" stroked="f" o:spt="202" type="#_x0000_t202" o:gfxdata="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NP56sfbAAAADgEAAA8AAAAAAAAAAQAgAAAAIgAAAGRycy9kb3ducmV2LnhtbFBLAQIUABQA&#10;AAAIAIdO4kDEbbvftAEAAHQDAAAOAAAAAAAAAAEAIAAAACo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49D8501" wp14:textId="77777777">
                    <w:pPr>
                      <w:spacing w:line="183" w:lineRule="exact"/>
                      <w:ind w:left="4"/>
                      <w:jc w:val="center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Rua Juscelino Barbosa,  816, Centro - Alfenas/MG - CEP: 37.130-000.</w:t>
                    </w:r>
                  </w:p>
                  <w:p w14:paraId="0DCE0B4D" wp14:textId="77777777">
                    <w:pPr>
                      <w:spacing w:line="183" w:lineRule="exact"/>
                      <w:ind w:left="4"/>
                      <w:jc w:val="center"/>
                      <w:rPr>
                        <w:bCs/>
                        <w:sz w:val="17"/>
                      </w:rPr>
                    </w:pPr>
                    <w:r>
                      <w:rPr>
                        <w:bCs/>
                        <w:sz w:val="17"/>
                      </w:rPr>
                      <w:t>Fone: (35) 3292-3999 - (35) 3698-2177</w:t>
                    </w:r>
                  </w:p>
                  <w:p w14:paraId="176F7F83" wp14:textId="77777777">
                    <w:pPr>
                      <w:spacing w:line="183" w:lineRule="exact"/>
                      <w:ind w:left="4"/>
                      <w:jc w:val="center"/>
                      <w:rPr>
                        <w:bCs/>
                        <w:sz w:val="17"/>
                      </w:rPr>
                    </w:pPr>
                    <w:r>
                      <w:rPr>
                        <w:bCs/>
                        <w:sz w:val="17"/>
                      </w:rPr>
                      <w:t>E-mail: cbhfurnas@alago.org.br; secretaria@alago.org.br</w:t>
                    </w:r>
                  </w:p>
                  <w:p w14:paraId="672A6659" wp14:textId="77777777">
                    <w:pPr>
                      <w:spacing w:line="183" w:lineRule="exact"/>
                      <w:ind w:left="4"/>
                      <w:jc w:val="center"/>
                      <w:rPr>
                        <w:b/>
                        <w:sz w:val="17"/>
                      </w:rPr>
                    </w:pPr>
                  </w:p>
                  <w:p w14:paraId="0A37501D" wp14:textId="77777777">
                    <w:pPr>
                      <w:spacing w:line="183" w:lineRule="exact"/>
                      <w:ind w:left="4"/>
                      <w:jc w:val="center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14:paraId="6ECE7B10" wp14:textId="77777777">
    <w:pPr>
      <w:pStyle w:val="5"/>
      <w:spacing w:line="14" w:lineRule="auto"/>
      <w:rPr>
        <w:sz w:val="20"/>
      </w:rPr>
    </w:pPr>
    <w:r>
      <w:rPr>
        <w:rFonts w:ascii="Segoe UI" w:hAnsi="Segoe UI" w:eastAsia="Segoe UI" w:cs="Segoe UI"/>
        <w:color w:val="000000"/>
        <w:sz w:val="12"/>
        <w:szCs w:val="12"/>
        <w:shd w:val="clear" w:color="auto" w:fill="FFFFFF"/>
      </w:rPr>
      <w:drawing>
        <wp:anchor xmlns:wp14="http://schemas.microsoft.com/office/word/2010/wordprocessingDrawing" distT="0" distB="0" distL="114300" distR="114300" simplePos="0" relativeHeight="251661312" behindDoc="1" locked="0" layoutInCell="1" allowOverlap="1" wp14:anchorId="77EBCE77" wp14:editId="7777777">
          <wp:simplePos x="0" y="0"/>
          <wp:positionH relativeFrom="column">
            <wp:posOffset>4430395</wp:posOffset>
          </wp:positionH>
          <wp:positionV relativeFrom="paragraph">
            <wp:posOffset>-180340</wp:posOffset>
          </wp:positionV>
          <wp:extent cx="574675" cy="749300"/>
          <wp:effectExtent l="0" t="0" r="0" b="0"/>
          <wp:wrapTight wrapText="bothSides">
            <wp:wrapPolygon>
              <wp:start x="0" y="0"/>
              <wp:lineTo x="0" y="20868"/>
              <wp:lineTo x="20765" y="20868"/>
              <wp:lineTo x="20765" y="0"/>
              <wp:lineTo x="0" y="0"/>
            </wp:wrapPolygon>
          </wp:wrapTight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675" cy="749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xmlns:wp14="http://schemas.microsoft.com/office/word/2010/wordprocessingDrawing" distT="0" distB="0" distL="0" distR="0" simplePos="0" relativeHeight="251659264" behindDoc="1" locked="0" layoutInCell="1" allowOverlap="1" wp14:anchorId="54514B2A" wp14:editId="7777777">
              <wp:simplePos x="0" y="0"/>
              <wp:positionH relativeFrom="page">
                <wp:posOffset>1096645</wp:posOffset>
              </wp:positionH>
              <wp:positionV relativeFrom="page">
                <wp:posOffset>585470</wp:posOffset>
              </wp:positionV>
              <wp:extent cx="4017010" cy="39560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7010" cy="395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xmlns:wp14="http://schemas.microsoft.com/office/word/2010/wordml" w14:paraId="06B140A5" wp14:textId="77777777">
                          <w:pPr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Comitê da Bacia Hidrográfica do Entorno do Lago de Furnas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1BDA6BE5">
            <v:shape id="Textbox 2" style="position:absolute;left:0pt;margin-left:86.35pt;margin-top:46.1pt;height:31.15pt;width:316.3pt;mso-position-horizontal-relative:page;mso-position-vertical-relative:page;z-index:-251657216;mso-width-relative:page;mso-height-relative:page;" coordsize="21600,21600" o:spid="_x0000_s1026" filled="f" stroked="f" o:spt="202" type="#_x0000_t202" o:gfxdata="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F&#10;TaPo2AAAAAoBAAAPAAAAAAAAAAEAIAAAACIAAABkcnMvZG93bnJldi54bWxQSwECFAAUAAAACACH&#10;TuJAFf1cdrIBAAB0AwAADgAAAAAAAAABACAAAAAn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8C5097C" wp14:textId="77777777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Comitê da Bacia Hidrográfica do Entorno do Lago de Furnas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xmlns:w15="http://schemas.microsoft.com/office/word/2012/wordml" mc:Ignorable="w14 wp14 w15">
  <w:zoom w:percent="100"/>
  <w:bordersDoNotSurroundHeader w:val="0"/>
  <w:bordersDoNotSurroundFooter w:val="0"/>
  <w:trackRevisions w:val="false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32"/>
    <w:rsid w:val="00015B86"/>
    <w:rsid w:val="00091131"/>
    <w:rsid w:val="000F4558"/>
    <w:rsid w:val="00121F6D"/>
    <w:rsid w:val="00171A8E"/>
    <w:rsid w:val="001B2A4E"/>
    <w:rsid w:val="001E6126"/>
    <w:rsid w:val="002000AC"/>
    <w:rsid w:val="00213CB9"/>
    <w:rsid w:val="002201D0"/>
    <w:rsid w:val="002D5283"/>
    <w:rsid w:val="002E475E"/>
    <w:rsid w:val="003C1919"/>
    <w:rsid w:val="00401C41"/>
    <w:rsid w:val="0045477C"/>
    <w:rsid w:val="004C740F"/>
    <w:rsid w:val="004D0467"/>
    <w:rsid w:val="004F2338"/>
    <w:rsid w:val="005069E9"/>
    <w:rsid w:val="00597291"/>
    <w:rsid w:val="0060108B"/>
    <w:rsid w:val="006A14A5"/>
    <w:rsid w:val="006E0402"/>
    <w:rsid w:val="007E4E32"/>
    <w:rsid w:val="00843EB0"/>
    <w:rsid w:val="008C0600"/>
    <w:rsid w:val="008C7064"/>
    <w:rsid w:val="00953C53"/>
    <w:rsid w:val="009A6036"/>
    <w:rsid w:val="00A028D6"/>
    <w:rsid w:val="00AE6BF2"/>
    <w:rsid w:val="00B17149"/>
    <w:rsid w:val="00BF28B7"/>
    <w:rsid w:val="00CC197C"/>
    <w:rsid w:val="00D27A90"/>
    <w:rsid w:val="00D835EF"/>
    <w:rsid w:val="00DC3C1B"/>
    <w:rsid w:val="00E06DF6"/>
    <w:rsid w:val="00FC3D35"/>
    <w:rsid w:val="1A239C02"/>
    <w:rsid w:val="2B4C49FA"/>
    <w:rsid w:val="3F490C19"/>
    <w:rsid w:val="4B06802A"/>
    <w:rsid w:val="4C22EFB1"/>
    <w:rsid w:val="4DCD01B8"/>
    <w:rsid w:val="4F66EB2C"/>
    <w:rsid w:val="52118294"/>
    <w:rsid w:val="56AC16AF"/>
    <w:rsid w:val="5DA61E97"/>
    <w:rsid w:val="5E2EED87"/>
    <w:rsid w:val="661ACB8D"/>
    <w:rsid w:val="7190BBDE"/>
    <w:rsid w:val="743EE439"/>
    <w:rsid w:val="792D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B1AC94"/>
  <w15:docId w15:val="{2277E9B4-0E5C-462A-814F-6D4953BF4DBC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 wp14">
  <w:docDefaults>
    <w:rPrDefault>
      <w:rPr>
        <w:rFonts w:ascii="Times New Roman" w:hAnsi="Times New Roman" w:eastAsia="SimSun" w:cs="Times New Roman"/>
      </w:rPr>
    </w:rPrDefault>
    <w:pPrDefault/>
  </w:docDefaults>
  <w:latentStyles w:defLockedState="0" w:defUIPriority="99" w:defSemiHidden="1" w:defUnhideWhenUsed="1" w:defQFormat="0" w:count="260">
    <w:lsdException w:name="Normal" w:uiPriority="1" w:semiHidden="0" w:unhideWhenUsed="0" w:qFormat="1"/>
    <w:lsdException w:name="heading 1" w:uiPriority="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/>
    <w:lsdException w:name="Body Text" w:uiPriority="1" w:semiHidden="0" w:unhideWhenUsed="0" w:qFormat="1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/>
    <w:lsdException w:name="annotation subject" w:uiPriority="0" w:semiHidden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semiHidden="0" w:unhideWhenUsed="0"/>
    <w:lsdException w:name="Table Grid" w:uiPriority="0" w:semiHidden="0" w:unhideWhenUsed="0"/>
    <w:lsdException w:name="Table Theme" w:uiPriority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1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1" w:default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2"/>
      <w:outlineLvl w:val="0"/>
    </w:pPr>
    <w:rPr>
      <w:b/>
      <w:bCs/>
      <w:sz w:val="24"/>
      <w:szCs w:val="24"/>
    </w:rPr>
  </w:style>
  <w:style w:type="character" w:styleId="3" w:default="1">
    <w:name w:val="Default Paragraph Font"/>
    <w:semiHidden/>
    <w:unhideWhenUsed/>
    <w:uiPriority w:val="1"/>
  </w:style>
  <w:style w:type="table" w:styleId="4" w:default="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footer"/>
    <w:basedOn w:val="1"/>
    <w:link w:val="12"/>
    <w:uiPriority w:val="0"/>
    <w:pPr>
      <w:tabs>
        <w:tab w:val="center" w:pos="4252"/>
        <w:tab w:val="right" w:pos="8504"/>
      </w:tabs>
    </w:pPr>
  </w:style>
  <w:style w:type="paragraph" w:styleId="7">
    <w:name w:val="header"/>
    <w:basedOn w:val="1"/>
    <w:link w:val="11"/>
    <w:uiPriority w:val="0"/>
    <w:pPr>
      <w:tabs>
        <w:tab w:val="center" w:pos="4252"/>
        <w:tab w:val="right" w:pos="8504"/>
      </w:tabs>
    </w:pPr>
  </w:style>
  <w:style w:type="table" w:styleId="8" w:customStyle="1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styleId="10" w:customStyle="1">
    <w:name w:val="Table Paragraph"/>
    <w:basedOn w:val="1"/>
    <w:qFormat/>
    <w:uiPriority w:val="1"/>
  </w:style>
  <w:style w:type="character" w:styleId="11" w:customStyle="1">
    <w:name w:val="Cabeçalho Char"/>
    <w:basedOn w:val="3"/>
    <w:link w:val="7"/>
    <w:uiPriority w:val="0"/>
    <w:rPr>
      <w:rFonts w:eastAsia="Times New Roman"/>
      <w:sz w:val="22"/>
      <w:szCs w:val="22"/>
      <w:lang w:val="pt-PT" w:eastAsia="en-US"/>
    </w:rPr>
  </w:style>
  <w:style w:type="character" w:styleId="12" w:customStyle="1">
    <w:name w:val="Rodapé Char"/>
    <w:basedOn w:val="3"/>
    <w:link w:val="6"/>
    <w:qFormat/>
    <w:uiPriority w:val="0"/>
    <w:rPr>
      <w:rFonts w:eastAsia="Times New Roman"/>
      <w:sz w:val="22"/>
      <w:szCs w:val="22"/>
      <w:lang w:val="pt-PT" w:eastAsia="en-US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4.xml" Id="rId9" /><Relationship Type="http://schemas.openxmlformats.org/officeDocument/2006/relationships/customXml" Target="../customXml/item3.xml" Id="rId8" /><Relationship Type="http://schemas.openxmlformats.org/officeDocument/2006/relationships/customXml" Target="../customXml/item2.xml" Id="rId7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oter" Target="footer1.xml" Id="rId4" /><Relationship Type="http://schemas.openxmlformats.org/officeDocument/2006/relationships/header" Target="header1.xml" Id="rId3" /><Relationship Type="http://schemas.openxmlformats.org/officeDocument/2006/relationships/settings" Target="settings.xml" Id="rId2" /><Relationship Type="http://schemas.openxmlformats.org/officeDocument/2006/relationships/fontTable" Target="fontTable.xml" Id="rId10" /><Relationship Type="http://schemas.openxmlformats.org/officeDocument/2006/relationships/styles" Target="styles.xml" Id="rId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6fd71a4d850e694422c21dfb2f41f5af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ce28d3b7232ffe8624cada06aa596b9a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AE8AF2-8283-404E-848F-84B129373FCD}">
  <ds:schemaRefs/>
</ds:datastoreItem>
</file>

<file path=customXml/itemProps3.xml><?xml version="1.0" encoding="utf-8"?>
<ds:datastoreItem xmlns:ds="http://schemas.openxmlformats.org/officeDocument/2006/customXml" ds:itemID="{3B5AE0FB-381B-48EB-9119-24BB4DE220AC}">
  <ds:schemaRefs/>
</ds:datastoreItem>
</file>

<file path=customXml/itemProps4.xml><?xml version="1.0" encoding="utf-8"?>
<ds:datastoreItem xmlns:ds="http://schemas.openxmlformats.org/officeDocument/2006/customXml" ds:itemID="{86570583-6D70-4EAA-9491-1F30E9D03657}">
  <ds:schemaRefs/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ScaleCrop>false</ap:ScaleCrop>
  <ap:Application>Microsoft Word for the web</ap:Application>
  <ap:DocSecurity>0</ap:DocSecurity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2025-10-10T18:27:00.0000000Z</dcterms:created>
  <dc:creator>sisema</dc:creator>
  <lastModifiedBy>Agata Noemi da Silva</lastModifiedBy>
  <dcterms:modified xsi:type="dcterms:W3CDTF">2025-10-10T20:42:19.3955863Z</dcterms:modified>
  <dc:title>DELIBERAÇÃO COMPÉ nº 44/2015</dc:title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1033-12.2.0.22549</vt:lpwstr>
  </property>
  <property fmtid="{D5CDD505-2E9C-101B-9397-08002B2CF9AE}" pid="7" name="ICV">
    <vt:lpwstr>CBEC36C44E7E4AD08754D194B2F1104C_13</vt:lpwstr>
  </property>
  <property fmtid="{D5CDD505-2E9C-101B-9397-08002B2CF9AE}" pid="8" name="ContentTypeId">
    <vt:lpwstr>0x01010005799BDAD769F748804590E1C77D3665</vt:lpwstr>
  </property>
  <property fmtid="{D5CDD505-2E9C-101B-9397-08002B2CF9AE}" pid="9" name="MediaServiceImageTags">
    <vt:lpwstr/>
  </property>
</Properties>
</file>