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3060F" w14:textId="77777777" w:rsidR="005857A0" w:rsidRPr="00DE2349" w:rsidRDefault="00733FAA" w:rsidP="001A2998">
      <w:pPr>
        <w:spacing w:after="240"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="005857A0" w:rsidRPr="00DE2349">
        <w:rPr>
          <w:rFonts w:ascii="Arial" w:hAnsi="Arial" w:cs="Arial"/>
          <w:b/>
        </w:rPr>
        <w:t>NEXO I</w:t>
      </w:r>
    </w:p>
    <w:p w14:paraId="7ACC4975" w14:textId="252B2310" w:rsidR="005857A0" w:rsidRPr="00DE2349" w:rsidRDefault="005857A0" w:rsidP="005D5ADA">
      <w:pPr>
        <w:spacing w:after="240" w:line="360" w:lineRule="auto"/>
        <w:jc w:val="center"/>
        <w:rPr>
          <w:rFonts w:ascii="Arial" w:hAnsi="Arial" w:cs="Arial"/>
          <w:b/>
        </w:rPr>
      </w:pPr>
      <w:r w:rsidRPr="00DE2349">
        <w:rPr>
          <w:rFonts w:ascii="Arial" w:hAnsi="Arial" w:cs="Arial"/>
          <w:b/>
          <w:bCs/>
        </w:rPr>
        <w:t xml:space="preserve">PLANO </w:t>
      </w:r>
      <w:r w:rsidR="005E2029" w:rsidRPr="00DE2349">
        <w:rPr>
          <w:rFonts w:ascii="Arial" w:hAnsi="Arial" w:cs="Arial"/>
          <w:b/>
          <w:bCs/>
        </w:rPr>
        <w:t>DE APLICAÇÃO</w:t>
      </w:r>
      <w:r w:rsidR="005E2029">
        <w:rPr>
          <w:rFonts w:ascii="Arial" w:hAnsi="Arial" w:cs="Arial"/>
          <w:b/>
          <w:bCs/>
        </w:rPr>
        <w:t xml:space="preserve"> </w:t>
      </w:r>
      <w:r w:rsidR="00833B1E">
        <w:rPr>
          <w:rFonts w:ascii="Arial" w:hAnsi="Arial" w:cs="Arial"/>
          <w:b/>
          <w:bCs/>
        </w:rPr>
        <w:t>PLURIANUAL</w:t>
      </w:r>
      <w:r w:rsidR="005D5ADA">
        <w:rPr>
          <w:rFonts w:ascii="Arial" w:hAnsi="Arial" w:cs="Arial"/>
          <w:b/>
          <w:bCs/>
        </w:rPr>
        <w:t xml:space="preserve">– </w:t>
      </w:r>
      <w:r w:rsidR="005E2029">
        <w:rPr>
          <w:rFonts w:ascii="Arial" w:hAnsi="Arial" w:cs="Arial"/>
          <w:b/>
          <w:bCs/>
        </w:rPr>
        <w:t>PAP</w:t>
      </w:r>
      <w:r w:rsidR="0098464D">
        <w:rPr>
          <w:rFonts w:ascii="Arial" w:hAnsi="Arial" w:cs="Arial"/>
          <w:b/>
          <w:bCs/>
        </w:rPr>
        <w:t xml:space="preserve"> DO</w:t>
      </w:r>
      <w:r w:rsidRPr="00DE2349">
        <w:rPr>
          <w:rFonts w:ascii="Arial" w:hAnsi="Arial" w:cs="Arial"/>
          <w:b/>
          <w:bCs/>
        </w:rPr>
        <w:t xml:space="preserve"> COMITÊ DA </w:t>
      </w:r>
      <w:r w:rsidR="00F556CF" w:rsidRPr="00DE2349">
        <w:rPr>
          <w:rFonts w:ascii="Arial" w:hAnsi="Arial" w:cs="Arial"/>
          <w:b/>
          <w:bCs/>
        </w:rPr>
        <w:t>BACIA</w:t>
      </w:r>
      <w:r w:rsidRPr="00DE2349">
        <w:rPr>
          <w:rFonts w:ascii="Arial" w:hAnsi="Arial" w:cs="Arial"/>
          <w:b/>
          <w:bCs/>
        </w:rPr>
        <w:t xml:space="preserve"> HIDROGRÁFICA DOS AFLUENTES MINEIROS DOS RIOS </w:t>
      </w:r>
      <w:r w:rsidR="00913D02" w:rsidRPr="00DE2349">
        <w:rPr>
          <w:rFonts w:ascii="Arial" w:hAnsi="Arial" w:cs="Arial"/>
          <w:b/>
          <w:bCs/>
        </w:rPr>
        <w:t>PRETO E PARAIBUNA</w:t>
      </w:r>
    </w:p>
    <w:p w14:paraId="0A2B0FCF" w14:textId="1E164342" w:rsidR="005857A0" w:rsidRPr="00DE2349" w:rsidRDefault="005857A0" w:rsidP="005D5ADA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  <w:bCs/>
        </w:rPr>
      </w:pPr>
      <w:r w:rsidRPr="00DE2349">
        <w:rPr>
          <w:rFonts w:ascii="Arial" w:hAnsi="Arial" w:cs="Arial"/>
          <w:bCs/>
        </w:rPr>
        <w:t xml:space="preserve">O Plano </w:t>
      </w:r>
      <w:r w:rsidR="005E2029" w:rsidRPr="005D5ADA">
        <w:rPr>
          <w:rFonts w:ascii="Arial" w:hAnsi="Arial" w:cs="Arial"/>
          <w:bCs/>
        </w:rPr>
        <w:t xml:space="preserve">de Aplicação </w:t>
      </w:r>
      <w:r w:rsidR="00833B1E" w:rsidRPr="00DE2349">
        <w:rPr>
          <w:rFonts w:ascii="Arial" w:hAnsi="Arial" w:cs="Arial"/>
          <w:bCs/>
        </w:rPr>
        <w:t>Plurianual</w:t>
      </w:r>
      <w:r w:rsidR="00833B1E">
        <w:rPr>
          <w:rFonts w:ascii="Arial" w:hAnsi="Arial" w:cs="Arial"/>
          <w:bCs/>
        </w:rPr>
        <w:t>–</w:t>
      </w:r>
      <w:r w:rsidR="005D5ADA">
        <w:rPr>
          <w:rFonts w:ascii="Arial" w:hAnsi="Arial" w:cs="Arial"/>
          <w:bCs/>
        </w:rPr>
        <w:t xml:space="preserve"> P</w:t>
      </w:r>
      <w:r w:rsidR="005E2029">
        <w:rPr>
          <w:rFonts w:ascii="Arial" w:hAnsi="Arial" w:cs="Arial"/>
          <w:bCs/>
        </w:rPr>
        <w:t>A</w:t>
      </w:r>
      <w:r w:rsidR="00833B1E">
        <w:rPr>
          <w:rFonts w:ascii="Arial" w:hAnsi="Arial" w:cs="Arial"/>
          <w:bCs/>
        </w:rPr>
        <w:t>P</w:t>
      </w:r>
      <w:r w:rsidR="0098464D">
        <w:rPr>
          <w:rFonts w:ascii="Arial" w:hAnsi="Arial" w:cs="Arial"/>
          <w:bCs/>
        </w:rPr>
        <w:t xml:space="preserve"> do Comitê da</w:t>
      </w:r>
      <w:r w:rsidRPr="00DE2349">
        <w:rPr>
          <w:rFonts w:ascii="Arial" w:hAnsi="Arial" w:cs="Arial"/>
          <w:bCs/>
        </w:rPr>
        <w:t xml:space="preserve"> </w:t>
      </w:r>
      <w:r w:rsidR="00F556CF" w:rsidRPr="00DE2349">
        <w:rPr>
          <w:rFonts w:ascii="Arial" w:hAnsi="Arial" w:cs="Arial"/>
          <w:bCs/>
        </w:rPr>
        <w:t>Bacia</w:t>
      </w:r>
      <w:r w:rsidRPr="00DE2349">
        <w:rPr>
          <w:rFonts w:ascii="Arial" w:hAnsi="Arial" w:cs="Arial"/>
          <w:bCs/>
        </w:rPr>
        <w:t xml:space="preserve"> Hidrográfica dos Afluentes Mineiros dos Rios </w:t>
      </w:r>
      <w:r w:rsidR="00913D02" w:rsidRPr="00DE2349">
        <w:rPr>
          <w:rFonts w:ascii="Arial" w:hAnsi="Arial" w:cs="Arial"/>
          <w:bCs/>
        </w:rPr>
        <w:t>Preto e Paraibuna</w:t>
      </w:r>
      <w:r w:rsidRPr="00DE2349">
        <w:rPr>
          <w:rFonts w:ascii="Arial" w:hAnsi="Arial" w:cs="Arial"/>
          <w:bCs/>
        </w:rPr>
        <w:t xml:space="preserve"> constitui o instrumento de planejamento e orientação dos desembolsos a serem executados com recursos da cobrança pel</w:t>
      </w:r>
      <w:r w:rsidR="005D5ADA">
        <w:rPr>
          <w:rFonts w:ascii="Arial" w:hAnsi="Arial" w:cs="Arial"/>
          <w:bCs/>
        </w:rPr>
        <w:t xml:space="preserve">o uso da água no período de </w:t>
      </w:r>
      <w:r w:rsidR="00E965CE">
        <w:rPr>
          <w:rFonts w:ascii="Arial" w:hAnsi="Arial" w:cs="Arial"/>
          <w:bCs/>
        </w:rPr>
        <w:t>janeiro de 2025 a junho de 2026, em conformidade com a vigência do CG IGAM 007/2024</w:t>
      </w:r>
      <w:r w:rsidRPr="00DE2349">
        <w:rPr>
          <w:rFonts w:ascii="Arial" w:hAnsi="Arial" w:cs="Arial"/>
          <w:bCs/>
        </w:rPr>
        <w:t>.</w:t>
      </w:r>
    </w:p>
    <w:p w14:paraId="310A26E1" w14:textId="77777777" w:rsidR="001B3F29" w:rsidRPr="00DE2349" w:rsidRDefault="001B3F29" w:rsidP="005D5AD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</w:rPr>
      </w:pPr>
    </w:p>
    <w:p w14:paraId="6D8265CB" w14:textId="77777777" w:rsidR="005857A0" w:rsidRPr="00DE2349" w:rsidRDefault="005857A0" w:rsidP="005D5ADA">
      <w:pPr>
        <w:numPr>
          <w:ilvl w:val="0"/>
          <w:numId w:val="8"/>
        </w:numPr>
        <w:autoSpaceDE w:val="0"/>
        <w:autoSpaceDN w:val="0"/>
        <w:adjustRightInd w:val="0"/>
        <w:spacing w:after="240" w:line="360" w:lineRule="auto"/>
        <w:ind w:left="425" w:hanging="425"/>
        <w:jc w:val="both"/>
        <w:rPr>
          <w:rFonts w:ascii="Arial" w:hAnsi="Arial" w:cs="Arial"/>
          <w:b/>
        </w:rPr>
      </w:pPr>
      <w:r w:rsidRPr="00DE2349">
        <w:rPr>
          <w:rFonts w:ascii="Arial" w:hAnsi="Arial" w:cs="Arial"/>
          <w:b/>
        </w:rPr>
        <w:t xml:space="preserve">DAS PREMISSAS </w:t>
      </w:r>
    </w:p>
    <w:p w14:paraId="3E8817B4" w14:textId="47D8CA01" w:rsidR="005857A0" w:rsidRPr="00DE2349" w:rsidRDefault="005857A0" w:rsidP="005D5ADA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DE2349">
        <w:rPr>
          <w:rFonts w:ascii="Arial" w:hAnsi="Arial" w:cs="Arial"/>
        </w:rPr>
        <w:t xml:space="preserve">O </w:t>
      </w:r>
      <w:r w:rsidR="005E2029" w:rsidRPr="00DE2349">
        <w:rPr>
          <w:rFonts w:ascii="Arial" w:hAnsi="Arial" w:cs="Arial"/>
          <w:bCs/>
        </w:rPr>
        <w:t xml:space="preserve">Plano </w:t>
      </w:r>
      <w:r w:rsidR="005E2029" w:rsidRPr="005D5ADA">
        <w:rPr>
          <w:rFonts w:ascii="Arial" w:hAnsi="Arial" w:cs="Arial"/>
          <w:bCs/>
        </w:rPr>
        <w:t xml:space="preserve">de Aplicação </w:t>
      </w:r>
      <w:r w:rsidR="005E2029" w:rsidRPr="00DE2349">
        <w:rPr>
          <w:rFonts w:ascii="Arial" w:hAnsi="Arial" w:cs="Arial"/>
          <w:bCs/>
        </w:rPr>
        <w:t>Plurianual</w:t>
      </w:r>
      <w:r w:rsidR="005E2029">
        <w:rPr>
          <w:rFonts w:ascii="Arial" w:hAnsi="Arial" w:cs="Arial"/>
          <w:bCs/>
        </w:rPr>
        <w:t xml:space="preserve"> </w:t>
      </w:r>
      <w:r w:rsidRPr="00DE2349">
        <w:rPr>
          <w:rFonts w:ascii="Arial" w:hAnsi="Arial" w:cs="Arial"/>
          <w:bCs/>
        </w:rPr>
        <w:t>se pauta pelas seguintes premissas</w:t>
      </w:r>
      <w:r w:rsidRPr="00DE2349">
        <w:rPr>
          <w:rFonts w:ascii="Arial" w:hAnsi="Arial" w:cs="Arial"/>
        </w:rPr>
        <w:t>:</w:t>
      </w:r>
    </w:p>
    <w:p w14:paraId="06023115" w14:textId="77777777" w:rsidR="005857A0" w:rsidRDefault="005857A0" w:rsidP="005D5ADA">
      <w:pPr>
        <w:pStyle w:val="PargrafodaLista1"/>
        <w:numPr>
          <w:ilvl w:val="0"/>
          <w:numId w:val="7"/>
        </w:numPr>
        <w:autoSpaceDE w:val="0"/>
        <w:autoSpaceDN w:val="0"/>
        <w:adjustRightInd w:val="0"/>
        <w:spacing w:after="240" w:line="360" w:lineRule="auto"/>
        <w:ind w:left="425" w:hanging="425"/>
        <w:contextualSpacing w:val="0"/>
        <w:jc w:val="both"/>
        <w:rPr>
          <w:rFonts w:ascii="Arial" w:hAnsi="Arial" w:cs="Arial"/>
        </w:rPr>
      </w:pPr>
      <w:r w:rsidRPr="00DE2349">
        <w:rPr>
          <w:rFonts w:ascii="Arial" w:hAnsi="Arial" w:cs="Arial"/>
        </w:rPr>
        <w:t>As ações a serem executadas devem estar em c</w:t>
      </w:r>
      <w:r w:rsidR="00E167FF">
        <w:rPr>
          <w:rFonts w:ascii="Arial" w:hAnsi="Arial" w:cs="Arial"/>
        </w:rPr>
        <w:t xml:space="preserve">onformidade com os programas de </w:t>
      </w:r>
      <w:r w:rsidRPr="00DE2349">
        <w:rPr>
          <w:rFonts w:ascii="Arial" w:hAnsi="Arial" w:cs="Arial"/>
        </w:rPr>
        <w:t xml:space="preserve">investimentos previstos no </w:t>
      </w:r>
      <w:r w:rsidR="003957B2">
        <w:rPr>
          <w:rFonts w:ascii="Arial" w:hAnsi="Arial" w:cs="Arial"/>
        </w:rPr>
        <w:t xml:space="preserve">Plano Diretor de Recursos Hídricos da Bacia Hidrográfica dos Afluentes Mineiros dos Rios Preto e Paraibuna </w:t>
      </w:r>
      <w:r w:rsidRPr="00DE2349">
        <w:rPr>
          <w:rFonts w:ascii="Arial" w:hAnsi="Arial" w:cs="Arial"/>
        </w:rPr>
        <w:t xml:space="preserve"> e com os indicadores do Contrato de Gestão </w:t>
      </w:r>
      <w:r w:rsidR="005D5ADA">
        <w:rPr>
          <w:rFonts w:ascii="Arial" w:hAnsi="Arial" w:cs="Arial"/>
        </w:rPr>
        <w:t>firmado entre o I</w:t>
      </w:r>
      <w:r w:rsidR="00453FF5">
        <w:rPr>
          <w:rFonts w:ascii="Arial" w:hAnsi="Arial" w:cs="Arial"/>
        </w:rPr>
        <w:t>GAM</w:t>
      </w:r>
      <w:r w:rsidR="0098464D">
        <w:rPr>
          <w:rFonts w:ascii="Arial" w:hAnsi="Arial" w:cs="Arial"/>
        </w:rPr>
        <w:t xml:space="preserve"> e Entidade Equiparada a</w:t>
      </w:r>
      <w:r w:rsidR="005D5ADA">
        <w:rPr>
          <w:rFonts w:ascii="Arial" w:hAnsi="Arial" w:cs="Arial"/>
        </w:rPr>
        <w:t xml:space="preserve"> Agência de Bacia</w:t>
      </w:r>
      <w:r w:rsidRPr="00DE2349">
        <w:rPr>
          <w:rFonts w:ascii="Arial" w:hAnsi="Arial" w:cs="Arial"/>
        </w:rPr>
        <w:t>;</w:t>
      </w:r>
    </w:p>
    <w:p w14:paraId="1D219A32" w14:textId="5DBEDE16" w:rsidR="00453FF5" w:rsidRPr="00453FF5" w:rsidRDefault="00833B1E" w:rsidP="00453FF5">
      <w:pPr>
        <w:pStyle w:val="PargrafodaLista1"/>
        <w:numPr>
          <w:ilvl w:val="0"/>
          <w:numId w:val="7"/>
        </w:numPr>
        <w:autoSpaceDE w:val="0"/>
        <w:autoSpaceDN w:val="0"/>
        <w:adjustRightInd w:val="0"/>
        <w:spacing w:after="240" w:line="360" w:lineRule="auto"/>
        <w:ind w:left="425" w:hanging="425"/>
        <w:contextualSpacing w:val="0"/>
        <w:jc w:val="both"/>
        <w:rPr>
          <w:rFonts w:ascii="Arial" w:hAnsi="Arial" w:cs="Arial"/>
        </w:rPr>
      </w:pPr>
      <w:bookmarkStart w:id="0" w:name="_Hlk214815997"/>
      <w:r>
        <w:rPr>
          <w:rFonts w:ascii="Arial" w:hAnsi="Arial" w:cs="Arial"/>
        </w:rPr>
        <w:t xml:space="preserve">O </w:t>
      </w:r>
      <w:r w:rsidR="00DF6D48">
        <w:rPr>
          <w:rFonts w:ascii="Arial" w:hAnsi="Arial" w:cs="Arial"/>
        </w:rPr>
        <w:t>PAP</w:t>
      </w:r>
      <w:r w:rsidR="00453FF5">
        <w:rPr>
          <w:rFonts w:ascii="Arial" w:hAnsi="Arial" w:cs="Arial"/>
        </w:rPr>
        <w:t xml:space="preserve"> deve ser elaborado seguindo as diretrizes do </w:t>
      </w:r>
      <w:r w:rsidR="00C44777">
        <w:rPr>
          <w:rFonts w:ascii="Arial" w:hAnsi="Arial" w:cs="Arial"/>
        </w:rPr>
        <w:t>Decreto 49</w:t>
      </w:r>
      <w:r w:rsidR="00DF6D48">
        <w:rPr>
          <w:rFonts w:ascii="Arial" w:hAnsi="Arial" w:cs="Arial"/>
        </w:rPr>
        <w:t>.</w:t>
      </w:r>
      <w:r w:rsidR="00C44777">
        <w:rPr>
          <w:rFonts w:ascii="Arial" w:hAnsi="Arial" w:cs="Arial"/>
        </w:rPr>
        <w:t>023/2025</w:t>
      </w:r>
      <w:r w:rsidR="00B1640A">
        <w:rPr>
          <w:rFonts w:ascii="Arial" w:hAnsi="Arial" w:cs="Arial"/>
        </w:rPr>
        <w:t>,</w:t>
      </w:r>
      <w:r w:rsidR="00C44777">
        <w:rPr>
          <w:rFonts w:ascii="Arial" w:hAnsi="Arial" w:cs="Arial"/>
        </w:rPr>
        <w:t xml:space="preserve"> </w:t>
      </w:r>
      <w:r w:rsidR="000C5489">
        <w:rPr>
          <w:rFonts w:ascii="Arial" w:hAnsi="Arial" w:cs="Arial"/>
        </w:rPr>
        <w:t>do</w:t>
      </w:r>
      <w:r w:rsidR="00B1640A">
        <w:rPr>
          <w:rFonts w:ascii="Arial" w:hAnsi="Arial" w:cs="Arial"/>
        </w:rPr>
        <w:t xml:space="preserve"> </w:t>
      </w:r>
      <w:r w:rsidR="00453FF5">
        <w:rPr>
          <w:rFonts w:ascii="Arial" w:hAnsi="Arial" w:cs="Arial"/>
        </w:rPr>
        <w:t>Manual de Execução dos Contratos de Gestão</w:t>
      </w:r>
      <w:r w:rsidR="000C5489">
        <w:rPr>
          <w:rFonts w:ascii="Arial" w:hAnsi="Arial" w:cs="Arial"/>
        </w:rPr>
        <w:t xml:space="preserve"> e do </w:t>
      </w:r>
      <w:r w:rsidR="00453FF5" w:rsidRPr="00453FF5">
        <w:rPr>
          <w:rFonts w:ascii="Arial" w:hAnsi="Arial" w:cs="Arial"/>
          <w:bCs/>
        </w:rPr>
        <w:t>Manual Técnico da Cobrança pelo uso de Recursos Hídricos</w:t>
      </w:r>
      <w:r w:rsidR="00453FF5" w:rsidRPr="00453FF5">
        <w:rPr>
          <w:rFonts w:ascii="Arial" w:hAnsi="Arial" w:cs="Arial"/>
        </w:rPr>
        <w:t>, editado pelo IGAM e aprovado pela Deliberação Normativa CERH-MG nº 216, de 15 de dezembro de 2009</w:t>
      </w:r>
      <w:bookmarkEnd w:id="0"/>
      <w:r w:rsidR="00AF143F">
        <w:rPr>
          <w:rFonts w:ascii="Arial" w:hAnsi="Arial" w:cs="Arial"/>
        </w:rPr>
        <w:t>; e</w:t>
      </w:r>
    </w:p>
    <w:p w14:paraId="2D25200B" w14:textId="709B92E2" w:rsidR="005857A0" w:rsidRPr="00DE2349" w:rsidRDefault="005857A0" w:rsidP="005D5ADA">
      <w:pPr>
        <w:pStyle w:val="PargrafodaLista1"/>
        <w:numPr>
          <w:ilvl w:val="0"/>
          <w:numId w:val="7"/>
        </w:numPr>
        <w:autoSpaceDE w:val="0"/>
        <w:autoSpaceDN w:val="0"/>
        <w:adjustRightInd w:val="0"/>
        <w:spacing w:after="240" w:line="360" w:lineRule="auto"/>
        <w:ind w:left="425" w:hanging="425"/>
        <w:contextualSpacing w:val="0"/>
        <w:jc w:val="both"/>
        <w:rPr>
          <w:rFonts w:ascii="Arial" w:hAnsi="Arial" w:cs="Arial"/>
        </w:rPr>
      </w:pPr>
      <w:r w:rsidRPr="00DE2349">
        <w:rPr>
          <w:rFonts w:ascii="Arial" w:hAnsi="Arial" w:cs="Arial"/>
        </w:rPr>
        <w:t>Com vistas a qualifica</w:t>
      </w:r>
      <w:r w:rsidR="000011F3" w:rsidRPr="00DE2349">
        <w:rPr>
          <w:rFonts w:ascii="Arial" w:hAnsi="Arial" w:cs="Arial"/>
        </w:rPr>
        <w:t xml:space="preserve">r e alavancar investimentos na </w:t>
      </w:r>
      <w:r w:rsidR="00F556CF" w:rsidRPr="00DE2349">
        <w:rPr>
          <w:rFonts w:ascii="Arial" w:hAnsi="Arial" w:cs="Arial"/>
        </w:rPr>
        <w:t>Bacia</w:t>
      </w:r>
      <w:r w:rsidRPr="00DE2349">
        <w:rPr>
          <w:rFonts w:ascii="Arial" w:hAnsi="Arial" w:cs="Arial"/>
        </w:rPr>
        <w:t xml:space="preserve"> </w:t>
      </w:r>
      <w:r w:rsidR="000011F3" w:rsidRPr="00DE2349">
        <w:rPr>
          <w:rFonts w:ascii="Arial" w:hAnsi="Arial" w:cs="Arial"/>
        </w:rPr>
        <w:t>H</w:t>
      </w:r>
      <w:r w:rsidRPr="00DE2349">
        <w:rPr>
          <w:rFonts w:ascii="Arial" w:hAnsi="Arial" w:cs="Arial"/>
        </w:rPr>
        <w:t xml:space="preserve">idrográfica dos Rios </w:t>
      </w:r>
      <w:r w:rsidR="00913D02" w:rsidRPr="00DE2349">
        <w:rPr>
          <w:rFonts w:ascii="Arial" w:hAnsi="Arial" w:cs="Arial"/>
        </w:rPr>
        <w:t>Preto e Paraibuna</w:t>
      </w:r>
      <w:r w:rsidRPr="00DE2349">
        <w:rPr>
          <w:rFonts w:ascii="Arial" w:hAnsi="Arial" w:cs="Arial"/>
        </w:rPr>
        <w:t>, os recursos devem apoiar, preferencialmente, a elaboração de estudos, planos e projetos, bem como intervenç</w:t>
      </w:r>
      <w:r w:rsidR="0045258D">
        <w:rPr>
          <w:rFonts w:ascii="Arial" w:hAnsi="Arial" w:cs="Arial"/>
        </w:rPr>
        <w:t xml:space="preserve">ões para proteção, preservação, </w:t>
      </w:r>
      <w:r w:rsidRPr="00DE2349">
        <w:rPr>
          <w:rFonts w:ascii="Arial" w:hAnsi="Arial" w:cs="Arial"/>
        </w:rPr>
        <w:t>conservação e recuperação de mananciais, além de promover a educação ambiental e capacitação técnica com foco em recursos hídricos</w:t>
      </w:r>
      <w:r w:rsidR="00AF143F">
        <w:rPr>
          <w:rFonts w:ascii="Arial" w:hAnsi="Arial" w:cs="Arial"/>
        </w:rPr>
        <w:t>.</w:t>
      </w:r>
    </w:p>
    <w:p w14:paraId="044B2276" w14:textId="77777777" w:rsidR="005857A0" w:rsidRPr="00DE2349" w:rsidRDefault="005857A0" w:rsidP="005D5ADA">
      <w:pPr>
        <w:numPr>
          <w:ilvl w:val="0"/>
          <w:numId w:val="8"/>
        </w:numPr>
        <w:autoSpaceDE w:val="0"/>
        <w:autoSpaceDN w:val="0"/>
        <w:adjustRightInd w:val="0"/>
        <w:spacing w:after="240" w:line="360" w:lineRule="auto"/>
        <w:ind w:left="425" w:hanging="425"/>
        <w:jc w:val="both"/>
        <w:rPr>
          <w:rFonts w:ascii="Arial" w:hAnsi="Arial" w:cs="Arial"/>
          <w:b/>
        </w:rPr>
      </w:pPr>
      <w:r w:rsidRPr="00DE2349">
        <w:rPr>
          <w:rFonts w:ascii="Arial" w:hAnsi="Arial" w:cs="Arial"/>
          <w:b/>
        </w:rPr>
        <w:t xml:space="preserve">DOS OBJETIVOS </w:t>
      </w:r>
    </w:p>
    <w:p w14:paraId="5175C1E3" w14:textId="0DDCCEAD" w:rsidR="005857A0" w:rsidRPr="00DE2349" w:rsidRDefault="005857A0" w:rsidP="00DF4BA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DE2349">
        <w:rPr>
          <w:rFonts w:ascii="Arial" w:hAnsi="Arial" w:cs="Arial"/>
        </w:rPr>
        <w:t xml:space="preserve">O </w:t>
      </w:r>
      <w:r w:rsidR="003A67B8" w:rsidRPr="00DE2349">
        <w:rPr>
          <w:rFonts w:ascii="Arial" w:hAnsi="Arial" w:cs="Arial"/>
          <w:bCs/>
        </w:rPr>
        <w:t xml:space="preserve">Plano </w:t>
      </w:r>
      <w:r w:rsidR="003A67B8" w:rsidRPr="005D5ADA">
        <w:rPr>
          <w:rFonts w:ascii="Arial" w:hAnsi="Arial" w:cs="Arial"/>
          <w:bCs/>
        </w:rPr>
        <w:t xml:space="preserve">de Aplicação </w:t>
      </w:r>
      <w:r w:rsidR="003A67B8" w:rsidRPr="00DE2349">
        <w:rPr>
          <w:rFonts w:ascii="Arial" w:hAnsi="Arial" w:cs="Arial"/>
          <w:bCs/>
        </w:rPr>
        <w:t>Plurianual</w:t>
      </w:r>
      <w:r w:rsidR="003A67B8">
        <w:rPr>
          <w:rFonts w:ascii="Arial" w:hAnsi="Arial" w:cs="Arial"/>
          <w:bCs/>
        </w:rPr>
        <w:t xml:space="preserve"> </w:t>
      </w:r>
      <w:r w:rsidRPr="00DE2349">
        <w:rPr>
          <w:rFonts w:ascii="Arial" w:hAnsi="Arial" w:cs="Arial"/>
        </w:rPr>
        <w:t xml:space="preserve">tem por objetivo o planejamento de médio prazo para alocação de recursos oriundos da cobrança pelo uso dos recursos hídricos que propicie investimentos em ações estruturais e estruturantes com vistas à otimização da aplicação </w:t>
      </w:r>
      <w:r w:rsidRPr="00DE2349">
        <w:rPr>
          <w:rFonts w:ascii="Arial" w:hAnsi="Arial" w:cs="Arial"/>
        </w:rPr>
        <w:lastRenderedPageBreak/>
        <w:t xml:space="preserve">dos recursos, no aperfeiçoamento da gestão e melhoria da qualidade e disponibilidade da água na </w:t>
      </w:r>
      <w:r w:rsidR="0098464D">
        <w:rPr>
          <w:rFonts w:ascii="Arial" w:hAnsi="Arial" w:cs="Arial"/>
        </w:rPr>
        <w:t>b</w:t>
      </w:r>
      <w:r w:rsidR="00F556CF" w:rsidRPr="00DE2349">
        <w:rPr>
          <w:rFonts w:ascii="Arial" w:hAnsi="Arial" w:cs="Arial"/>
        </w:rPr>
        <w:t>acia</w:t>
      </w:r>
      <w:r w:rsidRPr="00DE2349">
        <w:rPr>
          <w:rFonts w:ascii="Arial" w:hAnsi="Arial" w:cs="Arial"/>
        </w:rPr>
        <w:t>.</w:t>
      </w:r>
    </w:p>
    <w:p w14:paraId="2D9C0412" w14:textId="77777777" w:rsidR="005857A0" w:rsidRPr="00DE2349" w:rsidRDefault="005857A0" w:rsidP="005D5ADA">
      <w:pPr>
        <w:numPr>
          <w:ilvl w:val="0"/>
          <w:numId w:val="8"/>
        </w:numPr>
        <w:autoSpaceDE w:val="0"/>
        <w:autoSpaceDN w:val="0"/>
        <w:adjustRightInd w:val="0"/>
        <w:spacing w:after="240" w:line="360" w:lineRule="auto"/>
        <w:ind w:left="425" w:hanging="425"/>
        <w:jc w:val="both"/>
        <w:rPr>
          <w:rFonts w:ascii="Arial" w:hAnsi="Arial" w:cs="Arial"/>
          <w:b/>
        </w:rPr>
      </w:pPr>
      <w:r w:rsidRPr="00DE2349">
        <w:rPr>
          <w:rFonts w:ascii="Arial" w:hAnsi="Arial" w:cs="Arial"/>
          <w:b/>
        </w:rPr>
        <w:t xml:space="preserve">PLANO </w:t>
      </w:r>
      <w:r w:rsidR="003957B2">
        <w:rPr>
          <w:rFonts w:ascii="Arial" w:hAnsi="Arial" w:cs="Arial"/>
          <w:b/>
        </w:rPr>
        <w:t>INTEGRADO DE RECURSOS HÍDRICOS D</w:t>
      </w:r>
      <w:r w:rsidRPr="00DE2349">
        <w:rPr>
          <w:rFonts w:ascii="Arial" w:hAnsi="Arial" w:cs="Arial"/>
          <w:b/>
        </w:rPr>
        <w:t xml:space="preserve">A </w:t>
      </w:r>
      <w:r w:rsidR="00F556CF" w:rsidRPr="00DE2349">
        <w:rPr>
          <w:rFonts w:ascii="Arial" w:hAnsi="Arial" w:cs="Arial"/>
          <w:b/>
        </w:rPr>
        <w:t>BACIA</w:t>
      </w:r>
      <w:r w:rsidRPr="00DE2349">
        <w:rPr>
          <w:rFonts w:ascii="Arial" w:hAnsi="Arial" w:cs="Arial"/>
          <w:b/>
        </w:rPr>
        <w:t xml:space="preserve"> DO RIO PARAÍBA DO SUL</w:t>
      </w:r>
    </w:p>
    <w:p w14:paraId="555501E0" w14:textId="77777777" w:rsidR="005857A0" w:rsidRDefault="005857A0" w:rsidP="00DF4BA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DE2349">
        <w:rPr>
          <w:rFonts w:ascii="Arial" w:hAnsi="Arial" w:cs="Arial"/>
        </w:rPr>
        <w:t xml:space="preserve">O Plano </w:t>
      </w:r>
      <w:r w:rsidR="003957B2">
        <w:rPr>
          <w:rFonts w:ascii="Arial" w:hAnsi="Arial" w:cs="Arial"/>
        </w:rPr>
        <w:t>Integrado de Recursos Hídricos d</w:t>
      </w:r>
      <w:r w:rsidRPr="00DE2349">
        <w:rPr>
          <w:rFonts w:ascii="Arial" w:hAnsi="Arial" w:cs="Arial"/>
        </w:rPr>
        <w:t xml:space="preserve">a </w:t>
      </w:r>
      <w:r w:rsidR="0098464D">
        <w:rPr>
          <w:rFonts w:ascii="Arial" w:hAnsi="Arial" w:cs="Arial"/>
        </w:rPr>
        <w:t>b</w:t>
      </w:r>
      <w:r w:rsidR="00F556CF" w:rsidRPr="00DE2349">
        <w:rPr>
          <w:rFonts w:ascii="Arial" w:hAnsi="Arial" w:cs="Arial"/>
        </w:rPr>
        <w:t>acia</w:t>
      </w:r>
      <w:r w:rsidRPr="00DE2349">
        <w:rPr>
          <w:rFonts w:ascii="Arial" w:hAnsi="Arial" w:cs="Arial"/>
        </w:rPr>
        <w:t xml:space="preserve"> do </w:t>
      </w:r>
      <w:r w:rsidR="00DF4BAC">
        <w:rPr>
          <w:rFonts w:ascii="Arial" w:hAnsi="Arial" w:cs="Arial"/>
        </w:rPr>
        <w:t xml:space="preserve">Rio </w:t>
      </w:r>
      <w:r w:rsidRPr="00DE2349">
        <w:rPr>
          <w:rFonts w:ascii="Arial" w:hAnsi="Arial" w:cs="Arial"/>
        </w:rPr>
        <w:t xml:space="preserve">Paraíba do Sul, concebido para reverter </w:t>
      </w:r>
      <w:r w:rsidR="00535777" w:rsidRPr="00DE2349">
        <w:rPr>
          <w:rFonts w:ascii="Arial" w:hAnsi="Arial" w:cs="Arial"/>
        </w:rPr>
        <w:t>a</w:t>
      </w:r>
      <w:r w:rsidRPr="00DE2349">
        <w:rPr>
          <w:rFonts w:ascii="Arial" w:hAnsi="Arial" w:cs="Arial"/>
        </w:rPr>
        <w:t xml:space="preserve"> tendência de agravamento das condiçõe</w:t>
      </w:r>
      <w:r w:rsidR="00DF4BAC">
        <w:rPr>
          <w:rFonts w:ascii="Arial" w:hAnsi="Arial" w:cs="Arial"/>
        </w:rPr>
        <w:t xml:space="preserve">s ambientais e de redução </w:t>
      </w:r>
      <w:proofErr w:type="spellStart"/>
      <w:r w:rsidR="00DF4BAC">
        <w:rPr>
          <w:rFonts w:ascii="Arial" w:hAnsi="Arial" w:cs="Arial"/>
        </w:rPr>
        <w:t>quali-</w:t>
      </w:r>
      <w:r w:rsidRPr="00DE2349">
        <w:rPr>
          <w:rFonts w:ascii="Arial" w:hAnsi="Arial" w:cs="Arial"/>
        </w:rPr>
        <w:t>quantitativa</w:t>
      </w:r>
      <w:proofErr w:type="spellEnd"/>
      <w:r w:rsidRPr="00DE2349">
        <w:rPr>
          <w:rFonts w:ascii="Arial" w:hAnsi="Arial" w:cs="Arial"/>
        </w:rPr>
        <w:t xml:space="preserve"> da disponibilidade hídrica </w:t>
      </w:r>
      <w:r w:rsidR="003957B2">
        <w:rPr>
          <w:rFonts w:ascii="Arial" w:hAnsi="Arial" w:cs="Arial"/>
        </w:rPr>
        <w:t>no horizonte de planejamento de 15 anos</w:t>
      </w:r>
      <w:r w:rsidRPr="00DE2349">
        <w:rPr>
          <w:rFonts w:ascii="Arial" w:hAnsi="Arial" w:cs="Arial"/>
        </w:rPr>
        <w:t xml:space="preserve">, apresenta </w:t>
      </w:r>
      <w:r w:rsidR="0098464D">
        <w:rPr>
          <w:rFonts w:ascii="Arial" w:hAnsi="Arial" w:cs="Arial"/>
        </w:rPr>
        <w:t xml:space="preserve">em sua </w:t>
      </w:r>
      <w:r w:rsidR="0098464D" w:rsidRPr="005346EA">
        <w:rPr>
          <w:rFonts w:ascii="Arial" w:hAnsi="Arial" w:cs="Arial"/>
        </w:rPr>
        <w:t xml:space="preserve">estrutura temática </w:t>
      </w:r>
      <w:r w:rsidR="00624CBC" w:rsidRPr="005346EA">
        <w:rPr>
          <w:rFonts w:ascii="Arial" w:hAnsi="Arial" w:cs="Arial"/>
        </w:rPr>
        <w:t>33</w:t>
      </w:r>
      <w:r w:rsidR="00DF4BAC" w:rsidRPr="005346EA">
        <w:rPr>
          <w:rFonts w:ascii="Arial" w:hAnsi="Arial" w:cs="Arial"/>
        </w:rPr>
        <w:t xml:space="preserve"> Programas, agrupados em </w:t>
      </w:r>
      <w:r w:rsidR="00624CBC" w:rsidRPr="005346EA">
        <w:rPr>
          <w:rFonts w:ascii="Arial" w:hAnsi="Arial" w:cs="Arial"/>
        </w:rPr>
        <w:t xml:space="preserve">18 </w:t>
      </w:r>
      <w:proofErr w:type="spellStart"/>
      <w:r w:rsidR="00624CBC" w:rsidRPr="005346EA">
        <w:rPr>
          <w:rFonts w:ascii="Arial" w:hAnsi="Arial" w:cs="Arial"/>
        </w:rPr>
        <w:t>sub-agendas</w:t>
      </w:r>
      <w:proofErr w:type="spellEnd"/>
      <w:r w:rsidR="00624CBC" w:rsidRPr="005346EA">
        <w:rPr>
          <w:rFonts w:ascii="Arial" w:hAnsi="Arial" w:cs="Arial"/>
        </w:rPr>
        <w:t xml:space="preserve"> que por sua vez se agrupam em 06 agendas temáticas.</w:t>
      </w:r>
    </w:p>
    <w:p w14:paraId="3935D853" w14:textId="77777777" w:rsidR="005857A0" w:rsidRPr="005346EA" w:rsidRDefault="005857A0" w:rsidP="005D5ADA">
      <w:pPr>
        <w:numPr>
          <w:ilvl w:val="0"/>
          <w:numId w:val="8"/>
        </w:numPr>
        <w:autoSpaceDE w:val="0"/>
        <w:autoSpaceDN w:val="0"/>
        <w:adjustRightInd w:val="0"/>
        <w:spacing w:after="240" w:line="360" w:lineRule="auto"/>
        <w:ind w:left="425" w:hanging="425"/>
        <w:jc w:val="both"/>
        <w:rPr>
          <w:rFonts w:ascii="Arial" w:hAnsi="Arial" w:cs="Arial"/>
          <w:b/>
        </w:rPr>
      </w:pPr>
      <w:r w:rsidRPr="005346EA">
        <w:rPr>
          <w:rFonts w:ascii="Arial" w:hAnsi="Arial" w:cs="Arial"/>
          <w:b/>
        </w:rPr>
        <w:t xml:space="preserve">DO PLANO </w:t>
      </w:r>
      <w:r w:rsidR="00624CBC" w:rsidRPr="005346EA">
        <w:rPr>
          <w:rFonts w:ascii="Arial" w:hAnsi="Arial" w:cs="Arial"/>
          <w:b/>
        </w:rPr>
        <w:t xml:space="preserve">DIRETOR DE RECURSOS HÍDRICOS </w:t>
      </w:r>
      <w:r w:rsidRPr="005346EA">
        <w:rPr>
          <w:rFonts w:ascii="Arial" w:hAnsi="Arial" w:cs="Arial"/>
          <w:b/>
        </w:rPr>
        <w:t xml:space="preserve">PARA A REGIÃO HIDROGRÁFICA DOS RIOS </w:t>
      </w:r>
      <w:r w:rsidR="00913D02" w:rsidRPr="005346EA">
        <w:rPr>
          <w:rFonts w:ascii="Arial" w:hAnsi="Arial" w:cs="Arial"/>
          <w:b/>
        </w:rPr>
        <w:t>PRETO E PARAIBUNA</w:t>
      </w:r>
      <w:r w:rsidRPr="005346EA">
        <w:rPr>
          <w:rFonts w:ascii="Arial" w:hAnsi="Arial" w:cs="Arial"/>
          <w:b/>
        </w:rPr>
        <w:t xml:space="preserve"> </w:t>
      </w:r>
    </w:p>
    <w:p w14:paraId="61B8BBD8" w14:textId="77777777" w:rsidR="005857A0" w:rsidRPr="00DE2349" w:rsidRDefault="00DF6223" w:rsidP="002E78BA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DE2349">
        <w:rPr>
          <w:rFonts w:ascii="Arial" w:hAnsi="Arial" w:cs="Arial"/>
        </w:rPr>
        <w:t>O</w:t>
      </w:r>
      <w:r w:rsidR="005857A0" w:rsidRPr="00DE2349">
        <w:rPr>
          <w:rFonts w:ascii="Arial" w:hAnsi="Arial" w:cs="Arial"/>
        </w:rPr>
        <w:t xml:space="preserve"> </w:t>
      </w:r>
      <w:r w:rsidR="005346EA">
        <w:rPr>
          <w:rFonts w:ascii="Arial" w:hAnsi="Arial" w:cs="Arial"/>
        </w:rPr>
        <w:t xml:space="preserve">Manual Operativo do </w:t>
      </w:r>
      <w:r w:rsidR="00624CBC">
        <w:rPr>
          <w:rFonts w:ascii="Arial" w:hAnsi="Arial" w:cs="Arial"/>
        </w:rPr>
        <w:t>PDRH</w:t>
      </w:r>
      <w:r w:rsidR="005857A0" w:rsidRPr="00DE2349">
        <w:rPr>
          <w:rFonts w:ascii="Arial" w:hAnsi="Arial" w:cs="Arial"/>
        </w:rPr>
        <w:t xml:space="preserve"> </w:t>
      </w:r>
      <w:r w:rsidR="0098464D">
        <w:rPr>
          <w:rFonts w:ascii="Arial" w:hAnsi="Arial" w:cs="Arial"/>
        </w:rPr>
        <w:t xml:space="preserve">da Bacia Hidrográfica </w:t>
      </w:r>
      <w:r w:rsidR="005857A0" w:rsidRPr="00DE2349">
        <w:rPr>
          <w:rFonts w:ascii="Arial" w:hAnsi="Arial" w:cs="Arial"/>
        </w:rPr>
        <w:t xml:space="preserve">dos Rios </w:t>
      </w:r>
      <w:r w:rsidR="00913D02" w:rsidRPr="00DE2349">
        <w:rPr>
          <w:rFonts w:ascii="Arial" w:hAnsi="Arial" w:cs="Arial"/>
        </w:rPr>
        <w:t xml:space="preserve">Preto e </w:t>
      </w:r>
      <w:r w:rsidR="00AD1D82" w:rsidRPr="00DE2349">
        <w:rPr>
          <w:rFonts w:ascii="Arial" w:hAnsi="Arial" w:cs="Arial"/>
        </w:rPr>
        <w:t>Paraibuna, define</w:t>
      </w:r>
      <w:r w:rsidR="005857A0" w:rsidRPr="00DE2349">
        <w:rPr>
          <w:rFonts w:ascii="Arial" w:hAnsi="Arial" w:cs="Arial"/>
        </w:rPr>
        <w:t xml:space="preserve"> </w:t>
      </w:r>
      <w:r w:rsidR="005346EA">
        <w:rPr>
          <w:rFonts w:ascii="Arial" w:hAnsi="Arial" w:cs="Arial"/>
        </w:rPr>
        <w:t>23 ações distribuídas em 06 agendas</w:t>
      </w:r>
      <w:r w:rsidR="00AD1D82" w:rsidRPr="00DE2349">
        <w:rPr>
          <w:rFonts w:ascii="Arial" w:hAnsi="Arial" w:cs="Arial"/>
        </w:rPr>
        <w:t>,</w:t>
      </w:r>
      <w:r w:rsidR="0078774C" w:rsidRPr="00DE2349">
        <w:rPr>
          <w:rFonts w:ascii="Arial" w:hAnsi="Arial" w:cs="Arial"/>
        </w:rPr>
        <w:t xml:space="preserve"> </w:t>
      </w:r>
      <w:r w:rsidR="005857A0" w:rsidRPr="00DE2349">
        <w:rPr>
          <w:rFonts w:ascii="Arial" w:hAnsi="Arial" w:cs="Arial"/>
        </w:rPr>
        <w:t xml:space="preserve">referentes às ações de melhoria </w:t>
      </w:r>
      <w:proofErr w:type="spellStart"/>
      <w:r w:rsidR="005857A0" w:rsidRPr="00DE2349">
        <w:rPr>
          <w:rFonts w:ascii="Arial" w:hAnsi="Arial" w:cs="Arial"/>
        </w:rPr>
        <w:t>quali-quantitativa</w:t>
      </w:r>
      <w:proofErr w:type="spellEnd"/>
      <w:r w:rsidR="00AD1D82" w:rsidRPr="00DE2349">
        <w:rPr>
          <w:rFonts w:ascii="Arial" w:hAnsi="Arial" w:cs="Arial"/>
        </w:rPr>
        <w:t>, constituindo o Plano de Investimentos p</w:t>
      </w:r>
      <w:r w:rsidR="005857A0" w:rsidRPr="00DE2349">
        <w:rPr>
          <w:rFonts w:ascii="Arial" w:hAnsi="Arial" w:cs="Arial"/>
        </w:rPr>
        <w:t>a</w:t>
      </w:r>
      <w:r w:rsidR="00AD1D82" w:rsidRPr="00DE2349">
        <w:rPr>
          <w:rFonts w:ascii="Arial" w:hAnsi="Arial" w:cs="Arial"/>
        </w:rPr>
        <w:t>ra</w:t>
      </w:r>
      <w:r w:rsidR="005857A0" w:rsidRPr="00DE2349">
        <w:rPr>
          <w:rFonts w:ascii="Arial" w:hAnsi="Arial" w:cs="Arial"/>
        </w:rPr>
        <w:t xml:space="preserve"> </w:t>
      </w:r>
      <w:r w:rsidRPr="00DE2349">
        <w:rPr>
          <w:rFonts w:ascii="Arial" w:hAnsi="Arial" w:cs="Arial"/>
        </w:rPr>
        <w:t xml:space="preserve">Região Hidrográfica dos Rios Preto e </w:t>
      </w:r>
      <w:r w:rsidR="00AD1D82" w:rsidRPr="00DE2349">
        <w:rPr>
          <w:rFonts w:ascii="Arial" w:hAnsi="Arial" w:cs="Arial"/>
        </w:rPr>
        <w:t>Paraibuna,</w:t>
      </w:r>
      <w:r w:rsidRPr="00DE2349">
        <w:rPr>
          <w:rFonts w:ascii="Arial" w:hAnsi="Arial" w:cs="Arial"/>
        </w:rPr>
        <w:t xml:space="preserve"> UPGRH - </w:t>
      </w:r>
      <w:r w:rsidR="00E06BF0" w:rsidRPr="00DE2349">
        <w:rPr>
          <w:rFonts w:ascii="Arial" w:hAnsi="Arial" w:cs="Arial"/>
        </w:rPr>
        <w:t>PS1</w:t>
      </w:r>
      <w:r w:rsidR="005857A0" w:rsidRPr="00DE2349">
        <w:rPr>
          <w:rFonts w:ascii="Arial" w:hAnsi="Arial" w:cs="Arial"/>
        </w:rPr>
        <w:t>.</w:t>
      </w:r>
      <w:r w:rsidR="00AD1D82" w:rsidRPr="00DE2349">
        <w:rPr>
          <w:rFonts w:ascii="Arial" w:hAnsi="Arial" w:cs="Arial"/>
        </w:rPr>
        <w:t xml:space="preserve"> </w:t>
      </w:r>
    </w:p>
    <w:p w14:paraId="070B498E" w14:textId="77777777" w:rsidR="005857A0" w:rsidRPr="00DE2349" w:rsidRDefault="005857A0" w:rsidP="005D5ADA">
      <w:pPr>
        <w:numPr>
          <w:ilvl w:val="0"/>
          <w:numId w:val="8"/>
        </w:numPr>
        <w:autoSpaceDE w:val="0"/>
        <w:autoSpaceDN w:val="0"/>
        <w:adjustRightInd w:val="0"/>
        <w:spacing w:after="240" w:line="360" w:lineRule="auto"/>
        <w:ind w:left="425" w:hanging="425"/>
        <w:jc w:val="both"/>
        <w:rPr>
          <w:rFonts w:ascii="Arial" w:hAnsi="Arial" w:cs="Arial"/>
          <w:b/>
        </w:rPr>
      </w:pPr>
      <w:r w:rsidRPr="00DE2349">
        <w:rPr>
          <w:rFonts w:ascii="Arial" w:hAnsi="Arial" w:cs="Arial"/>
          <w:b/>
        </w:rPr>
        <w:t>DA PREVISÃO DE ARRECA</w:t>
      </w:r>
      <w:r w:rsidR="0098464D">
        <w:rPr>
          <w:rFonts w:ascii="Arial" w:hAnsi="Arial" w:cs="Arial"/>
          <w:b/>
        </w:rPr>
        <w:t>DA</w:t>
      </w:r>
      <w:r w:rsidRPr="00DE2349">
        <w:rPr>
          <w:rFonts w:ascii="Arial" w:hAnsi="Arial" w:cs="Arial"/>
          <w:b/>
        </w:rPr>
        <w:t xml:space="preserve">ÇÃO DA COBRANÇA PELO USO DE RECURSOS HÍDRICOS NA </w:t>
      </w:r>
      <w:r w:rsidR="00F556CF" w:rsidRPr="00DE2349">
        <w:rPr>
          <w:rFonts w:ascii="Arial" w:hAnsi="Arial" w:cs="Arial"/>
          <w:b/>
        </w:rPr>
        <w:t>BACIA</w:t>
      </w:r>
      <w:r w:rsidRPr="00DE2349">
        <w:rPr>
          <w:rFonts w:ascii="Arial" w:hAnsi="Arial" w:cs="Arial"/>
          <w:b/>
        </w:rPr>
        <w:t xml:space="preserve"> DO </w:t>
      </w:r>
      <w:r w:rsidR="00E06BF0" w:rsidRPr="00DE2349">
        <w:rPr>
          <w:rFonts w:ascii="Arial" w:hAnsi="Arial" w:cs="Arial"/>
          <w:b/>
        </w:rPr>
        <w:t>PS1</w:t>
      </w:r>
      <w:r w:rsidR="00E965CE">
        <w:rPr>
          <w:rFonts w:ascii="Arial" w:hAnsi="Arial" w:cs="Arial"/>
          <w:b/>
        </w:rPr>
        <w:t xml:space="preserve"> NO PERÍODO DE 2025 A 2026</w:t>
      </w:r>
      <w:r w:rsidRPr="00DE2349">
        <w:rPr>
          <w:rFonts w:ascii="Arial" w:hAnsi="Arial" w:cs="Arial"/>
          <w:b/>
        </w:rPr>
        <w:t xml:space="preserve"> E </w:t>
      </w:r>
      <w:r w:rsidR="002C3D22">
        <w:rPr>
          <w:rFonts w:ascii="Arial" w:hAnsi="Arial" w:cs="Arial"/>
          <w:b/>
        </w:rPr>
        <w:t>VALORES REPASSADOS À ENTIDADE EQUIPARADA</w:t>
      </w:r>
    </w:p>
    <w:p w14:paraId="57117845" w14:textId="77777777" w:rsidR="005857A0" w:rsidRPr="00DE2349" w:rsidRDefault="005857A0" w:rsidP="002C3D22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DE2349">
        <w:rPr>
          <w:rFonts w:ascii="Arial" w:hAnsi="Arial" w:cs="Arial"/>
        </w:rPr>
        <w:t xml:space="preserve">Os recursos oriundos da cobrança com expectativa de arrecadação na </w:t>
      </w:r>
      <w:r w:rsidR="00F556CF" w:rsidRPr="00DE2349">
        <w:rPr>
          <w:rFonts w:ascii="Arial" w:hAnsi="Arial" w:cs="Arial"/>
        </w:rPr>
        <w:t>Bacia</w:t>
      </w:r>
      <w:r w:rsidRPr="00DE2349">
        <w:rPr>
          <w:rFonts w:ascii="Arial" w:hAnsi="Arial" w:cs="Arial"/>
        </w:rPr>
        <w:t xml:space="preserve"> do </w:t>
      </w:r>
      <w:r w:rsidR="00E06BF0" w:rsidRPr="00DE2349">
        <w:rPr>
          <w:rFonts w:ascii="Arial" w:hAnsi="Arial" w:cs="Arial"/>
        </w:rPr>
        <w:t>PS1</w:t>
      </w:r>
      <w:r w:rsidR="007129CE">
        <w:rPr>
          <w:rFonts w:ascii="Arial" w:hAnsi="Arial" w:cs="Arial"/>
        </w:rPr>
        <w:t xml:space="preserve"> entre 2025 e 2026</w:t>
      </w:r>
      <w:r w:rsidRPr="00DE2349">
        <w:rPr>
          <w:rFonts w:ascii="Arial" w:hAnsi="Arial" w:cs="Arial"/>
        </w:rPr>
        <w:t>, perfazem um montante estimado em R$</w:t>
      </w:r>
      <w:r w:rsidR="002C3D22" w:rsidRPr="000A5C6B">
        <w:rPr>
          <w:rFonts w:ascii="Arial" w:hAnsi="Arial" w:cs="Arial"/>
        </w:rPr>
        <w:t xml:space="preserve"> </w:t>
      </w:r>
      <w:r w:rsidR="000A5C6B" w:rsidRPr="000A5C6B">
        <w:rPr>
          <w:rFonts w:ascii="Arial" w:hAnsi="Arial" w:cs="Arial"/>
        </w:rPr>
        <w:t>2.182.506,10</w:t>
      </w:r>
      <w:r w:rsidRPr="00DE2349">
        <w:rPr>
          <w:rFonts w:ascii="Arial" w:hAnsi="Arial" w:cs="Arial"/>
        </w:rPr>
        <w:t>, conforme detalhado abaixo:</w:t>
      </w:r>
    </w:p>
    <w:tbl>
      <w:tblPr>
        <w:tblW w:w="8875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21"/>
        <w:gridCol w:w="3118"/>
        <w:gridCol w:w="2410"/>
        <w:gridCol w:w="2026"/>
      </w:tblGrid>
      <w:tr w:rsidR="002C3D22" w:rsidRPr="002C3D22" w14:paraId="03F0158D" w14:textId="77777777" w:rsidTr="002C3D22">
        <w:trPr>
          <w:trHeight w:val="462"/>
          <w:jc w:val="center"/>
        </w:trPr>
        <w:tc>
          <w:tcPr>
            <w:tcW w:w="13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93CDDD"/>
            <w:noWrap/>
            <w:vAlign w:val="center"/>
            <w:hideMark/>
          </w:tcPr>
          <w:p w14:paraId="543FC4EF" w14:textId="77777777" w:rsidR="002C3D22" w:rsidRPr="002C3D22" w:rsidRDefault="002C3D22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C3D22">
              <w:rPr>
                <w:rFonts w:ascii="Arial" w:hAnsi="Arial" w:cs="Arial"/>
                <w:b/>
                <w:bCs/>
                <w:color w:val="000000"/>
                <w:sz w:val="20"/>
              </w:rPr>
              <w:t>ANO</w:t>
            </w:r>
          </w:p>
        </w:tc>
        <w:tc>
          <w:tcPr>
            <w:tcW w:w="311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93CDDD"/>
            <w:vAlign w:val="center"/>
            <w:hideMark/>
          </w:tcPr>
          <w:p w14:paraId="2D72E4CF" w14:textId="77777777" w:rsidR="002C3D22" w:rsidRPr="002C3D22" w:rsidRDefault="002C3D22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C3D22">
              <w:rPr>
                <w:rFonts w:ascii="Arial" w:hAnsi="Arial" w:cs="Arial"/>
                <w:b/>
                <w:bCs/>
                <w:color w:val="000000"/>
                <w:sz w:val="20"/>
              </w:rPr>
              <w:t>INVESTIMENTO</w:t>
            </w:r>
            <w:r>
              <w:rPr>
                <w:rFonts w:ascii="Arial" w:hAnsi="Arial" w:cs="Arial"/>
                <w:b/>
                <w:bCs/>
                <w:color w:val="000000"/>
                <w:sz w:val="20"/>
              </w:rPr>
              <w:t xml:space="preserve"> </w:t>
            </w:r>
            <w:r w:rsidRPr="002C3D22">
              <w:rPr>
                <w:rFonts w:ascii="Arial" w:hAnsi="Arial" w:cs="Arial"/>
                <w:b/>
                <w:bCs/>
                <w:color w:val="000000"/>
                <w:sz w:val="20"/>
              </w:rPr>
              <w:t>(92,5%) – R$</w:t>
            </w:r>
          </w:p>
        </w:tc>
        <w:tc>
          <w:tcPr>
            <w:tcW w:w="2410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000000" w:fill="93CDDD"/>
          </w:tcPr>
          <w:p w14:paraId="2BC0A6D4" w14:textId="77777777" w:rsidR="002C3D22" w:rsidRPr="002C3D22" w:rsidRDefault="002C3D22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C3D22">
              <w:rPr>
                <w:rFonts w:ascii="Arial" w:hAnsi="Arial" w:cs="Arial"/>
                <w:b/>
                <w:bCs/>
                <w:color w:val="000000"/>
                <w:sz w:val="20"/>
              </w:rPr>
              <w:t>CUSTEIO (7,5%) – R$</w:t>
            </w:r>
          </w:p>
        </w:tc>
        <w:tc>
          <w:tcPr>
            <w:tcW w:w="2026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000000" w:fill="93CDDD"/>
          </w:tcPr>
          <w:p w14:paraId="18CCCD63" w14:textId="77777777" w:rsidR="002C3D22" w:rsidRPr="002C3D22" w:rsidRDefault="002C3D22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2C3D22">
              <w:rPr>
                <w:rFonts w:ascii="Arial" w:hAnsi="Arial" w:cs="Arial"/>
                <w:b/>
                <w:bCs/>
                <w:color w:val="000000"/>
                <w:sz w:val="20"/>
              </w:rPr>
              <w:t>TOTAL – R$</w:t>
            </w:r>
          </w:p>
        </w:tc>
      </w:tr>
      <w:tr w:rsidR="002C3D22" w:rsidRPr="002C3D22" w14:paraId="3C06B8A2" w14:textId="77777777" w:rsidTr="002C3D22">
        <w:trPr>
          <w:trHeight w:val="600"/>
          <w:jc w:val="center"/>
        </w:trPr>
        <w:tc>
          <w:tcPr>
            <w:tcW w:w="132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BEEF3"/>
            <w:noWrap/>
            <w:vAlign w:val="center"/>
            <w:hideMark/>
          </w:tcPr>
          <w:p w14:paraId="2C7779BF" w14:textId="77777777" w:rsidR="002C3D22" w:rsidRPr="002C3D22" w:rsidRDefault="002C3D22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2C3D22">
              <w:rPr>
                <w:rFonts w:ascii="Arial" w:hAnsi="Arial" w:cs="Arial"/>
                <w:b/>
                <w:color w:val="000000"/>
                <w:sz w:val="20"/>
              </w:rPr>
              <w:t>202</w:t>
            </w:r>
            <w:r w:rsidR="007129CE">
              <w:rPr>
                <w:rFonts w:ascii="Arial" w:hAnsi="Arial" w:cs="Arial"/>
                <w:b/>
                <w:color w:val="000000"/>
                <w:sz w:val="20"/>
              </w:rPr>
              <w:t>5</w:t>
            </w:r>
          </w:p>
        </w:tc>
        <w:tc>
          <w:tcPr>
            <w:tcW w:w="311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7E865EB6" w14:textId="77777777" w:rsidR="002C3D22" w:rsidRPr="002C3D22" w:rsidRDefault="007129CE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7129CE">
              <w:rPr>
                <w:rFonts w:ascii="Arial" w:hAnsi="Arial" w:cs="Arial"/>
                <w:b/>
                <w:color w:val="000000"/>
                <w:sz w:val="20"/>
              </w:rPr>
              <w:t>976.264,8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8</w:t>
            </w:r>
          </w:p>
        </w:tc>
        <w:tc>
          <w:tcPr>
            <w:tcW w:w="24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</w:tcPr>
          <w:p w14:paraId="03EC7384" w14:textId="77777777" w:rsidR="002C3D22" w:rsidRPr="002C3D22" w:rsidRDefault="007129CE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7129CE">
              <w:rPr>
                <w:rFonts w:ascii="Arial" w:hAnsi="Arial" w:cs="Arial"/>
                <w:b/>
                <w:color w:val="000000"/>
                <w:sz w:val="20"/>
              </w:rPr>
              <w:t>79.156,61</w:t>
            </w:r>
          </w:p>
        </w:tc>
        <w:tc>
          <w:tcPr>
            <w:tcW w:w="202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</w:tcPr>
          <w:p w14:paraId="21184B1F" w14:textId="77777777" w:rsidR="002C3D22" w:rsidRPr="002C3D22" w:rsidRDefault="007129CE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7129CE">
              <w:rPr>
                <w:rFonts w:ascii="Arial" w:hAnsi="Arial" w:cs="Arial"/>
                <w:b/>
                <w:color w:val="000000"/>
                <w:sz w:val="20"/>
              </w:rPr>
              <w:t>1.055.421,49</w:t>
            </w:r>
          </w:p>
        </w:tc>
      </w:tr>
      <w:tr w:rsidR="002C3D22" w:rsidRPr="002C3D22" w14:paraId="0DB7F6E8" w14:textId="77777777" w:rsidTr="002C3D22">
        <w:trPr>
          <w:trHeight w:val="600"/>
          <w:jc w:val="center"/>
        </w:trPr>
        <w:tc>
          <w:tcPr>
            <w:tcW w:w="132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BEEF3"/>
            <w:noWrap/>
            <w:vAlign w:val="center"/>
            <w:hideMark/>
          </w:tcPr>
          <w:p w14:paraId="68E5E68E" w14:textId="77777777" w:rsidR="002C3D22" w:rsidRPr="002C3D22" w:rsidRDefault="002C3D22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2C3D22">
              <w:rPr>
                <w:rFonts w:ascii="Arial" w:hAnsi="Arial" w:cs="Arial"/>
                <w:b/>
                <w:color w:val="000000"/>
                <w:sz w:val="20"/>
              </w:rPr>
              <w:t>202</w:t>
            </w:r>
            <w:r w:rsidR="007129CE">
              <w:rPr>
                <w:rFonts w:ascii="Arial" w:hAnsi="Arial" w:cs="Arial"/>
                <w:b/>
                <w:color w:val="000000"/>
                <w:sz w:val="20"/>
              </w:rPr>
              <w:t>6</w:t>
            </w:r>
          </w:p>
        </w:tc>
        <w:tc>
          <w:tcPr>
            <w:tcW w:w="311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  <w:hideMark/>
          </w:tcPr>
          <w:p w14:paraId="56CACF45" w14:textId="77777777" w:rsidR="002C3D22" w:rsidRPr="002C3D22" w:rsidRDefault="007129CE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7129CE">
              <w:rPr>
                <w:rFonts w:ascii="Arial" w:hAnsi="Arial" w:cs="Arial"/>
                <w:b/>
                <w:color w:val="000000"/>
                <w:sz w:val="20"/>
              </w:rPr>
              <w:t>1.042.553,2</w:t>
            </w:r>
            <w:r>
              <w:rPr>
                <w:rFonts w:ascii="Arial" w:hAnsi="Arial" w:cs="Arial"/>
                <w:b/>
                <w:color w:val="000000"/>
                <w:sz w:val="20"/>
              </w:rPr>
              <w:t>7</w:t>
            </w:r>
          </w:p>
        </w:tc>
        <w:tc>
          <w:tcPr>
            <w:tcW w:w="24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</w:tcPr>
          <w:p w14:paraId="3D7E634E" w14:textId="77777777" w:rsidR="002C3D22" w:rsidRPr="002C3D22" w:rsidRDefault="007129CE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7129CE">
              <w:rPr>
                <w:rFonts w:ascii="Arial" w:hAnsi="Arial" w:cs="Arial"/>
                <w:b/>
                <w:color w:val="000000"/>
                <w:sz w:val="20"/>
              </w:rPr>
              <w:t>84.531,34</w:t>
            </w:r>
          </w:p>
        </w:tc>
        <w:tc>
          <w:tcPr>
            <w:tcW w:w="202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</w:tcPr>
          <w:p w14:paraId="34B48DFD" w14:textId="77777777" w:rsidR="002C3D22" w:rsidRPr="002C3D22" w:rsidRDefault="007129CE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 w:rsidRPr="007129CE">
              <w:rPr>
                <w:rFonts w:ascii="Arial" w:hAnsi="Arial" w:cs="Arial"/>
                <w:b/>
                <w:color w:val="000000"/>
                <w:sz w:val="20"/>
              </w:rPr>
              <w:t>1.127.084,61</w:t>
            </w:r>
          </w:p>
        </w:tc>
      </w:tr>
      <w:tr w:rsidR="002C3D22" w:rsidRPr="002C3D22" w14:paraId="29A5900E" w14:textId="77777777" w:rsidTr="007129CE">
        <w:trPr>
          <w:trHeight w:val="600"/>
          <w:jc w:val="center"/>
        </w:trPr>
        <w:tc>
          <w:tcPr>
            <w:tcW w:w="132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000000" w:fill="DBEEF3"/>
            <w:noWrap/>
            <w:vAlign w:val="center"/>
          </w:tcPr>
          <w:p w14:paraId="6587ED82" w14:textId="77777777" w:rsidR="002C3D22" w:rsidRPr="002C3D22" w:rsidRDefault="00F22FEC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TOTAL</w:t>
            </w:r>
          </w:p>
        </w:tc>
        <w:tc>
          <w:tcPr>
            <w:tcW w:w="3118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  <w:noWrap/>
            <w:vAlign w:val="center"/>
          </w:tcPr>
          <w:p w14:paraId="2AAF7C27" w14:textId="77777777" w:rsidR="002C3D22" w:rsidRPr="002C3D22" w:rsidRDefault="007129CE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2.018.818,15</w:t>
            </w:r>
          </w:p>
        </w:tc>
        <w:tc>
          <w:tcPr>
            <w:tcW w:w="2410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</w:tcPr>
          <w:p w14:paraId="293ABB89" w14:textId="77777777" w:rsidR="002C3D22" w:rsidRPr="002C3D22" w:rsidRDefault="007129CE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163.687,95</w:t>
            </w:r>
          </w:p>
        </w:tc>
        <w:tc>
          <w:tcPr>
            <w:tcW w:w="2026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000000" w:fill="F2F2F2"/>
          </w:tcPr>
          <w:p w14:paraId="4D3948AA" w14:textId="77777777" w:rsidR="002C3D22" w:rsidRPr="002C3D22" w:rsidRDefault="007129CE" w:rsidP="002C3D22">
            <w:pPr>
              <w:spacing w:before="240" w:line="360" w:lineRule="auto"/>
              <w:jc w:val="center"/>
              <w:rPr>
                <w:rFonts w:ascii="Arial" w:hAnsi="Arial" w:cs="Arial"/>
                <w:b/>
                <w:color w:val="000000"/>
                <w:sz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</w:rPr>
              <w:t>2.182.506,10</w:t>
            </w:r>
          </w:p>
        </w:tc>
      </w:tr>
    </w:tbl>
    <w:p w14:paraId="4F942AF3" w14:textId="77777777" w:rsidR="005857A0" w:rsidRPr="00DE2349" w:rsidRDefault="005857A0" w:rsidP="0034058B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</w:p>
    <w:p w14:paraId="02407928" w14:textId="77777777" w:rsidR="005857A0" w:rsidRPr="00DE2349" w:rsidRDefault="005857A0" w:rsidP="005D5ADA">
      <w:pPr>
        <w:numPr>
          <w:ilvl w:val="0"/>
          <w:numId w:val="8"/>
        </w:numPr>
        <w:autoSpaceDE w:val="0"/>
        <w:autoSpaceDN w:val="0"/>
        <w:adjustRightInd w:val="0"/>
        <w:spacing w:after="240" w:line="360" w:lineRule="auto"/>
        <w:ind w:left="425" w:hanging="425"/>
        <w:jc w:val="both"/>
        <w:rPr>
          <w:rFonts w:ascii="Arial" w:hAnsi="Arial" w:cs="Arial"/>
          <w:b/>
        </w:rPr>
      </w:pPr>
      <w:r w:rsidRPr="00DE2349">
        <w:rPr>
          <w:rFonts w:ascii="Arial" w:hAnsi="Arial" w:cs="Arial"/>
          <w:b/>
        </w:rPr>
        <w:lastRenderedPageBreak/>
        <w:t>DOS PROGRAMAS PRIORIZADOS PA</w:t>
      </w:r>
      <w:r w:rsidR="0045258D">
        <w:rPr>
          <w:rFonts w:ascii="Arial" w:hAnsi="Arial" w:cs="Arial"/>
          <w:b/>
        </w:rPr>
        <w:t xml:space="preserve">RA INVESTIMENTOS NO PERÍODO </w:t>
      </w:r>
      <w:r w:rsidR="007129CE">
        <w:rPr>
          <w:rFonts w:ascii="Arial" w:hAnsi="Arial" w:cs="Arial"/>
          <w:b/>
        </w:rPr>
        <w:t>JANEIRO 2025 A JUNHO 2026</w:t>
      </w:r>
    </w:p>
    <w:p w14:paraId="7E74B4F1" w14:textId="77777777" w:rsidR="00287E66" w:rsidRDefault="00287E66" w:rsidP="0045258D">
      <w:pPr>
        <w:tabs>
          <w:tab w:val="left" w:pos="5580"/>
        </w:tabs>
        <w:spacing w:after="240" w:line="360" w:lineRule="auto"/>
        <w:jc w:val="both"/>
        <w:rPr>
          <w:rFonts w:ascii="Arial" w:hAnsi="Arial" w:cs="Arial"/>
        </w:rPr>
      </w:pPr>
      <w:r w:rsidRPr="00287E66">
        <w:rPr>
          <w:rFonts w:ascii="Arial" w:hAnsi="Arial" w:cs="Arial"/>
        </w:rPr>
        <w:t>Para otimização dos recursos da cobrança no período</w:t>
      </w:r>
      <w:r w:rsidR="007129CE">
        <w:rPr>
          <w:rFonts w:ascii="Arial" w:hAnsi="Arial" w:cs="Arial"/>
        </w:rPr>
        <w:t xml:space="preserve"> de janeiro de 2025 a junho de 2026</w:t>
      </w:r>
      <w:r w:rsidR="0098464D">
        <w:rPr>
          <w:rFonts w:ascii="Arial" w:hAnsi="Arial" w:cs="Arial"/>
        </w:rPr>
        <w:t>,</w:t>
      </w:r>
      <w:r w:rsidR="00833B1E">
        <w:rPr>
          <w:rFonts w:ascii="Arial" w:hAnsi="Arial" w:cs="Arial"/>
        </w:rPr>
        <w:t xml:space="preserve"> o PPA</w:t>
      </w:r>
      <w:r>
        <w:rPr>
          <w:rFonts w:ascii="Arial" w:hAnsi="Arial" w:cs="Arial"/>
        </w:rPr>
        <w:t xml:space="preserve"> do PS1 foi organizado em </w:t>
      </w:r>
      <w:r w:rsidRPr="00287E66">
        <w:rPr>
          <w:rFonts w:ascii="Arial" w:hAnsi="Arial" w:cs="Arial"/>
        </w:rPr>
        <w:t xml:space="preserve">03 Eixos de Planejamento conforme </w:t>
      </w:r>
      <w:r w:rsidR="007F4114">
        <w:rPr>
          <w:rFonts w:ascii="Arial" w:hAnsi="Arial" w:cs="Arial"/>
        </w:rPr>
        <w:t>estrutura apresentada</w:t>
      </w:r>
      <w:r>
        <w:rPr>
          <w:rFonts w:ascii="Arial" w:hAnsi="Arial" w:cs="Arial"/>
        </w:rPr>
        <w:t xml:space="preserve"> no </w:t>
      </w:r>
      <w:r w:rsidRPr="00287E66">
        <w:rPr>
          <w:rFonts w:ascii="Arial" w:hAnsi="Arial" w:cs="Arial"/>
        </w:rPr>
        <w:t>Manual de Execução dos Contratos de Gestão do IGAM</w:t>
      </w:r>
      <w:r w:rsidR="007F4114">
        <w:rPr>
          <w:rFonts w:ascii="Arial" w:hAnsi="Arial" w:cs="Arial"/>
          <w:b/>
        </w:rPr>
        <w:t xml:space="preserve">. </w:t>
      </w:r>
      <w:r w:rsidR="007F4114" w:rsidRPr="007F4114">
        <w:rPr>
          <w:rFonts w:ascii="Arial" w:hAnsi="Arial" w:cs="Arial"/>
        </w:rPr>
        <w:t>Os eixos e</w:t>
      </w:r>
      <w:r w:rsidR="007F4114">
        <w:rPr>
          <w:rFonts w:ascii="Arial" w:hAnsi="Arial" w:cs="Arial"/>
        </w:rPr>
        <w:t xml:space="preserve"> a estrutura a ser adotada</w:t>
      </w:r>
      <w:r w:rsidR="007F4114" w:rsidRPr="007F4114">
        <w:rPr>
          <w:rFonts w:ascii="Arial" w:hAnsi="Arial" w:cs="Arial"/>
        </w:rPr>
        <w:t xml:space="preserve"> segue</w:t>
      </w:r>
      <w:r w:rsidR="007F4114">
        <w:rPr>
          <w:rFonts w:ascii="Arial" w:hAnsi="Arial" w:cs="Arial"/>
        </w:rPr>
        <w:t>m</w:t>
      </w:r>
      <w:r w:rsidR="007F4114" w:rsidRPr="007F4114">
        <w:rPr>
          <w:rFonts w:ascii="Arial" w:hAnsi="Arial" w:cs="Arial"/>
        </w:rPr>
        <w:t xml:space="preserve"> abaixo</w:t>
      </w:r>
      <w:r w:rsidRPr="007F4114">
        <w:rPr>
          <w:rFonts w:ascii="Arial" w:hAnsi="Arial" w:cs="Arial"/>
        </w:rPr>
        <w:t>:</w:t>
      </w:r>
    </w:p>
    <w:p w14:paraId="5E4E7158" w14:textId="5EA7E6F0" w:rsidR="007F0132" w:rsidRPr="00345294" w:rsidRDefault="007F0132" w:rsidP="007F0132">
      <w:pPr>
        <w:tabs>
          <w:tab w:val="left" w:pos="5580"/>
        </w:tabs>
        <w:spacing w:after="240" w:line="360" w:lineRule="auto"/>
        <w:jc w:val="center"/>
        <w:rPr>
          <w:rFonts w:ascii="Arial" w:hAnsi="Arial" w:cs="Arial"/>
          <w:sz w:val="20"/>
        </w:rPr>
      </w:pPr>
      <w:r w:rsidRPr="00345294">
        <w:rPr>
          <w:rFonts w:ascii="Arial" w:hAnsi="Arial" w:cs="Arial"/>
          <w:b/>
          <w:sz w:val="20"/>
        </w:rPr>
        <w:t xml:space="preserve">Figura 1. </w:t>
      </w:r>
      <w:r w:rsidRPr="00345294">
        <w:rPr>
          <w:rFonts w:ascii="Arial" w:hAnsi="Arial" w:cs="Arial"/>
          <w:sz w:val="20"/>
        </w:rPr>
        <w:t xml:space="preserve">Estrutura de </w:t>
      </w:r>
      <w:r w:rsidR="00AA4138">
        <w:rPr>
          <w:rFonts w:ascii="Arial" w:hAnsi="Arial" w:cs="Arial"/>
          <w:sz w:val="20"/>
        </w:rPr>
        <w:t>PAP</w:t>
      </w:r>
      <w:r w:rsidRPr="00345294">
        <w:rPr>
          <w:rFonts w:ascii="Arial" w:hAnsi="Arial" w:cs="Arial"/>
          <w:sz w:val="20"/>
        </w:rPr>
        <w:t xml:space="preserve"> proposta pelo Manual de Execução dos Contratos de Gestão – IGAM, 2019.</w:t>
      </w:r>
    </w:p>
    <w:p w14:paraId="025F2E31" w14:textId="77777777" w:rsidR="007F4114" w:rsidRDefault="003D6E45" w:rsidP="007F4114">
      <w:pPr>
        <w:tabs>
          <w:tab w:val="left" w:pos="5580"/>
        </w:tabs>
        <w:spacing w:after="24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A956D58" wp14:editId="419099BE">
            <wp:extent cx="3247390" cy="1811020"/>
            <wp:effectExtent l="0" t="0" r="0" b="0"/>
            <wp:docPr id="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7390" cy="1811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7BAC86" w14:textId="352635B5" w:rsidR="007F0132" w:rsidRDefault="007F0132" w:rsidP="007F0132">
      <w:pPr>
        <w:tabs>
          <w:tab w:val="left" w:pos="5580"/>
        </w:tabs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Observação: tendo em vista </w:t>
      </w:r>
      <w:r w:rsidR="005346EA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estrutura apresentada </w:t>
      </w:r>
      <w:r w:rsidR="005346EA">
        <w:rPr>
          <w:rFonts w:ascii="Arial" w:hAnsi="Arial" w:cs="Arial"/>
        </w:rPr>
        <w:t>no Manual Operativo do PDRH</w:t>
      </w:r>
      <w:r w:rsidR="005346EA" w:rsidRPr="00DE2349">
        <w:rPr>
          <w:rFonts w:ascii="Arial" w:hAnsi="Arial" w:cs="Arial"/>
        </w:rPr>
        <w:t xml:space="preserve"> </w:t>
      </w:r>
      <w:r w:rsidR="005346EA">
        <w:rPr>
          <w:rFonts w:ascii="Arial" w:hAnsi="Arial" w:cs="Arial"/>
        </w:rPr>
        <w:t xml:space="preserve">da Bacia Hidrográfica </w:t>
      </w:r>
      <w:r w:rsidR="005346EA" w:rsidRPr="00DE2349">
        <w:rPr>
          <w:rFonts w:ascii="Arial" w:hAnsi="Arial" w:cs="Arial"/>
        </w:rPr>
        <w:t>dos Rios Preto e Paraibuna</w:t>
      </w:r>
      <w:r w:rsidR="005346EA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que elenca </w:t>
      </w:r>
      <w:r w:rsidR="005346EA">
        <w:rPr>
          <w:rFonts w:ascii="Arial" w:hAnsi="Arial" w:cs="Arial"/>
        </w:rPr>
        <w:t>23 ações específic</w:t>
      </w:r>
      <w:r w:rsidR="0064742C">
        <w:rPr>
          <w:rFonts w:ascii="Arial" w:hAnsi="Arial" w:cs="Arial"/>
        </w:rPr>
        <w:t>a</w:t>
      </w:r>
      <w:r w:rsidR="005346EA">
        <w:rPr>
          <w:rFonts w:ascii="Arial" w:hAnsi="Arial" w:cs="Arial"/>
        </w:rPr>
        <w:t>s</w:t>
      </w:r>
      <w:r w:rsidR="0064742C">
        <w:rPr>
          <w:rFonts w:ascii="Arial" w:hAnsi="Arial" w:cs="Arial"/>
        </w:rPr>
        <w:t xml:space="preserve"> a serem desenvolvida</w:t>
      </w:r>
      <w:r>
        <w:rPr>
          <w:rFonts w:ascii="Arial" w:hAnsi="Arial" w:cs="Arial"/>
        </w:rPr>
        <w:t>s em sua região hidrográfica, estabeleceremos, para que o mesmo fique em consonância com o referido plano, os seguin</w:t>
      </w:r>
      <w:r w:rsidR="00833B1E">
        <w:rPr>
          <w:rFonts w:ascii="Arial" w:hAnsi="Arial" w:cs="Arial"/>
        </w:rPr>
        <w:t xml:space="preserve">tes níveis de organização do </w:t>
      </w:r>
      <w:r w:rsidR="00AA4138">
        <w:rPr>
          <w:rFonts w:ascii="Arial" w:hAnsi="Arial" w:cs="Arial"/>
        </w:rPr>
        <w:t>PAP</w:t>
      </w:r>
      <w:r>
        <w:rPr>
          <w:rFonts w:ascii="Arial" w:hAnsi="Arial" w:cs="Arial"/>
        </w:rPr>
        <w:t>.</w:t>
      </w:r>
    </w:p>
    <w:p w14:paraId="5B96564A" w14:textId="77777777" w:rsidR="007F0132" w:rsidRDefault="00A25014" w:rsidP="007F0132">
      <w:pPr>
        <w:tabs>
          <w:tab w:val="left" w:pos="5580"/>
        </w:tabs>
        <w:spacing w:after="24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13250" wp14:editId="1AD40866">
                <wp:simplePos x="0" y="0"/>
                <wp:positionH relativeFrom="column">
                  <wp:posOffset>1852295</wp:posOffset>
                </wp:positionH>
                <wp:positionV relativeFrom="paragraph">
                  <wp:posOffset>957580</wp:posOffset>
                </wp:positionV>
                <wp:extent cx="1066800" cy="304800"/>
                <wp:effectExtent l="0" t="0" r="19050" b="19050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04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FDD0E6" w14:textId="77777777" w:rsidR="00723B2C" w:rsidRDefault="00723B2C" w:rsidP="00723B2C">
                            <w:r>
                              <w:t>Ação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613250" id="Retângulo 6" o:spid="_x0000_s1026" style="position:absolute;left:0;text-align:left;margin-left:145.85pt;margin-top:75.4pt;width:84pt;height:24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" fillcolor="white [3201]" strokecolor="white [3212]" strokeweight="2pt">
                <v:textbox>
                  <w:txbxContent>
                    <w:p w14:paraId="6CFDD0E6" w14:textId="77777777" w:rsidR="00723B2C" w:rsidRDefault="00723B2C" w:rsidP="00723B2C">
                      <w:r>
                        <w:t>Ação</w:t>
                      </w:r>
                    </w:p>
                  </w:txbxContent>
                </v:textbox>
              </v:rect>
            </w:pict>
          </mc:Fallback>
        </mc:AlternateContent>
      </w:r>
      <w:r w:rsidR="00723B2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47D24B" wp14:editId="6E5B6F05">
                <wp:simplePos x="0" y="0"/>
                <wp:positionH relativeFrom="column">
                  <wp:posOffset>2071370</wp:posOffset>
                </wp:positionH>
                <wp:positionV relativeFrom="paragraph">
                  <wp:posOffset>1405255</wp:posOffset>
                </wp:positionV>
                <wp:extent cx="1066800" cy="304800"/>
                <wp:effectExtent l="0" t="0" r="19050" b="19050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02E35E" w14:textId="77777777" w:rsidR="00723B2C" w:rsidRDefault="00723B2C" w:rsidP="00723B2C">
                            <w:r>
                              <w:t>Programa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47D24B" id="Retângulo 7" o:spid="_x0000_s1027" style="position:absolute;left:0;text-align:left;margin-left:163.1pt;margin-top:110.65pt;width:84pt;height:24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" fillcolor="window" strokecolor="window" strokeweight="2pt">
                <v:textbox>
                  <w:txbxContent>
                    <w:p w14:paraId="4702E35E" w14:textId="77777777" w:rsidR="00723B2C" w:rsidRDefault="00723B2C" w:rsidP="00723B2C">
                      <w:r>
                        <w:t>Programa</w:t>
                      </w:r>
                    </w:p>
                  </w:txbxContent>
                </v:textbox>
              </v:rect>
            </w:pict>
          </mc:Fallback>
        </mc:AlternateContent>
      </w:r>
      <w:r w:rsidR="007F0132">
        <w:rPr>
          <w:rFonts w:ascii="Arial" w:hAnsi="Arial" w:cs="Arial"/>
          <w:noProof/>
        </w:rPr>
        <w:drawing>
          <wp:inline distT="0" distB="0" distL="0" distR="0" wp14:anchorId="58483D64" wp14:editId="6366E085">
            <wp:extent cx="3249295" cy="1810385"/>
            <wp:effectExtent l="0" t="0" r="825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95" cy="1810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4D965F0" w14:textId="77777777" w:rsidR="0045258D" w:rsidRPr="0045258D" w:rsidRDefault="0045258D" w:rsidP="0045258D">
      <w:pPr>
        <w:tabs>
          <w:tab w:val="left" w:pos="5580"/>
        </w:tabs>
        <w:spacing w:after="240" w:line="360" w:lineRule="auto"/>
        <w:jc w:val="both"/>
        <w:rPr>
          <w:rFonts w:ascii="Arial" w:hAnsi="Arial" w:cs="Arial"/>
        </w:rPr>
      </w:pPr>
      <w:r w:rsidRPr="00B34921">
        <w:rPr>
          <w:rFonts w:ascii="Arial" w:hAnsi="Arial" w:cs="Arial"/>
          <w:b/>
        </w:rPr>
        <w:t>Eixo 1</w:t>
      </w:r>
      <w:r w:rsidRPr="0045258D">
        <w:rPr>
          <w:rFonts w:ascii="Arial" w:hAnsi="Arial" w:cs="Arial"/>
        </w:rPr>
        <w:t xml:space="preserve"> – Programas e Ações de Gestão: Compreendem ações que visam gerir a quantidade e qualidade dos recursos hídricos, seja trabalho de diagnóstico, conscientização e sensibilização da população da bacia hidrográfica. São exemplos de tais ações: diagnóstico e prognóstico ambiental, educação ambiental, monitoramento </w:t>
      </w:r>
      <w:r w:rsidRPr="0045258D">
        <w:rPr>
          <w:rFonts w:ascii="Arial" w:hAnsi="Arial" w:cs="Arial"/>
        </w:rPr>
        <w:lastRenderedPageBreak/>
        <w:t>dos aspectos qualitativos e</w:t>
      </w:r>
      <w:r>
        <w:rPr>
          <w:rFonts w:ascii="Arial" w:hAnsi="Arial" w:cs="Arial"/>
        </w:rPr>
        <w:t xml:space="preserve"> </w:t>
      </w:r>
      <w:r w:rsidRPr="0045258D">
        <w:rPr>
          <w:rFonts w:ascii="Arial" w:hAnsi="Arial" w:cs="Arial"/>
        </w:rPr>
        <w:t>quantitativos, sistemas de informações, capacitação de membros de comitês e de possíveis multip</w:t>
      </w:r>
      <w:r w:rsidR="002E64CA">
        <w:rPr>
          <w:rFonts w:ascii="Arial" w:hAnsi="Arial" w:cs="Arial"/>
        </w:rPr>
        <w:t>licadores, apoio às reuniões do comitê</w:t>
      </w:r>
      <w:r w:rsidRPr="0045258D">
        <w:rPr>
          <w:rFonts w:ascii="Arial" w:hAnsi="Arial" w:cs="Arial"/>
        </w:rPr>
        <w:t>, campanhas de conscientização e uso racional da água, comunicação e mobilização social.</w:t>
      </w:r>
    </w:p>
    <w:p w14:paraId="33288B65" w14:textId="77777777" w:rsidR="0045258D" w:rsidRPr="0045258D" w:rsidRDefault="0045258D" w:rsidP="0045258D">
      <w:pPr>
        <w:tabs>
          <w:tab w:val="left" w:pos="5580"/>
        </w:tabs>
        <w:spacing w:after="240" w:line="360" w:lineRule="auto"/>
        <w:jc w:val="both"/>
        <w:rPr>
          <w:rFonts w:ascii="Arial" w:hAnsi="Arial" w:cs="Arial"/>
        </w:rPr>
      </w:pPr>
      <w:r w:rsidRPr="00B34921">
        <w:rPr>
          <w:rFonts w:ascii="Arial" w:hAnsi="Arial" w:cs="Arial"/>
          <w:b/>
        </w:rPr>
        <w:t>Eixo 2</w:t>
      </w:r>
      <w:r w:rsidRPr="0045258D">
        <w:rPr>
          <w:rFonts w:ascii="Arial" w:hAnsi="Arial" w:cs="Arial"/>
        </w:rPr>
        <w:t xml:space="preserve"> – Programas e Ações de Planejamento: Objetivam apoiar investimentos que contribuam para instrumentalizar e aprimorar a gestão dos recursos hídricos relativos às ações de planejamento, por meio do desenvolvimento de instrumentos estabelecidos pela Política Estadual de Recursos Hídricos, como: elaboração de estudos de concepção, planos, projetos básicos e executivos, necessários à execução de ações estruturais e de gestão, que visem à melhoria das condições ambientais da bacia.</w:t>
      </w:r>
    </w:p>
    <w:p w14:paraId="3578680D" w14:textId="77777777" w:rsidR="0045258D" w:rsidRDefault="0045258D" w:rsidP="0045258D">
      <w:pPr>
        <w:tabs>
          <w:tab w:val="left" w:pos="5580"/>
        </w:tabs>
        <w:spacing w:after="240" w:line="360" w:lineRule="auto"/>
        <w:jc w:val="both"/>
        <w:rPr>
          <w:rFonts w:ascii="Arial" w:hAnsi="Arial" w:cs="Arial"/>
        </w:rPr>
      </w:pPr>
      <w:r w:rsidRPr="00B34921">
        <w:rPr>
          <w:rFonts w:ascii="Arial" w:hAnsi="Arial" w:cs="Arial"/>
          <w:b/>
        </w:rPr>
        <w:t>Eixo 3</w:t>
      </w:r>
      <w:r w:rsidRPr="0045258D">
        <w:rPr>
          <w:rFonts w:ascii="Arial" w:hAnsi="Arial" w:cs="Arial"/>
        </w:rPr>
        <w:t xml:space="preserve"> – Programas e Ações Estruturais: São obras de engenharia que visam </w:t>
      </w:r>
      <w:r w:rsidR="0098464D">
        <w:rPr>
          <w:rFonts w:ascii="Arial" w:hAnsi="Arial" w:cs="Arial"/>
        </w:rPr>
        <w:t>à</w:t>
      </w:r>
      <w:r w:rsidRPr="0045258D">
        <w:rPr>
          <w:rFonts w:ascii="Arial" w:hAnsi="Arial" w:cs="Arial"/>
        </w:rPr>
        <w:t xml:space="preserve"> implementação dos projetos desenvolvidos relativos à melhoria da qualidade e quantidade de água da bacia, devendo incluir ações não estruturais voltadas para o combate à causa dos problemas.</w:t>
      </w:r>
    </w:p>
    <w:p w14:paraId="673C83B3" w14:textId="77777777" w:rsidR="00E16560" w:rsidRPr="007A434A" w:rsidRDefault="00C72386" w:rsidP="007A434A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Ao</w:t>
      </w:r>
      <w:r w:rsidR="005857A0" w:rsidRPr="005F702A">
        <w:rPr>
          <w:rFonts w:ascii="Arial" w:hAnsi="Arial" w:cs="Arial"/>
        </w:rPr>
        <w:t xml:space="preserve"> valor total previsto para arrecada</w:t>
      </w:r>
      <w:r w:rsidR="00572917" w:rsidRPr="005F702A">
        <w:rPr>
          <w:rFonts w:ascii="Arial" w:hAnsi="Arial" w:cs="Arial"/>
        </w:rPr>
        <w:t>çã</w:t>
      </w:r>
      <w:r w:rsidR="00521863" w:rsidRPr="005F702A">
        <w:rPr>
          <w:rFonts w:ascii="Arial" w:hAnsi="Arial" w:cs="Arial"/>
        </w:rPr>
        <w:t xml:space="preserve">o </w:t>
      </w:r>
      <w:r>
        <w:rPr>
          <w:rFonts w:ascii="Arial" w:hAnsi="Arial" w:cs="Arial"/>
        </w:rPr>
        <w:t>(parcela</w:t>
      </w:r>
      <w:r w:rsidR="00192315">
        <w:rPr>
          <w:rFonts w:ascii="Arial" w:hAnsi="Arial" w:cs="Arial"/>
        </w:rPr>
        <w:t xml:space="preserve"> </w:t>
      </w:r>
      <w:r w:rsidR="00192315" w:rsidRPr="00192315">
        <w:rPr>
          <w:rFonts w:ascii="Arial" w:hAnsi="Arial" w:cs="Arial"/>
        </w:rPr>
        <w:t>investimento</w:t>
      </w:r>
      <w:r>
        <w:rPr>
          <w:rFonts w:ascii="Arial" w:hAnsi="Arial" w:cs="Arial"/>
        </w:rPr>
        <w:t>)</w:t>
      </w:r>
      <w:r w:rsidR="00192315" w:rsidRPr="00192315">
        <w:rPr>
          <w:rFonts w:ascii="Arial" w:hAnsi="Arial" w:cs="Arial"/>
        </w:rPr>
        <w:t xml:space="preserve"> no período</w:t>
      </w:r>
      <w:r w:rsidR="007A434A">
        <w:rPr>
          <w:rFonts w:ascii="Arial" w:hAnsi="Arial" w:cs="Arial"/>
        </w:rPr>
        <w:t xml:space="preserve"> de </w:t>
      </w:r>
      <w:r w:rsidR="007129CE">
        <w:rPr>
          <w:rFonts w:ascii="Arial" w:hAnsi="Arial" w:cs="Arial"/>
        </w:rPr>
        <w:t xml:space="preserve">janeiro de 2025 a junho de 2026 </w:t>
      </w:r>
      <w:r w:rsidR="007A434A">
        <w:rPr>
          <w:rFonts w:ascii="Arial" w:hAnsi="Arial" w:cs="Arial"/>
        </w:rPr>
        <w:t>(</w:t>
      </w:r>
      <w:r w:rsidR="007A434A" w:rsidRPr="007A434A">
        <w:rPr>
          <w:rFonts w:ascii="Arial" w:hAnsi="Arial" w:cs="Arial"/>
        </w:rPr>
        <w:t xml:space="preserve">R$ </w:t>
      </w:r>
      <w:r w:rsidR="003F733F" w:rsidRPr="003F733F">
        <w:rPr>
          <w:rFonts w:ascii="Arial" w:hAnsi="Arial" w:cs="Arial"/>
        </w:rPr>
        <w:t>2.018.818,15</w:t>
      </w:r>
      <w:r w:rsidR="007A434A">
        <w:rPr>
          <w:rFonts w:ascii="Arial" w:hAnsi="Arial" w:cs="Arial"/>
        </w:rPr>
        <w:t>)</w:t>
      </w:r>
      <w:r w:rsidR="00192315" w:rsidRPr="007A434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soma-se o</w:t>
      </w:r>
      <w:r w:rsidR="00192315">
        <w:rPr>
          <w:rFonts w:ascii="Arial" w:hAnsi="Arial" w:cs="Arial"/>
        </w:rPr>
        <w:t xml:space="preserve"> valor do saldo remanescente </w:t>
      </w:r>
      <w:r>
        <w:rPr>
          <w:rFonts w:ascii="Arial" w:hAnsi="Arial" w:cs="Arial"/>
        </w:rPr>
        <w:t xml:space="preserve">já </w:t>
      </w:r>
      <w:r w:rsidR="00192315">
        <w:rPr>
          <w:rFonts w:ascii="Arial" w:hAnsi="Arial" w:cs="Arial"/>
        </w:rPr>
        <w:t>repassado à entidade equiparada para o desenvolvimento de projetos</w:t>
      </w:r>
      <w:r w:rsidR="003F733F">
        <w:rPr>
          <w:rFonts w:ascii="Arial" w:hAnsi="Arial" w:cs="Arial"/>
        </w:rPr>
        <w:t xml:space="preserve"> (R$ 6.650.058,61)</w:t>
      </w:r>
      <w:r w:rsidR="00E16560" w:rsidRPr="007A434A">
        <w:rPr>
          <w:rFonts w:ascii="Arial" w:hAnsi="Arial" w:cs="Arial"/>
        </w:rPr>
        <w:t>:</w:t>
      </w:r>
    </w:p>
    <w:p w14:paraId="17956716" w14:textId="5D310B9F" w:rsidR="00E16560" w:rsidRPr="00F12623" w:rsidRDefault="00C7213D" w:rsidP="00E16560">
      <w:pPr>
        <w:numPr>
          <w:ilvl w:val="0"/>
          <w:numId w:val="33"/>
        </w:numPr>
        <w:autoSpaceDE w:val="0"/>
        <w:autoSpaceDN w:val="0"/>
        <w:adjustRightInd w:val="0"/>
        <w:spacing w:after="24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18</w:t>
      </w:r>
      <w:r w:rsidR="00030BDF">
        <w:rPr>
          <w:rFonts w:ascii="Arial" w:hAnsi="Arial" w:cs="Arial"/>
        </w:rPr>
        <w:t>,</w:t>
      </w:r>
      <w:r w:rsidR="004F3885">
        <w:rPr>
          <w:rFonts w:ascii="Arial" w:hAnsi="Arial" w:cs="Arial"/>
        </w:rPr>
        <w:t>1</w:t>
      </w:r>
      <w:r w:rsidR="003675C9">
        <w:rPr>
          <w:rFonts w:ascii="Arial" w:hAnsi="Arial" w:cs="Arial"/>
        </w:rPr>
        <w:t xml:space="preserve"> </w:t>
      </w:r>
      <w:r w:rsidR="005857A0" w:rsidRPr="00F12623">
        <w:rPr>
          <w:rFonts w:ascii="Arial" w:hAnsi="Arial" w:cs="Arial"/>
        </w:rPr>
        <w:t>% co</w:t>
      </w:r>
      <w:r w:rsidR="00192315" w:rsidRPr="00F12623">
        <w:rPr>
          <w:rFonts w:ascii="Arial" w:hAnsi="Arial" w:cs="Arial"/>
        </w:rPr>
        <w:t>ncentra-se em ações do Eixo</w:t>
      </w:r>
      <w:r w:rsidR="005857A0" w:rsidRPr="00F12623">
        <w:rPr>
          <w:rFonts w:ascii="Arial" w:hAnsi="Arial" w:cs="Arial"/>
        </w:rPr>
        <w:t xml:space="preserve"> 1 </w:t>
      </w:r>
      <w:r w:rsidR="00192315" w:rsidRPr="00F12623">
        <w:rPr>
          <w:rFonts w:ascii="Arial" w:hAnsi="Arial" w:cs="Arial"/>
        </w:rPr>
        <w:t>–</w:t>
      </w:r>
      <w:r w:rsidR="005857A0" w:rsidRPr="00F12623">
        <w:rPr>
          <w:rFonts w:ascii="Arial" w:hAnsi="Arial" w:cs="Arial"/>
        </w:rPr>
        <w:t xml:space="preserve"> </w:t>
      </w:r>
      <w:r w:rsidR="00192315" w:rsidRPr="00F12623">
        <w:rPr>
          <w:rFonts w:ascii="Arial" w:hAnsi="Arial" w:cs="Arial"/>
        </w:rPr>
        <w:t>Programas e Ações de Gestão</w:t>
      </w:r>
      <w:r w:rsidR="008D43AF" w:rsidRPr="00F12623">
        <w:rPr>
          <w:rFonts w:ascii="Arial" w:hAnsi="Arial" w:cs="Arial"/>
        </w:rPr>
        <w:t xml:space="preserve">; </w:t>
      </w:r>
    </w:p>
    <w:p w14:paraId="59A07089" w14:textId="267F09E1" w:rsidR="00E16560" w:rsidRPr="00F12623" w:rsidRDefault="00D14639" w:rsidP="00E16560">
      <w:pPr>
        <w:numPr>
          <w:ilvl w:val="0"/>
          <w:numId w:val="33"/>
        </w:numPr>
        <w:autoSpaceDE w:val="0"/>
        <w:autoSpaceDN w:val="0"/>
        <w:adjustRightInd w:val="0"/>
        <w:spacing w:after="24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39,0</w:t>
      </w:r>
      <w:r w:rsidR="003675C9" w:rsidRPr="003675C9">
        <w:rPr>
          <w:rFonts w:ascii="Arial" w:hAnsi="Arial" w:cs="Arial"/>
        </w:rPr>
        <w:t xml:space="preserve"> </w:t>
      </w:r>
      <w:r w:rsidR="005857A0" w:rsidRPr="003675C9">
        <w:rPr>
          <w:rFonts w:ascii="Arial" w:hAnsi="Arial" w:cs="Arial"/>
        </w:rPr>
        <w:t>%</w:t>
      </w:r>
      <w:r w:rsidR="005857A0" w:rsidRPr="00F12623">
        <w:rPr>
          <w:rFonts w:ascii="Arial" w:hAnsi="Arial" w:cs="Arial"/>
        </w:rPr>
        <w:t xml:space="preserve"> con</w:t>
      </w:r>
      <w:r w:rsidR="00192315" w:rsidRPr="00F12623">
        <w:rPr>
          <w:rFonts w:ascii="Arial" w:hAnsi="Arial" w:cs="Arial"/>
        </w:rPr>
        <w:t>centra-se em ações do Eixo</w:t>
      </w:r>
      <w:r w:rsidR="008D43AF" w:rsidRPr="00F12623">
        <w:rPr>
          <w:rFonts w:ascii="Arial" w:hAnsi="Arial" w:cs="Arial"/>
        </w:rPr>
        <w:t xml:space="preserve"> 2 – Programas e Ações de Planejamento</w:t>
      </w:r>
      <w:r w:rsidR="008A5710" w:rsidRPr="00F12623">
        <w:rPr>
          <w:rFonts w:ascii="Arial" w:hAnsi="Arial" w:cs="Arial"/>
        </w:rPr>
        <w:t>;</w:t>
      </w:r>
      <w:r w:rsidR="008D43AF" w:rsidRPr="00F12623">
        <w:rPr>
          <w:rFonts w:ascii="Arial" w:hAnsi="Arial" w:cs="Arial"/>
        </w:rPr>
        <w:t xml:space="preserve"> e </w:t>
      </w:r>
    </w:p>
    <w:p w14:paraId="7B0A24C9" w14:textId="2EA94245" w:rsidR="00813BF5" w:rsidRDefault="00D14639" w:rsidP="00E16560">
      <w:pPr>
        <w:numPr>
          <w:ilvl w:val="0"/>
          <w:numId w:val="33"/>
        </w:numPr>
        <w:autoSpaceDE w:val="0"/>
        <w:autoSpaceDN w:val="0"/>
        <w:adjustRightInd w:val="0"/>
        <w:spacing w:after="240" w:line="360" w:lineRule="auto"/>
        <w:ind w:left="426"/>
        <w:jc w:val="both"/>
        <w:rPr>
          <w:rFonts w:ascii="Arial" w:hAnsi="Arial" w:cs="Arial"/>
        </w:rPr>
      </w:pPr>
      <w:r>
        <w:rPr>
          <w:rFonts w:ascii="Arial" w:hAnsi="Arial" w:cs="Arial"/>
        </w:rPr>
        <w:t>42,9</w:t>
      </w:r>
      <w:r w:rsidR="003675C9">
        <w:rPr>
          <w:rFonts w:ascii="Arial" w:hAnsi="Arial" w:cs="Arial"/>
        </w:rPr>
        <w:t xml:space="preserve"> </w:t>
      </w:r>
      <w:r w:rsidR="005857A0" w:rsidRPr="00F12623">
        <w:rPr>
          <w:rFonts w:ascii="Arial" w:hAnsi="Arial" w:cs="Arial"/>
        </w:rPr>
        <w:t xml:space="preserve">% concentra-se em ações do </w:t>
      </w:r>
      <w:r w:rsidR="007F4114" w:rsidRPr="00F12623">
        <w:rPr>
          <w:rFonts w:ascii="Arial" w:hAnsi="Arial" w:cs="Arial"/>
        </w:rPr>
        <w:t>Eixo</w:t>
      </w:r>
      <w:r w:rsidR="005857A0" w:rsidRPr="00F12623">
        <w:rPr>
          <w:rFonts w:ascii="Arial" w:hAnsi="Arial" w:cs="Arial"/>
        </w:rPr>
        <w:t xml:space="preserve"> 3 </w:t>
      </w:r>
      <w:r w:rsidR="007F4114" w:rsidRPr="00F12623">
        <w:rPr>
          <w:rFonts w:ascii="Arial" w:hAnsi="Arial" w:cs="Arial"/>
        </w:rPr>
        <w:t>–</w:t>
      </w:r>
      <w:r w:rsidR="005857A0" w:rsidRPr="00F12623">
        <w:rPr>
          <w:rFonts w:ascii="Arial" w:hAnsi="Arial" w:cs="Arial"/>
        </w:rPr>
        <w:t xml:space="preserve"> </w:t>
      </w:r>
      <w:r w:rsidR="007F4114" w:rsidRPr="00F12623">
        <w:rPr>
          <w:rFonts w:ascii="Arial" w:hAnsi="Arial" w:cs="Arial"/>
        </w:rPr>
        <w:t>Programa e Ações Estruturais</w:t>
      </w:r>
      <w:r w:rsidR="005857A0" w:rsidRPr="00F12623">
        <w:rPr>
          <w:rFonts w:ascii="Arial" w:hAnsi="Arial" w:cs="Arial"/>
        </w:rPr>
        <w:t xml:space="preserve">. </w:t>
      </w:r>
    </w:p>
    <w:p w14:paraId="4F323E3C" w14:textId="775D616B" w:rsidR="005857A0" w:rsidRDefault="005857A0" w:rsidP="007A434A">
      <w:pPr>
        <w:spacing w:after="240" w:line="360" w:lineRule="auto"/>
        <w:jc w:val="both"/>
        <w:rPr>
          <w:rFonts w:ascii="Arial" w:hAnsi="Arial" w:cs="Arial"/>
        </w:rPr>
      </w:pPr>
      <w:r w:rsidRPr="00DE364F">
        <w:rPr>
          <w:rFonts w:ascii="Arial" w:hAnsi="Arial" w:cs="Arial"/>
        </w:rPr>
        <w:t>A alocação dos recursos consolidad</w:t>
      </w:r>
      <w:r w:rsidR="007F4114" w:rsidRPr="00DE364F">
        <w:rPr>
          <w:rFonts w:ascii="Arial" w:hAnsi="Arial" w:cs="Arial"/>
        </w:rPr>
        <w:t>os</w:t>
      </w:r>
      <w:r w:rsidR="008B629D" w:rsidRPr="00DE364F">
        <w:rPr>
          <w:rFonts w:ascii="Arial" w:hAnsi="Arial" w:cs="Arial"/>
        </w:rPr>
        <w:t xml:space="preserve"> para o per</w:t>
      </w:r>
      <w:r w:rsidR="00833B1E" w:rsidRPr="00DE364F">
        <w:rPr>
          <w:rFonts w:ascii="Arial" w:hAnsi="Arial" w:cs="Arial"/>
        </w:rPr>
        <w:t>ío</w:t>
      </w:r>
      <w:r w:rsidR="008B629D" w:rsidRPr="00DE364F">
        <w:rPr>
          <w:rFonts w:ascii="Arial" w:hAnsi="Arial" w:cs="Arial"/>
        </w:rPr>
        <w:t xml:space="preserve">do de vigência deste instrumento </w:t>
      </w:r>
      <w:r w:rsidR="007A434A" w:rsidRPr="00DE364F">
        <w:rPr>
          <w:rFonts w:ascii="Arial" w:hAnsi="Arial" w:cs="Arial"/>
        </w:rPr>
        <w:t xml:space="preserve"> (</w:t>
      </w:r>
      <w:r w:rsidR="00E16560" w:rsidRPr="00DE364F">
        <w:rPr>
          <w:rFonts w:ascii="Arial" w:hAnsi="Arial" w:cs="Arial"/>
        </w:rPr>
        <w:t xml:space="preserve">total de </w:t>
      </w:r>
      <w:r w:rsidR="007A434A" w:rsidRPr="00DE364F">
        <w:rPr>
          <w:rFonts w:ascii="Arial" w:hAnsi="Arial" w:cs="Arial"/>
        </w:rPr>
        <w:t xml:space="preserve">R$ </w:t>
      </w:r>
      <w:r w:rsidR="00A05187">
        <w:rPr>
          <w:rFonts w:ascii="Arial" w:hAnsi="Arial" w:cs="Arial"/>
        </w:rPr>
        <w:t>898</w:t>
      </w:r>
      <w:r w:rsidR="00B3285C" w:rsidRPr="00DE364F">
        <w:rPr>
          <w:rFonts w:ascii="Arial" w:hAnsi="Arial" w:cs="Arial"/>
        </w:rPr>
        <w:t>.148,</w:t>
      </w:r>
      <w:r w:rsidR="00DE364F" w:rsidRPr="00DE364F">
        <w:rPr>
          <w:rFonts w:ascii="Arial" w:hAnsi="Arial" w:cs="Arial"/>
        </w:rPr>
        <w:t>58</w:t>
      </w:r>
      <w:r w:rsidR="007A434A" w:rsidRPr="00DE364F">
        <w:rPr>
          <w:rFonts w:ascii="Arial" w:hAnsi="Arial" w:cs="Arial"/>
        </w:rPr>
        <w:t xml:space="preserve">) </w:t>
      </w:r>
      <w:r w:rsidR="00584CAC" w:rsidRPr="00DE364F">
        <w:rPr>
          <w:rFonts w:ascii="Arial" w:hAnsi="Arial" w:cs="Arial"/>
        </w:rPr>
        <w:t>na</w:t>
      </w:r>
      <w:r w:rsidR="007F4114" w:rsidRPr="00DE364F">
        <w:rPr>
          <w:rFonts w:ascii="Arial" w:hAnsi="Arial" w:cs="Arial"/>
        </w:rPr>
        <w:t xml:space="preserve">s </w:t>
      </w:r>
      <w:r w:rsidR="00511021" w:rsidRPr="00DE364F">
        <w:rPr>
          <w:rFonts w:ascii="Arial" w:hAnsi="Arial" w:cs="Arial"/>
        </w:rPr>
        <w:t>0</w:t>
      </w:r>
      <w:r w:rsidR="00A05187">
        <w:rPr>
          <w:rFonts w:ascii="Arial" w:hAnsi="Arial" w:cs="Arial"/>
        </w:rPr>
        <w:t>8</w:t>
      </w:r>
      <w:r w:rsidRPr="00DE364F">
        <w:rPr>
          <w:rFonts w:ascii="Arial" w:hAnsi="Arial" w:cs="Arial"/>
        </w:rPr>
        <w:t xml:space="preserve"> </w:t>
      </w:r>
      <w:r w:rsidR="00584CAC" w:rsidRPr="00DE364F">
        <w:rPr>
          <w:rFonts w:ascii="Arial" w:hAnsi="Arial" w:cs="Arial"/>
        </w:rPr>
        <w:t>atividades</w:t>
      </w:r>
      <w:r w:rsidR="00584CAC">
        <w:rPr>
          <w:rFonts w:ascii="Arial" w:hAnsi="Arial" w:cs="Arial"/>
        </w:rPr>
        <w:t xml:space="preserve"> priorizada</w:t>
      </w:r>
      <w:r w:rsidRPr="00346EBD">
        <w:rPr>
          <w:rFonts w:ascii="Arial" w:hAnsi="Arial" w:cs="Arial"/>
        </w:rPr>
        <w:t>s, observará a seguinte distribuição:</w:t>
      </w:r>
    </w:p>
    <w:p w14:paraId="558A7084" w14:textId="77777777" w:rsidR="00602291" w:rsidRDefault="001A2998" w:rsidP="00602291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Programa 1.1.1.1</w:t>
      </w:r>
      <w:r w:rsidR="00602291" w:rsidRPr="003675C9">
        <w:rPr>
          <w:rFonts w:ascii="Arial" w:hAnsi="Arial" w:cs="Arial"/>
          <w:b/>
        </w:rPr>
        <w:t xml:space="preserve"> </w:t>
      </w:r>
      <w:r w:rsidR="00602291" w:rsidRPr="003675C9">
        <w:rPr>
          <w:rFonts w:ascii="Arial" w:hAnsi="Arial" w:cs="Arial"/>
        </w:rPr>
        <w:t xml:space="preserve">– Tratamento da Informação Qualificada </w:t>
      </w:r>
      <w:r w:rsidR="003675C9">
        <w:rPr>
          <w:rFonts w:ascii="Arial" w:hAnsi="Arial" w:cs="Arial"/>
        </w:rPr>
        <w:t xml:space="preserve">– R$ </w:t>
      </w:r>
      <w:r w:rsidR="00511021">
        <w:rPr>
          <w:rFonts w:ascii="Arial" w:hAnsi="Arial" w:cs="Arial"/>
        </w:rPr>
        <w:t>1</w:t>
      </w:r>
      <w:r w:rsidR="003F733F">
        <w:rPr>
          <w:rFonts w:ascii="Arial" w:hAnsi="Arial" w:cs="Arial"/>
        </w:rPr>
        <w:t>8.</w:t>
      </w:r>
      <w:r w:rsidR="009F75E7" w:rsidRPr="003675C9">
        <w:rPr>
          <w:rFonts w:ascii="Arial" w:hAnsi="Arial" w:cs="Arial"/>
        </w:rPr>
        <w:t>000,00</w:t>
      </w:r>
    </w:p>
    <w:p w14:paraId="3B0B674C" w14:textId="1A302888" w:rsidR="005857A0" w:rsidRDefault="00E21632" w:rsidP="00584CA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3675C9">
        <w:rPr>
          <w:rFonts w:ascii="Arial" w:hAnsi="Arial" w:cs="Arial"/>
          <w:b/>
        </w:rPr>
        <w:t xml:space="preserve">Programa </w:t>
      </w:r>
      <w:r w:rsidR="00584CAC" w:rsidRPr="003675C9">
        <w:rPr>
          <w:rFonts w:ascii="Arial" w:hAnsi="Arial" w:cs="Arial"/>
          <w:b/>
        </w:rPr>
        <w:t>1.1.1.</w:t>
      </w:r>
      <w:r w:rsidR="001A2998">
        <w:rPr>
          <w:rFonts w:ascii="Arial" w:hAnsi="Arial" w:cs="Arial"/>
          <w:b/>
        </w:rPr>
        <w:t>2</w:t>
      </w:r>
      <w:r w:rsidR="005857A0" w:rsidRPr="003675C9">
        <w:rPr>
          <w:rFonts w:ascii="Arial" w:hAnsi="Arial" w:cs="Arial"/>
        </w:rPr>
        <w:t xml:space="preserve"> </w:t>
      </w:r>
      <w:r w:rsidR="00655E4B" w:rsidRPr="003675C9">
        <w:rPr>
          <w:rFonts w:ascii="Arial" w:hAnsi="Arial" w:cs="Arial"/>
        </w:rPr>
        <w:t>–</w:t>
      </w:r>
      <w:r w:rsidR="00E872F9" w:rsidRPr="003675C9">
        <w:rPr>
          <w:rFonts w:ascii="Arial" w:hAnsi="Arial" w:cs="Arial"/>
        </w:rPr>
        <w:t xml:space="preserve"> </w:t>
      </w:r>
      <w:r w:rsidR="00655E4B" w:rsidRPr="003675C9">
        <w:rPr>
          <w:rFonts w:ascii="Arial" w:hAnsi="Arial" w:cs="Arial"/>
        </w:rPr>
        <w:t>Operacionalização d</w:t>
      </w:r>
      <w:r w:rsidRPr="003675C9">
        <w:rPr>
          <w:rFonts w:ascii="Arial" w:hAnsi="Arial" w:cs="Arial"/>
        </w:rPr>
        <w:t xml:space="preserve">o CBH Preto e Paraibuna – R$ </w:t>
      </w:r>
      <w:r w:rsidR="00DE364F">
        <w:rPr>
          <w:rFonts w:ascii="Arial" w:hAnsi="Arial" w:cs="Arial"/>
        </w:rPr>
        <w:t>50</w:t>
      </w:r>
      <w:r w:rsidR="003675C9">
        <w:rPr>
          <w:rFonts w:ascii="Arial" w:hAnsi="Arial" w:cs="Arial"/>
        </w:rPr>
        <w:t>.000,00</w:t>
      </w:r>
      <w:r w:rsidR="005857A0" w:rsidRPr="003675C9">
        <w:rPr>
          <w:rFonts w:ascii="Arial" w:hAnsi="Arial" w:cs="Arial"/>
        </w:rPr>
        <w:t>;</w:t>
      </w:r>
    </w:p>
    <w:p w14:paraId="3F86A54D" w14:textId="4974BF5E" w:rsidR="00602291" w:rsidRDefault="00602291" w:rsidP="00602291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3675C9">
        <w:rPr>
          <w:rFonts w:ascii="Arial" w:hAnsi="Arial" w:cs="Arial"/>
          <w:b/>
        </w:rPr>
        <w:t>Programa 1.1.1.</w:t>
      </w:r>
      <w:r w:rsidR="001A2998">
        <w:rPr>
          <w:rFonts w:ascii="Arial" w:hAnsi="Arial" w:cs="Arial"/>
          <w:b/>
        </w:rPr>
        <w:t>3</w:t>
      </w:r>
      <w:r w:rsidRPr="003675C9">
        <w:rPr>
          <w:rFonts w:ascii="Arial" w:hAnsi="Arial" w:cs="Arial"/>
        </w:rPr>
        <w:t xml:space="preserve"> – Estruturação Técnica do CBH Preto e Paraibuna – R$ </w:t>
      </w:r>
      <w:r w:rsidR="00DE364F">
        <w:rPr>
          <w:rFonts w:ascii="Arial" w:hAnsi="Arial" w:cs="Arial"/>
        </w:rPr>
        <w:t>45</w:t>
      </w:r>
      <w:r w:rsidR="009F75E7" w:rsidRPr="003675C9">
        <w:rPr>
          <w:rFonts w:ascii="Arial" w:hAnsi="Arial" w:cs="Arial"/>
        </w:rPr>
        <w:t>.000,00</w:t>
      </w:r>
      <w:r w:rsidRPr="003675C9">
        <w:rPr>
          <w:rFonts w:ascii="Arial" w:hAnsi="Arial" w:cs="Arial"/>
        </w:rPr>
        <w:t>;</w:t>
      </w:r>
    </w:p>
    <w:p w14:paraId="4895A3AF" w14:textId="0173A04F" w:rsidR="003D3D01" w:rsidRDefault="00EC68D9" w:rsidP="00602291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bookmarkStart w:id="1" w:name="_Hlk214816512"/>
      <w:r w:rsidRPr="003675C9">
        <w:rPr>
          <w:rFonts w:ascii="Arial" w:hAnsi="Arial" w:cs="Arial"/>
          <w:b/>
        </w:rPr>
        <w:t>Programa 1.1.1.</w:t>
      </w:r>
      <w:r>
        <w:rPr>
          <w:rFonts w:ascii="Arial" w:hAnsi="Arial" w:cs="Arial"/>
          <w:b/>
        </w:rPr>
        <w:t xml:space="preserve">4 - </w:t>
      </w:r>
      <w:r>
        <w:rPr>
          <w:rFonts w:ascii="Arial" w:hAnsi="Arial" w:cs="Arial"/>
        </w:rPr>
        <w:t>Projeto Academia das Águas</w:t>
      </w:r>
      <w:r w:rsidR="00DE364F">
        <w:rPr>
          <w:rFonts w:ascii="Arial" w:hAnsi="Arial" w:cs="Arial"/>
        </w:rPr>
        <w:t xml:space="preserve"> – R$ </w:t>
      </w:r>
      <w:r w:rsidR="00A05187">
        <w:rPr>
          <w:rFonts w:ascii="Arial" w:hAnsi="Arial" w:cs="Arial"/>
        </w:rPr>
        <w:t>50</w:t>
      </w:r>
      <w:r w:rsidR="00DE364F">
        <w:rPr>
          <w:rFonts w:ascii="Arial" w:hAnsi="Arial" w:cs="Arial"/>
        </w:rPr>
        <w:t>.000,00;</w:t>
      </w:r>
    </w:p>
    <w:p w14:paraId="4B96767C" w14:textId="56ADBD7A" w:rsidR="00AA76F5" w:rsidRDefault="009D61F5" w:rsidP="00602291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lastRenderedPageBreak/>
        <w:t>Programa 2.1.1.1</w:t>
      </w:r>
      <w:r w:rsidRPr="00945CA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-</w:t>
      </w:r>
      <w:r w:rsidRPr="00D86668">
        <w:rPr>
          <w:rFonts w:ascii="Arial" w:hAnsi="Arial" w:cs="Arial"/>
        </w:rPr>
        <w:t xml:space="preserve"> </w:t>
      </w:r>
      <w:r w:rsidRPr="00FF4C08">
        <w:rPr>
          <w:rFonts w:ascii="Arial" w:hAnsi="Arial" w:cs="Arial"/>
          <w:bCs/>
        </w:rPr>
        <w:t>Elaboração de</w:t>
      </w:r>
      <w:r w:rsidRPr="00FF4C08">
        <w:rPr>
          <w:rFonts w:ascii="Arial" w:hAnsi="Arial" w:cs="Arial"/>
        </w:rPr>
        <w:t xml:space="preserve"> </w:t>
      </w:r>
      <w:r w:rsidRPr="00FF4C08">
        <w:rPr>
          <w:rFonts w:ascii="Arial" w:hAnsi="Arial" w:cs="Arial"/>
          <w:bCs/>
        </w:rPr>
        <w:t xml:space="preserve">Programas para Efetivação do Enquadramento e atualização periódica do Plano </w:t>
      </w:r>
      <w:r>
        <w:rPr>
          <w:rFonts w:ascii="Arial" w:hAnsi="Arial" w:cs="Arial"/>
          <w:bCs/>
        </w:rPr>
        <w:t xml:space="preserve">Diretor </w:t>
      </w:r>
      <w:r w:rsidRPr="00FF4C08">
        <w:rPr>
          <w:rFonts w:ascii="Arial" w:hAnsi="Arial" w:cs="Arial"/>
          <w:bCs/>
        </w:rPr>
        <w:t xml:space="preserve">de Recursos Hídricos </w:t>
      </w:r>
      <w:r>
        <w:rPr>
          <w:rFonts w:ascii="Arial" w:hAnsi="Arial" w:cs="Arial"/>
          <w:bCs/>
        </w:rPr>
        <w:t xml:space="preserve"> - PDRH </w:t>
      </w:r>
      <w:r w:rsidRPr="00FF4C08">
        <w:rPr>
          <w:rFonts w:ascii="Arial" w:hAnsi="Arial" w:cs="Arial"/>
          <w:bCs/>
        </w:rPr>
        <w:t>da Bacia Hidrográfica do</w:t>
      </w:r>
      <w:r>
        <w:rPr>
          <w:rFonts w:ascii="Arial" w:hAnsi="Arial" w:cs="Arial"/>
          <w:bCs/>
        </w:rPr>
        <w:t>s Afluentes Mineiros dos Rios Preto e Paraibuna – R$ 350.000,00</w:t>
      </w:r>
    </w:p>
    <w:bookmarkEnd w:id="1"/>
    <w:p w14:paraId="2B805AE2" w14:textId="5BDC6CFA" w:rsidR="005857A0" w:rsidRPr="001A77CD" w:rsidRDefault="00E21632" w:rsidP="00996DE0">
      <w:pPr>
        <w:pStyle w:val="Recuodecorpodetexto"/>
        <w:spacing w:after="240" w:line="36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Programa </w:t>
      </w:r>
      <w:r w:rsidR="00584CAC">
        <w:rPr>
          <w:rFonts w:ascii="Arial" w:hAnsi="Arial" w:cs="Arial"/>
          <w:b/>
        </w:rPr>
        <w:t>2.1.</w:t>
      </w:r>
      <w:r w:rsidR="008B629D">
        <w:rPr>
          <w:rFonts w:ascii="Arial" w:hAnsi="Arial" w:cs="Arial"/>
          <w:b/>
        </w:rPr>
        <w:t>1</w:t>
      </w:r>
      <w:r w:rsidR="00584CAC">
        <w:rPr>
          <w:rFonts w:ascii="Arial" w:hAnsi="Arial" w:cs="Arial"/>
          <w:b/>
        </w:rPr>
        <w:t>.</w:t>
      </w:r>
      <w:r w:rsidR="00AA76F5">
        <w:rPr>
          <w:rFonts w:ascii="Arial" w:hAnsi="Arial" w:cs="Arial"/>
          <w:b/>
        </w:rPr>
        <w:t>2</w:t>
      </w:r>
      <w:r w:rsidR="005857A0" w:rsidRPr="00945CA0">
        <w:rPr>
          <w:rFonts w:ascii="Arial" w:hAnsi="Arial" w:cs="Arial"/>
        </w:rPr>
        <w:t xml:space="preserve"> </w:t>
      </w:r>
      <w:r w:rsidR="0060112F">
        <w:rPr>
          <w:rFonts w:ascii="Arial" w:hAnsi="Arial" w:cs="Arial"/>
        </w:rPr>
        <w:t>-</w:t>
      </w:r>
      <w:r w:rsidR="00BA7EF3" w:rsidRPr="00D86668">
        <w:rPr>
          <w:rFonts w:ascii="Arial" w:hAnsi="Arial" w:cs="Arial"/>
        </w:rPr>
        <w:t xml:space="preserve"> </w:t>
      </w:r>
      <w:r w:rsidR="004F5B00">
        <w:rPr>
          <w:rFonts w:ascii="Arial" w:hAnsi="Arial" w:cs="Arial"/>
        </w:rPr>
        <w:t xml:space="preserve">Coleta e Tratamento de Esgotos Domésticos – Fase 1 (ações não </w:t>
      </w:r>
      <w:r w:rsidR="004F5B00" w:rsidRPr="003675C9">
        <w:rPr>
          <w:rFonts w:ascii="Arial" w:hAnsi="Arial" w:cs="Arial"/>
        </w:rPr>
        <w:t>estruturais)</w:t>
      </w:r>
      <w:r w:rsidR="008A1BF5">
        <w:rPr>
          <w:rFonts w:ascii="Arial" w:hAnsi="Arial" w:cs="Arial"/>
          <w:bCs/>
        </w:rPr>
        <w:t>;</w:t>
      </w:r>
      <w:r w:rsidR="00996DE0">
        <w:rPr>
          <w:rFonts w:ascii="Arial" w:hAnsi="Arial" w:cs="Arial"/>
          <w:bCs/>
        </w:rPr>
        <w:tab/>
      </w:r>
    </w:p>
    <w:p w14:paraId="762B56C2" w14:textId="0A4C450E" w:rsidR="002E4BD3" w:rsidRDefault="00E21632" w:rsidP="00584CA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Programa </w:t>
      </w:r>
      <w:r w:rsidR="00584CAC">
        <w:rPr>
          <w:rFonts w:ascii="Arial" w:hAnsi="Arial" w:cs="Arial"/>
          <w:b/>
        </w:rPr>
        <w:t>3</w:t>
      </w:r>
      <w:r w:rsidR="00584CAC" w:rsidRPr="00945CA0">
        <w:rPr>
          <w:rFonts w:ascii="Arial" w:hAnsi="Arial" w:cs="Arial"/>
          <w:b/>
        </w:rPr>
        <w:t>.1.1</w:t>
      </w:r>
      <w:r w:rsidR="00584CAC">
        <w:rPr>
          <w:rFonts w:ascii="Arial" w:hAnsi="Arial" w:cs="Arial"/>
          <w:b/>
        </w:rPr>
        <w:t>.1</w:t>
      </w:r>
      <w:r w:rsidR="00584CAC">
        <w:rPr>
          <w:rFonts w:ascii="Arial" w:hAnsi="Arial" w:cs="Arial"/>
        </w:rPr>
        <w:t xml:space="preserve"> </w:t>
      </w:r>
      <w:r w:rsidR="002E4BD3" w:rsidRPr="001A77CD">
        <w:rPr>
          <w:rFonts w:ascii="Arial" w:hAnsi="Arial" w:cs="Arial"/>
        </w:rPr>
        <w:t>-</w:t>
      </w:r>
      <w:r w:rsidR="005857A0" w:rsidRPr="001A77CD">
        <w:rPr>
          <w:rFonts w:ascii="Arial" w:hAnsi="Arial" w:cs="Arial"/>
        </w:rPr>
        <w:t xml:space="preserve"> </w:t>
      </w:r>
      <w:r w:rsidR="00655E4B">
        <w:rPr>
          <w:rFonts w:ascii="Arial" w:hAnsi="Arial" w:cs="Arial"/>
        </w:rPr>
        <w:t>Coleta e Tratamento de Esgotos Domésticos – F</w:t>
      </w:r>
      <w:r>
        <w:rPr>
          <w:rFonts w:ascii="Arial" w:hAnsi="Arial" w:cs="Arial"/>
        </w:rPr>
        <w:t xml:space="preserve">ase 2 (ações </w:t>
      </w:r>
      <w:r w:rsidRPr="003675C9">
        <w:rPr>
          <w:rFonts w:ascii="Arial" w:hAnsi="Arial" w:cs="Arial"/>
        </w:rPr>
        <w:t xml:space="preserve">estruturais) – R$ </w:t>
      </w:r>
      <w:r w:rsidR="00D90406">
        <w:rPr>
          <w:rFonts w:ascii="Arial" w:hAnsi="Arial" w:cs="Arial"/>
        </w:rPr>
        <w:t>62</w:t>
      </w:r>
      <w:r w:rsidR="008A1BF5">
        <w:rPr>
          <w:rFonts w:ascii="Arial" w:hAnsi="Arial" w:cs="Arial"/>
        </w:rPr>
        <w:t>.</w:t>
      </w:r>
      <w:r w:rsidR="008A6EC6">
        <w:rPr>
          <w:rFonts w:ascii="Arial" w:hAnsi="Arial" w:cs="Arial"/>
        </w:rPr>
        <w:t>1</w:t>
      </w:r>
      <w:r w:rsidR="00D90406">
        <w:rPr>
          <w:rFonts w:ascii="Arial" w:hAnsi="Arial" w:cs="Arial"/>
        </w:rPr>
        <w:t>89,27</w:t>
      </w:r>
      <w:r w:rsidR="005857A0" w:rsidRPr="003675C9">
        <w:rPr>
          <w:rFonts w:ascii="Arial" w:hAnsi="Arial" w:cs="Arial"/>
        </w:rPr>
        <w:t>;</w:t>
      </w:r>
    </w:p>
    <w:p w14:paraId="77AC3554" w14:textId="6297974C" w:rsidR="00584CAC" w:rsidRDefault="00E21632" w:rsidP="00584CA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Programa </w:t>
      </w:r>
      <w:r w:rsidR="00584CAC">
        <w:rPr>
          <w:rFonts w:ascii="Arial" w:hAnsi="Arial" w:cs="Arial"/>
          <w:b/>
        </w:rPr>
        <w:t>3.1.2.1</w:t>
      </w:r>
      <w:r w:rsidR="002E4BD3" w:rsidRPr="001A77CD">
        <w:rPr>
          <w:rFonts w:ascii="Arial" w:hAnsi="Arial" w:cs="Arial"/>
          <w:b/>
        </w:rPr>
        <w:t xml:space="preserve"> </w:t>
      </w:r>
      <w:r w:rsidR="00655E4B">
        <w:rPr>
          <w:rFonts w:ascii="Arial" w:hAnsi="Arial" w:cs="Arial"/>
        </w:rPr>
        <w:t>–</w:t>
      </w:r>
      <w:r w:rsidR="002E4BD3" w:rsidRPr="001A77CD">
        <w:rPr>
          <w:rFonts w:ascii="Arial" w:hAnsi="Arial" w:cs="Arial"/>
        </w:rPr>
        <w:t xml:space="preserve"> </w:t>
      </w:r>
      <w:r w:rsidR="00655E4B">
        <w:rPr>
          <w:rFonts w:ascii="Arial" w:hAnsi="Arial" w:cs="Arial"/>
        </w:rPr>
        <w:t xml:space="preserve">Ações de Preservação de </w:t>
      </w:r>
      <w:proofErr w:type="spellStart"/>
      <w:r w:rsidR="00655E4B">
        <w:rPr>
          <w:rFonts w:ascii="Arial" w:hAnsi="Arial" w:cs="Arial"/>
        </w:rPr>
        <w:t>APPs</w:t>
      </w:r>
      <w:proofErr w:type="spellEnd"/>
      <w:r w:rsidR="00655E4B">
        <w:rPr>
          <w:rFonts w:ascii="Arial" w:hAnsi="Arial" w:cs="Arial"/>
        </w:rPr>
        <w:t xml:space="preserve"> e de Incentivo à Sustentabilidade no Uso da Terra</w:t>
      </w:r>
      <w:r>
        <w:rPr>
          <w:rFonts w:ascii="Arial" w:hAnsi="Arial" w:cs="Arial"/>
        </w:rPr>
        <w:t xml:space="preserve">, R$ </w:t>
      </w:r>
      <w:r w:rsidR="001608A4" w:rsidRPr="001608A4">
        <w:rPr>
          <w:rFonts w:ascii="Arial" w:hAnsi="Arial" w:cs="Arial"/>
        </w:rPr>
        <w:t>322.959,30</w:t>
      </w:r>
      <w:r w:rsidR="004C6FEC">
        <w:rPr>
          <w:rFonts w:ascii="Arial" w:hAnsi="Arial" w:cs="Arial"/>
        </w:rPr>
        <w:t>.</w:t>
      </w:r>
    </w:p>
    <w:p w14:paraId="2486C43D" w14:textId="77777777" w:rsidR="007F2FD9" w:rsidRPr="00DE2349" w:rsidRDefault="005857A0" w:rsidP="00584CAC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DE2349">
        <w:rPr>
          <w:rFonts w:ascii="Arial" w:hAnsi="Arial" w:cs="Arial"/>
        </w:rPr>
        <w:t xml:space="preserve">As ações elegíveis serão detalhadas em Edital ou Ato Convocatório correspondente, a ser divulgado </w:t>
      </w:r>
      <w:r w:rsidR="008A1CA2" w:rsidRPr="00DE2349">
        <w:rPr>
          <w:rFonts w:ascii="Arial" w:hAnsi="Arial" w:cs="Arial"/>
        </w:rPr>
        <w:t>pela</w:t>
      </w:r>
      <w:r w:rsidR="00C3734C">
        <w:rPr>
          <w:rFonts w:ascii="Arial" w:hAnsi="Arial" w:cs="Arial"/>
        </w:rPr>
        <w:t xml:space="preserve"> entidade equiparada à</w:t>
      </w:r>
      <w:r w:rsidRPr="00DE2349">
        <w:rPr>
          <w:rFonts w:ascii="Arial" w:hAnsi="Arial" w:cs="Arial"/>
        </w:rPr>
        <w:t xml:space="preserve"> Agência de </w:t>
      </w:r>
      <w:r w:rsidR="00F556CF" w:rsidRPr="00DE2349">
        <w:rPr>
          <w:rFonts w:ascii="Arial" w:hAnsi="Arial" w:cs="Arial"/>
        </w:rPr>
        <w:t>Bacia</w:t>
      </w:r>
      <w:r w:rsidR="001428E2" w:rsidRPr="00DE2349">
        <w:rPr>
          <w:rFonts w:ascii="Arial" w:hAnsi="Arial" w:cs="Arial"/>
        </w:rPr>
        <w:t>, observando a legislação Federal, Estadual e Municipal pertinente</w:t>
      </w:r>
      <w:r w:rsidRPr="00DE2349">
        <w:rPr>
          <w:rFonts w:ascii="Arial" w:hAnsi="Arial" w:cs="Arial"/>
        </w:rPr>
        <w:t>.</w:t>
      </w:r>
    </w:p>
    <w:p w14:paraId="61232137" w14:textId="77777777" w:rsidR="00D05520" w:rsidRDefault="00D05520" w:rsidP="005D5ADA">
      <w:pPr>
        <w:numPr>
          <w:ilvl w:val="0"/>
          <w:numId w:val="8"/>
        </w:numPr>
        <w:autoSpaceDE w:val="0"/>
        <w:autoSpaceDN w:val="0"/>
        <w:adjustRightInd w:val="0"/>
        <w:spacing w:after="240" w:line="360" w:lineRule="auto"/>
        <w:ind w:left="425" w:hanging="425"/>
        <w:jc w:val="both"/>
        <w:rPr>
          <w:rFonts w:ascii="Arial" w:hAnsi="Arial" w:cs="Arial"/>
          <w:b/>
        </w:rPr>
      </w:pPr>
      <w:r w:rsidRPr="00DE2349">
        <w:rPr>
          <w:rFonts w:ascii="Arial" w:hAnsi="Arial" w:cs="Arial"/>
          <w:b/>
        </w:rPr>
        <w:t xml:space="preserve">DOS CRITÉRIOS DE HIERARQUIZAÇÃO PARA INVESTIMENTOS </w:t>
      </w:r>
    </w:p>
    <w:p w14:paraId="1BBE18A5" w14:textId="017E1069" w:rsidR="00D05520" w:rsidRDefault="00D05520" w:rsidP="00C3734C">
      <w:pPr>
        <w:pStyle w:val="Recuodecorpodetexto"/>
        <w:spacing w:after="240" w:line="360" w:lineRule="auto"/>
        <w:ind w:left="0"/>
        <w:jc w:val="both"/>
        <w:rPr>
          <w:rFonts w:ascii="Arial" w:hAnsi="Arial" w:cs="Arial"/>
          <w:lang w:eastAsia="en-US"/>
        </w:rPr>
      </w:pPr>
      <w:r w:rsidRPr="00DE2349">
        <w:rPr>
          <w:rFonts w:ascii="Arial" w:hAnsi="Arial" w:cs="Arial"/>
          <w:lang w:eastAsia="en-US"/>
        </w:rPr>
        <w:t>Poderão ser hierarquizados os recursos arrecadados com a cobrança pelo uso de recu</w:t>
      </w:r>
      <w:r w:rsidR="00C3734C">
        <w:rPr>
          <w:rFonts w:ascii="Arial" w:hAnsi="Arial" w:cs="Arial"/>
          <w:lang w:eastAsia="en-US"/>
        </w:rPr>
        <w:t xml:space="preserve">rsos hídricos no período de </w:t>
      </w:r>
      <w:r w:rsidR="007A1A7A">
        <w:rPr>
          <w:rFonts w:ascii="Arial" w:hAnsi="Arial" w:cs="Arial"/>
          <w:lang w:eastAsia="en-US"/>
        </w:rPr>
        <w:t>janeiro de 2025 a junho de 2026</w:t>
      </w:r>
      <w:r w:rsidR="00C3734C">
        <w:rPr>
          <w:rFonts w:ascii="Arial" w:hAnsi="Arial" w:cs="Arial"/>
          <w:lang w:eastAsia="en-US"/>
        </w:rPr>
        <w:t xml:space="preserve">, distribuídos nas </w:t>
      </w:r>
      <w:r w:rsidR="001E23DC">
        <w:rPr>
          <w:rFonts w:ascii="Arial" w:hAnsi="Arial" w:cs="Arial"/>
          <w:lang w:eastAsia="en-US"/>
        </w:rPr>
        <w:t>0</w:t>
      </w:r>
      <w:r w:rsidR="008A6EC6">
        <w:rPr>
          <w:rFonts w:ascii="Arial" w:hAnsi="Arial" w:cs="Arial"/>
          <w:lang w:eastAsia="en-US"/>
        </w:rPr>
        <w:t>8</w:t>
      </w:r>
      <w:r w:rsidR="001E23DC">
        <w:rPr>
          <w:rFonts w:ascii="Arial" w:hAnsi="Arial" w:cs="Arial"/>
          <w:lang w:eastAsia="en-US"/>
        </w:rPr>
        <w:t xml:space="preserve"> </w:t>
      </w:r>
      <w:r w:rsidR="00C3734C">
        <w:rPr>
          <w:rFonts w:ascii="Arial" w:hAnsi="Arial" w:cs="Arial"/>
          <w:lang w:eastAsia="en-US"/>
        </w:rPr>
        <w:t>atividades</w:t>
      </w:r>
      <w:r w:rsidR="00C72386">
        <w:rPr>
          <w:rFonts w:ascii="Arial" w:hAnsi="Arial" w:cs="Arial"/>
          <w:lang w:eastAsia="en-US"/>
        </w:rPr>
        <w:t xml:space="preserve"> priorizada</w:t>
      </w:r>
      <w:r w:rsidR="00083151">
        <w:rPr>
          <w:rFonts w:ascii="Arial" w:hAnsi="Arial" w:cs="Arial"/>
          <w:lang w:eastAsia="en-US"/>
        </w:rPr>
        <w:t>s</w:t>
      </w:r>
      <w:r w:rsidRPr="00DE2349">
        <w:rPr>
          <w:rFonts w:ascii="Arial" w:hAnsi="Arial" w:cs="Arial"/>
          <w:lang w:eastAsia="en-US"/>
        </w:rPr>
        <w:t>, quais sejam: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699"/>
        <w:gridCol w:w="5655"/>
      </w:tblGrid>
      <w:tr w:rsidR="007B7EA2" w:rsidRPr="00D86668" w14:paraId="0A71AE0C" w14:textId="77777777" w:rsidTr="008F22FF">
        <w:tc>
          <w:tcPr>
            <w:tcW w:w="3735" w:type="dxa"/>
          </w:tcPr>
          <w:p w14:paraId="66C4275D" w14:textId="77777777" w:rsidR="00F33519" w:rsidRPr="00D86668" w:rsidRDefault="00F33519" w:rsidP="00D86668">
            <w:pPr>
              <w:pStyle w:val="Recuodecorpodetexto"/>
              <w:spacing w:after="240"/>
              <w:ind w:left="0"/>
              <w:jc w:val="both"/>
              <w:rPr>
                <w:rFonts w:ascii="Arial" w:hAnsi="Arial" w:cs="Arial"/>
                <w:lang w:eastAsia="en-US"/>
              </w:rPr>
            </w:pPr>
            <w:r w:rsidRPr="00D86668">
              <w:rPr>
                <w:rFonts w:ascii="Arial" w:hAnsi="Arial" w:cs="Arial"/>
                <w:b/>
              </w:rPr>
              <w:t>Componente</w:t>
            </w:r>
          </w:p>
        </w:tc>
        <w:tc>
          <w:tcPr>
            <w:tcW w:w="5619" w:type="dxa"/>
          </w:tcPr>
          <w:p w14:paraId="0E27082F" w14:textId="77777777" w:rsidR="00F33519" w:rsidRPr="00D86668" w:rsidRDefault="00F33519" w:rsidP="00D86668">
            <w:pPr>
              <w:pStyle w:val="Recuodecorpodetexto"/>
              <w:spacing w:after="240"/>
              <w:ind w:left="0"/>
              <w:jc w:val="both"/>
              <w:rPr>
                <w:rFonts w:ascii="Arial" w:hAnsi="Arial" w:cs="Arial"/>
                <w:lang w:eastAsia="en-US"/>
              </w:rPr>
            </w:pPr>
            <w:r w:rsidRPr="00D86668">
              <w:rPr>
                <w:rFonts w:ascii="Arial" w:hAnsi="Arial" w:cs="Arial"/>
                <w:b/>
              </w:rPr>
              <w:t>Eixo 1</w:t>
            </w:r>
            <w:r w:rsidRPr="00D86668">
              <w:rPr>
                <w:rFonts w:ascii="Arial" w:hAnsi="Arial" w:cs="Arial"/>
              </w:rPr>
              <w:t xml:space="preserve"> – Programas e Ações de Gestão</w:t>
            </w:r>
          </w:p>
        </w:tc>
      </w:tr>
      <w:tr w:rsidR="007B7EA2" w:rsidRPr="00D86668" w14:paraId="0089F8A3" w14:textId="77777777" w:rsidTr="008F22FF">
        <w:tc>
          <w:tcPr>
            <w:tcW w:w="3735" w:type="dxa"/>
          </w:tcPr>
          <w:p w14:paraId="462EB3F6" w14:textId="77777777" w:rsidR="00F33519" w:rsidRPr="00D86668" w:rsidRDefault="00F33519" w:rsidP="00D86668">
            <w:pPr>
              <w:pStyle w:val="Recuodecorpodetexto"/>
              <w:spacing w:after="240"/>
              <w:ind w:left="0"/>
              <w:jc w:val="both"/>
              <w:rPr>
                <w:rFonts w:ascii="Arial" w:hAnsi="Arial" w:cs="Arial"/>
                <w:lang w:eastAsia="en-US"/>
              </w:rPr>
            </w:pPr>
            <w:r w:rsidRPr="00D86668">
              <w:rPr>
                <w:rFonts w:ascii="Arial" w:hAnsi="Arial" w:cs="Arial"/>
                <w:b/>
              </w:rPr>
              <w:t>Subcomponente</w:t>
            </w:r>
          </w:p>
        </w:tc>
        <w:tc>
          <w:tcPr>
            <w:tcW w:w="5619" w:type="dxa"/>
          </w:tcPr>
          <w:p w14:paraId="08BAC7A7" w14:textId="77777777" w:rsidR="00F33519" w:rsidRPr="00D86668" w:rsidRDefault="00F33519" w:rsidP="00D86668">
            <w:pPr>
              <w:pStyle w:val="Recuodecorpodetexto"/>
              <w:spacing w:after="240"/>
              <w:ind w:left="0"/>
              <w:jc w:val="both"/>
              <w:rPr>
                <w:rFonts w:ascii="Arial" w:hAnsi="Arial" w:cs="Arial"/>
                <w:lang w:eastAsia="en-US"/>
              </w:rPr>
            </w:pPr>
            <w:r w:rsidRPr="00D86668">
              <w:rPr>
                <w:rFonts w:ascii="Arial" w:hAnsi="Arial" w:cs="Arial"/>
                <w:b/>
              </w:rPr>
              <w:t>1.1</w:t>
            </w:r>
            <w:r w:rsidRPr="00D86668">
              <w:rPr>
                <w:rFonts w:ascii="Arial" w:hAnsi="Arial" w:cs="Arial"/>
              </w:rPr>
              <w:t xml:space="preserve"> – </w:t>
            </w:r>
            <w:r w:rsidRPr="00D86668">
              <w:rPr>
                <w:rFonts w:ascii="Arial" w:hAnsi="Arial" w:cs="Arial"/>
                <w:lang w:eastAsia="en-US"/>
              </w:rPr>
              <w:t>Programa de Gestão Ambiental e Fortalecimento Institucional</w:t>
            </w:r>
          </w:p>
        </w:tc>
      </w:tr>
      <w:tr w:rsidR="007B7EA2" w:rsidRPr="00D86668" w14:paraId="7F9AF6EC" w14:textId="77777777" w:rsidTr="008F22FF">
        <w:tc>
          <w:tcPr>
            <w:tcW w:w="3735" w:type="dxa"/>
          </w:tcPr>
          <w:p w14:paraId="481423B6" w14:textId="77777777" w:rsidR="00F33519" w:rsidRPr="00D86668" w:rsidRDefault="00F33519" w:rsidP="00E21632">
            <w:pPr>
              <w:pStyle w:val="Recuodecorpodetexto"/>
              <w:spacing w:after="240"/>
              <w:ind w:left="0"/>
              <w:jc w:val="both"/>
              <w:rPr>
                <w:rFonts w:ascii="Arial" w:hAnsi="Arial" w:cs="Arial"/>
                <w:lang w:eastAsia="en-US"/>
              </w:rPr>
            </w:pPr>
            <w:r w:rsidRPr="00E21632">
              <w:rPr>
                <w:rFonts w:ascii="Arial" w:hAnsi="Arial" w:cs="Arial"/>
                <w:b/>
              </w:rPr>
              <w:t>Ação</w:t>
            </w:r>
            <w:r w:rsidRPr="00E21632">
              <w:rPr>
                <w:rFonts w:ascii="Arial" w:hAnsi="Arial" w:cs="Arial"/>
                <w:b/>
                <w:highlight w:val="yellow"/>
              </w:rPr>
              <w:t xml:space="preserve"> </w:t>
            </w:r>
          </w:p>
        </w:tc>
        <w:tc>
          <w:tcPr>
            <w:tcW w:w="5619" w:type="dxa"/>
          </w:tcPr>
          <w:p w14:paraId="47AAD42F" w14:textId="77777777" w:rsidR="00F33519" w:rsidRPr="00D86668" w:rsidRDefault="00F33519" w:rsidP="00D86668">
            <w:pPr>
              <w:pStyle w:val="Recuodecorpodetexto"/>
              <w:spacing w:after="240"/>
              <w:ind w:left="0"/>
              <w:jc w:val="both"/>
              <w:rPr>
                <w:rFonts w:ascii="Arial" w:hAnsi="Arial" w:cs="Arial"/>
                <w:lang w:eastAsia="en-US"/>
              </w:rPr>
            </w:pPr>
            <w:r w:rsidRPr="00D86668">
              <w:rPr>
                <w:rFonts w:ascii="Arial" w:hAnsi="Arial" w:cs="Arial"/>
                <w:b/>
                <w:lang w:eastAsia="en-US"/>
              </w:rPr>
              <w:t>1.1.1</w:t>
            </w:r>
            <w:r w:rsidRPr="00D86668">
              <w:rPr>
                <w:rFonts w:ascii="Arial" w:hAnsi="Arial" w:cs="Arial"/>
                <w:lang w:eastAsia="en-US"/>
              </w:rPr>
              <w:t xml:space="preserve"> – Ferramentas de Construção da Gestão Participativa</w:t>
            </w:r>
          </w:p>
        </w:tc>
      </w:tr>
      <w:tr w:rsidR="007B7EA2" w:rsidRPr="00D86668" w14:paraId="69893780" w14:textId="77777777" w:rsidTr="008F22FF">
        <w:tc>
          <w:tcPr>
            <w:tcW w:w="3735" w:type="dxa"/>
          </w:tcPr>
          <w:p w14:paraId="76FFB27E" w14:textId="77777777" w:rsidR="0023799B" w:rsidRDefault="0023799B" w:rsidP="00D86668">
            <w:pPr>
              <w:pStyle w:val="Recuodecorpodetexto"/>
              <w:spacing w:after="240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Programa</w:t>
            </w:r>
          </w:p>
        </w:tc>
        <w:tc>
          <w:tcPr>
            <w:tcW w:w="5619" w:type="dxa"/>
          </w:tcPr>
          <w:p w14:paraId="4A6F883B" w14:textId="77777777" w:rsidR="0023799B" w:rsidRPr="00F562E2" w:rsidRDefault="001A2998" w:rsidP="0023799B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1.1.1.1</w:t>
            </w:r>
            <w:r w:rsidR="006F0695" w:rsidRPr="00F562E2">
              <w:rPr>
                <w:rFonts w:ascii="Arial" w:hAnsi="Arial" w:cs="Arial"/>
                <w:b/>
                <w:lang w:eastAsia="en-US"/>
              </w:rPr>
              <w:t xml:space="preserve"> -</w:t>
            </w:r>
            <w:r w:rsidR="006F0695" w:rsidRPr="00F562E2">
              <w:rPr>
                <w:rFonts w:ascii="Arial" w:hAnsi="Arial" w:cs="Arial"/>
                <w:lang w:eastAsia="en-US"/>
              </w:rPr>
              <w:t xml:space="preserve"> </w:t>
            </w:r>
            <w:r w:rsidR="0023799B" w:rsidRPr="00F562E2">
              <w:rPr>
                <w:rFonts w:ascii="Arial" w:hAnsi="Arial" w:cs="Arial"/>
                <w:lang w:eastAsia="en-US"/>
              </w:rPr>
              <w:t>Tratamento da Informação Qualificada</w:t>
            </w:r>
          </w:p>
          <w:p w14:paraId="33CA0E09" w14:textId="77777777" w:rsidR="00FD649A" w:rsidRPr="00F562E2" w:rsidRDefault="0023799B" w:rsidP="001608A4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  <w:lang w:eastAsia="en-US"/>
              </w:rPr>
            </w:pPr>
            <w:r w:rsidRPr="00F562E2">
              <w:rPr>
                <w:rFonts w:ascii="Arial" w:hAnsi="Arial" w:cs="Arial"/>
                <w:lang w:eastAsia="en-US"/>
              </w:rPr>
              <w:t xml:space="preserve">A presente atividade tem por objetivo </w:t>
            </w:r>
            <w:r w:rsidR="001608A4">
              <w:rPr>
                <w:rFonts w:ascii="Arial" w:hAnsi="Arial" w:cs="Arial"/>
                <w:lang w:eastAsia="en-US"/>
              </w:rPr>
              <w:t xml:space="preserve">arcar com os custos de manutenção e atualização do Sistema SIGA, que tem como escopo a </w:t>
            </w:r>
            <w:r w:rsidRPr="00F562E2">
              <w:rPr>
                <w:rFonts w:ascii="Arial" w:hAnsi="Arial" w:cs="Arial"/>
                <w:lang w:eastAsia="en-US"/>
              </w:rPr>
              <w:t xml:space="preserve">estruturação de banco de dados inteligente de modo a servir aos diferentes programas e atividades do CBH, seja no que se refere ao acompanhamento físico e </w:t>
            </w:r>
            <w:r w:rsidRPr="00F562E2">
              <w:rPr>
                <w:rFonts w:ascii="Arial" w:hAnsi="Arial" w:cs="Arial"/>
                <w:lang w:eastAsia="en-US"/>
              </w:rPr>
              <w:lastRenderedPageBreak/>
              <w:t>financeiro de projetos</w:t>
            </w:r>
            <w:r w:rsidR="006F0695" w:rsidRPr="00F562E2">
              <w:rPr>
                <w:rFonts w:ascii="Arial" w:hAnsi="Arial" w:cs="Arial"/>
                <w:lang w:eastAsia="en-US"/>
              </w:rPr>
              <w:t>, disponibilização de informações técnicas relativas aos recursos hídricos da bacia</w:t>
            </w:r>
            <w:r w:rsidRPr="00F562E2">
              <w:rPr>
                <w:rFonts w:ascii="Arial" w:hAnsi="Arial" w:cs="Arial"/>
                <w:lang w:eastAsia="en-US"/>
              </w:rPr>
              <w:t xml:space="preserve"> e outras ações do comit</w:t>
            </w:r>
            <w:r w:rsidR="006F0695" w:rsidRPr="00F562E2">
              <w:rPr>
                <w:rFonts w:ascii="Arial" w:hAnsi="Arial" w:cs="Arial"/>
                <w:lang w:eastAsia="en-US"/>
              </w:rPr>
              <w:t xml:space="preserve">ê. O sistema </w:t>
            </w:r>
            <w:r w:rsidR="001608A4">
              <w:rPr>
                <w:rFonts w:ascii="Arial" w:hAnsi="Arial" w:cs="Arial"/>
                <w:lang w:eastAsia="en-US"/>
              </w:rPr>
              <w:t>será</w:t>
            </w:r>
            <w:r w:rsidR="006F0695" w:rsidRPr="00F562E2">
              <w:rPr>
                <w:rFonts w:ascii="Arial" w:hAnsi="Arial" w:cs="Arial"/>
                <w:lang w:eastAsia="en-US"/>
              </w:rPr>
              <w:t xml:space="preserve"> utilizado  </w:t>
            </w:r>
            <w:r w:rsidRPr="00F562E2">
              <w:rPr>
                <w:rFonts w:ascii="Arial" w:hAnsi="Arial" w:cs="Arial"/>
                <w:lang w:eastAsia="en-US"/>
              </w:rPr>
              <w:t>também no sentido de informatizar a parte operacional da secretaria executiva do comitê</w:t>
            </w:r>
            <w:r w:rsidR="006F0695" w:rsidRPr="00F562E2">
              <w:rPr>
                <w:rFonts w:ascii="Arial" w:hAnsi="Arial" w:cs="Arial"/>
                <w:lang w:eastAsia="en-US"/>
              </w:rPr>
              <w:t xml:space="preserve"> (</w:t>
            </w:r>
            <w:r w:rsidRPr="00F562E2">
              <w:rPr>
                <w:rFonts w:ascii="Arial" w:hAnsi="Arial" w:cs="Arial"/>
                <w:lang w:eastAsia="en-US"/>
              </w:rPr>
              <w:t>assinatura eletrônica de documentos, elaboração de atas de reunião, tramitação de solicitações de di</w:t>
            </w:r>
            <w:r w:rsidR="006F0695" w:rsidRPr="00F562E2">
              <w:rPr>
                <w:rFonts w:ascii="Arial" w:hAnsi="Arial" w:cs="Arial"/>
                <w:lang w:eastAsia="en-US"/>
              </w:rPr>
              <w:t>árias, reembolsos</w:t>
            </w:r>
            <w:r w:rsidR="002A032A" w:rsidRPr="00F562E2">
              <w:rPr>
                <w:rFonts w:ascii="Arial" w:hAnsi="Arial" w:cs="Arial"/>
                <w:lang w:eastAsia="en-US"/>
              </w:rPr>
              <w:t xml:space="preserve">, pagamentos diversos a </w:t>
            </w:r>
            <w:r w:rsidR="00C525CA" w:rsidRPr="00F562E2">
              <w:rPr>
                <w:rFonts w:ascii="Arial" w:hAnsi="Arial" w:cs="Arial"/>
                <w:lang w:eastAsia="en-US"/>
              </w:rPr>
              <w:t>fornecedores</w:t>
            </w:r>
            <w:r w:rsidR="006F0695" w:rsidRPr="00F562E2">
              <w:rPr>
                <w:rFonts w:ascii="Arial" w:hAnsi="Arial" w:cs="Arial"/>
                <w:lang w:eastAsia="en-US"/>
              </w:rPr>
              <w:t xml:space="preserve"> </w:t>
            </w:r>
            <w:proofErr w:type="spellStart"/>
            <w:r w:rsidR="006F0695" w:rsidRPr="00F562E2">
              <w:rPr>
                <w:rFonts w:ascii="Arial" w:hAnsi="Arial" w:cs="Arial"/>
                <w:lang w:eastAsia="en-US"/>
              </w:rPr>
              <w:t>etc</w:t>
            </w:r>
            <w:proofErr w:type="spellEnd"/>
            <w:r w:rsidR="006F0695" w:rsidRPr="00F562E2">
              <w:rPr>
                <w:rFonts w:ascii="Arial" w:hAnsi="Arial" w:cs="Arial"/>
                <w:lang w:eastAsia="en-US"/>
              </w:rPr>
              <w:t>), além do acompanhamento dos indicadores e metas do Contrato de Gestão.</w:t>
            </w:r>
          </w:p>
        </w:tc>
      </w:tr>
      <w:tr w:rsidR="007B7EA2" w:rsidRPr="00D86668" w14:paraId="1B2743EA" w14:textId="77777777" w:rsidTr="008F22FF">
        <w:tc>
          <w:tcPr>
            <w:tcW w:w="3735" w:type="dxa"/>
          </w:tcPr>
          <w:p w14:paraId="5023073C" w14:textId="77777777" w:rsidR="00083151" w:rsidRPr="00D86668" w:rsidRDefault="00E21632" w:rsidP="00D86668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lang w:eastAsia="en-US"/>
              </w:rPr>
            </w:pPr>
            <w:r>
              <w:rPr>
                <w:rFonts w:ascii="Arial" w:hAnsi="Arial" w:cs="Arial"/>
                <w:b/>
              </w:rPr>
              <w:lastRenderedPageBreak/>
              <w:t>Programa</w:t>
            </w:r>
          </w:p>
        </w:tc>
        <w:tc>
          <w:tcPr>
            <w:tcW w:w="5619" w:type="dxa"/>
          </w:tcPr>
          <w:p w14:paraId="6AD96B8D" w14:textId="77777777" w:rsidR="00083151" w:rsidRPr="00D86668" w:rsidRDefault="00083151" w:rsidP="00D86668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lang w:eastAsia="en-US"/>
              </w:rPr>
            </w:pPr>
            <w:r w:rsidRPr="00D86668">
              <w:rPr>
                <w:rFonts w:ascii="Arial" w:hAnsi="Arial" w:cs="Arial"/>
                <w:b/>
              </w:rPr>
              <w:t>1.1.1.</w:t>
            </w:r>
            <w:r w:rsidR="001A2998">
              <w:rPr>
                <w:rFonts w:ascii="Arial" w:hAnsi="Arial" w:cs="Arial"/>
                <w:b/>
              </w:rPr>
              <w:t>2</w:t>
            </w:r>
            <w:r w:rsidRPr="00D86668">
              <w:rPr>
                <w:rFonts w:ascii="Arial" w:hAnsi="Arial" w:cs="Arial"/>
              </w:rPr>
              <w:t xml:space="preserve"> – Operacionalização do CBH Preto e Paraibuna</w:t>
            </w:r>
          </w:p>
          <w:p w14:paraId="31FFE980" w14:textId="77777777" w:rsidR="00083151" w:rsidRPr="00D86668" w:rsidRDefault="00083151" w:rsidP="00D86668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</w:rPr>
            </w:pPr>
            <w:r w:rsidRPr="00D86668">
              <w:rPr>
                <w:rFonts w:ascii="Arial" w:hAnsi="Arial" w:cs="Arial"/>
              </w:rPr>
              <w:t>A execução de atividades ou serviços para a operacionalização do Comitê requer recursos financeiros e relaciona-se, em especial, com os indicadores e metas do Contrato de Gestão e ao atendimento de solicitações dos membros do Comitê, tais quais:</w:t>
            </w:r>
          </w:p>
          <w:p w14:paraId="41AD8EEB" w14:textId="77777777" w:rsidR="00083151" w:rsidRPr="00D86668" w:rsidRDefault="00083151" w:rsidP="00D86668">
            <w:pPr>
              <w:pStyle w:val="Recuodecorpodetexto"/>
              <w:numPr>
                <w:ilvl w:val="0"/>
                <w:numId w:val="30"/>
              </w:numPr>
              <w:spacing w:after="240" w:line="360" w:lineRule="auto"/>
              <w:ind w:left="453"/>
              <w:jc w:val="both"/>
              <w:rPr>
                <w:rFonts w:ascii="Arial" w:hAnsi="Arial" w:cs="Arial"/>
              </w:rPr>
            </w:pPr>
            <w:r w:rsidRPr="00D86668">
              <w:rPr>
                <w:rFonts w:ascii="Arial" w:hAnsi="Arial" w:cs="Arial"/>
              </w:rPr>
              <w:t>Deslocamento dos membros do Comitê: locação de veículo, combustível, passagens para participação em eventos e reuniões, dentre outros;</w:t>
            </w:r>
          </w:p>
          <w:p w14:paraId="3A50A8C9" w14:textId="77777777" w:rsidR="00083151" w:rsidRPr="00D86668" w:rsidRDefault="00083151" w:rsidP="00D86668">
            <w:pPr>
              <w:pStyle w:val="Recuodecorpodetexto"/>
              <w:numPr>
                <w:ilvl w:val="0"/>
                <w:numId w:val="30"/>
              </w:numPr>
              <w:spacing w:after="240" w:line="360" w:lineRule="auto"/>
              <w:ind w:left="453"/>
              <w:jc w:val="both"/>
              <w:rPr>
                <w:rFonts w:ascii="Arial" w:hAnsi="Arial" w:cs="Arial"/>
              </w:rPr>
            </w:pPr>
            <w:r w:rsidRPr="00D86668">
              <w:rPr>
                <w:rFonts w:ascii="Arial" w:hAnsi="Arial" w:cs="Arial"/>
              </w:rPr>
              <w:t>Estadia, diária e alimentação dos membros do Comitê para participação em eventos e reuniões;</w:t>
            </w:r>
          </w:p>
          <w:p w14:paraId="4367F193" w14:textId="161868B4" w:rsidR="00083151" w:rsidRPr="00D86668" w:rsidRDefault="00083151" w:rsidP="00D86668">
            <w:pPr>
              <w:pStyle w:val="Recuodecorpodetexto"/>
              <w:numPr>
                <w:ilvl w:val="0"/>
                <w:numId w:val="30"/>
              </w:numPr>
              <w:spacing w:after="240" w:line="360" w:lineRule="auto"/>
              <w:ind w:left="453"/>
              <w:jc w:val="both"/>
              <w:rPr>
                <w:rFonts w:ascii="Arial" w:hAnsi="Arial" w:cs="Arial"/>
                <w:b/>
              </w:rPr>
            </w:pPr>
            <w:r w:rsidRPr="00D86668">
              <w:rPr>
                <w:rFonts w:ascii="Arial" w:hAnsi="Arial" w:cs="Arial"/>
              </w:rPr>
              <w:t>Custos de realização das reuniões Plenárias, câmaras técnicas, grupos de trabalhos (</w:t>
            </w:r>
            <w:proofErr w:type="spellStart"/>
            <w:r w:rsidRPr="00D86668">
              <w:rPr>
                <w:rFonts w:ascii="Arial" w:hAnsi="Arial" w:cs="Arial"/>
              </w:rPr>
              <w:t>Coffee</w:t>
            </w:r>
            <w:proofErr w:type="spellEnd"/>
            <w:r w:rsidRPr="00D86668">
              <w:rPr>
                <w:rFonts w:ascii="Arial" w:hAnsi="Arial" w:cs="Arial"/>
              </w:rPr>
              <w:t xml:space="preserve"> Break, serviços de áudio, som e filmagem, </w:t>
            </w:r>
            <w:r w:rsidRPr="00D86668">
              <w:rPr>
                <w:rFonts w:ascii="Arial" w:hAnsi="Arial" w:cs="Arial"/>
              </w:rPr>
              <w:lastRenderedPageBreak/>
              <w:t xml:space="preserve">recepção, locação de espaço, serviço de reprografia, </w:t>
            </w:r>
            <w:proofErr w:type="spellStart"/>
            <w:r w:rsidRPr="00D86668">
              <w:rPr>
                <w:rFonts w:ascii="Arial" w:hAnsi="Arial" w:cs="Arial"/>
              </w:rPr>
              <w:t>etc</w:t>
            </w:r>
            <w:proofErr w:type="spellEnd"/>
            <w:r w:rsidRPr="00D86668">
              <w:rPr>
                <w:rFonts w:ascii="Arial" w:hAnsi="Arial" w:cs="Arial"/>
              </w:rPr>
              <w:t>);</w:t>
            </w:r>
          </w:p>
          <w:p w14:paraId="05AB63FB" w14:textId="77777777" w:rsidR="00083151" w:rsidRPr="00D86668" w:rsidRDefault="00083151" w:rsidP="00D86668">
            <w:pPr>
              <w:pStyle w:val="Recuodecorpodetexto"/>
              <w:numPr>
                <w:ilvl w:val="0"/>
                <w:numId w:val="30"/>
              </w:numPr>
              <w:spacing w:after="240" w:line="360" w:lineRule="auto"/>
              <w:ind w:left="453"/>
              <w:jc w:val="both"/>
              <w:rPr>
                <w:rFonts w:ascii="Arial" w:hAnsi="Arial" w:cs="Arial"/>
                <w:b/>
              </w:rPr>
            </w:pPr>
            <w:r w:rsidRPr="00D86668">
              <w:rPr>
                <w:rFonts w:ascii="Arial" w:hAnsi="Arial" w:cs="Arial"/>
              </w:rPr>
              <w:t xml:space="preserve">Serviços de comunicação voltados para as ações do Comitê que visam divulgar o trabalho do CBH e mobilizar atores estratégicos para participação ativa nas atividades desenvolvidas na bacia hidrográfica, produção de conteúdo e utilização de mídias sociais para maior visibilidade às atividades do CBH, serviços de publicação de editoriais (revistas, livros, </w:t>
            </w:r>
            <w:proofErr w:type="spellStart"/>
            <w:r w:rsidRPr="00D86668">
              <w:rPr>
                <w:rFonts w:ascii="Arial" w:hAnsi="Arial" w:cs="Arial"/>
              </w:rPr>
              <w:t>etc</w:t>
            </w:r>
            <w:proofErr w:type="spellEnd"/>
            <w:r w:rsidRPr="00D86668">
              <w:rPr>
                <w:rFonts w:ascii="Arial" w:hAnsi="Arial" w:cs="Arial"/>
              </w:rPr>
              <w:t xml:space="preserve">), </w:t>
            </w:r>
            <w:proofErr w:type="spellStart"/>
            <w:r w:rsidRPr="00D86668">
              <w:rPr>
                <w:rFonts w:ascii="Arial" w:hAnsi="Arial" w:cs="Arial"/>
              </w:rPr>
              <w:t>hosting</w:t>
            </w:r>
            <w:proofErr w:type="spellEnd"/>
            <w:r w:rsidRPr="00D86668">
              <w:rPr>
                <w:rFonts w:ascii="Arial" w:hAnsi="Arial" w:cs="Arial"/>
              </w:rPr>
              <w:t xml:space="preserve"> e domínios do Comitê, dentre outros;</w:t>
            </w:r>
          </w:p>
        </w:tc>
      </w:tr>
      <w:tr w:rsidR="007B7EA2" w:rsidRPr="00D86668" w14:paraId="6F70BE38" w14:textId="77777777" w:rsidTr="008F22FF">
        <w:tc>
          <w:tcPr>
            <w:tcW w:w="3735" w:type="dxa"/>
          </w:tcPr>
          <w:p w14:paraId="4C653688" w14:textId="77777777" w:rsidR="006F0695" w:rsidRDefault="006F0695" w:rsidP="00D86668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Programa</w:t>
            </w:r>
          </w:p>
        </w:tc>
        <w:tc>
          <w:tcPr>
            <w:tcW w:w="5619" w:type="dxa"/>
          </w:tcPr>
          <w:p w14:paraId="61E9E708" w14:textId="77777777" w:rsidR="006F0695" w:rsidRPr="00F562E2" w:rsidRDefault="001A2998" w:rsidP="00D86668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1.1.1.3</w:t>
            </w:r>
            <w:r w:rsidR="006F0695" w:rsidRPr="00F562E2">
              <w:rPr>
                <w:rFonts w:ascii="Arial" w:hAnsi="Arial" w:cs="Arial"/>
                <w:b/>
              </w:rPr>
              <w:t xml:space="preserve">  - </w:t>
            </w:r>
            <w:r w:rsidR="006F0695" w:rsidRPr="00F562E2">
              <w:rPr>
                <w:rFonts w:ascii="Arial" w:hAnsi="Arial" w:cs="Arial"/>
              </w:rPr>
              <w:t xml:space="preserve">Estruturação </w:t>
            </w:r>
            <w:r w:rsidR="0011224F" w:rsidRPr="00F562E2">
              <w:rPr>
                <w:rFonts w:ascii="Arial" w:hAnsi="Arial" w:cs="Arial"/>
              </w:rPr>
              <w:t xml:space="preserve">técnica </w:t>
            </w:r>
            <w:r w:rsidR="006F0695" w:rsidRPr="00F562E2">
              <w:rPr>
                <w:rFonts w:ascii="Arial" w:hAnsi="Arial" w:cs="Arial"/>
              </w:rPr>
              <w:t xml:space="preserve">do CBH Preto e Paraibuna </w:t>
            </w:r>
          </w:p>
          <w:p w14:paraId="78AE5243" w14:textId="77777777" w:rsidR="00770DCE" w:rsidRDefault="006F0695" w:rsidP="00833B1E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</w:rPr>
            </w:pPr>
            <w:r w:rsidRPr="00F562E2">
              <w:rPr>
                <w:rFonts w:ascii="Arial" w:hAnsi="Arial" w:cs="Arial"/>
              </w:rPr>
              <w:t xml:space="preserve">Este programa </w:t>
            </w:r>
            <w:r w:rsidR="00096408">
              <w:rPr>
                <w:rFonts w:ascii="Arial" w:hAnsi="Arial" w:cs="Arial"/>
              </w:rPr>
              <w:t xml:space="preserve">prevê a aplicação de recursos </w:t>
            </w:r>
            <w:r w:rsidR="0011224F" w:rsidRPr="00F562E2">
              <w:rPr>
                <w:rFonts w:ascii="Arial" w:hAnsi="Arial" w:cs="Arial"/>
              </w:rPr>
              <w:t xml:space="preserve">para arcar com as despesas de salários, encargos sociais e benefícios de profissional da área técnica </w:t>
            </w:r>
            <w:r w:rsidR="000A5D53">
              <w:rPr>
                <w:rFonts w:ascii="Arial" w:hAnsi="Arial" w:cs="Arial"/>
              </w:rPr>
              <w:t>(Especialista em Recursos Hídricos)</w:t>
            </w:r>
            <w:r w:rsidR="0011224F" w:rsidRPr="00F562E2">
              <w:rPr>
                <w:rFonts w:ascii="Arial" w:hAnsi="Arial" w:cs="Arial"/>
              </w:rPr>
              <w:t xml:space="preserve"> pertencente aos quadros da entidade equiparada</w:t>
            </w:r>
            <w:r w:rsidR="00C525CA" w:rsidRPr="00F562E2">
              <w:rPr>
                <w:rFonts w:ascii="Arial" w:hAnsi="Arial" w:cs="Arial"/>
              </w:rPr>
              <w:t>, selecionado por meio de processo seletivo público.</w:t>
            </w:r>
            <w:r w:rsidR="00F16736">
              <w:rPr>
                <w:rFonts w:ascii="Arial" w:hAnsi="Arial" w:cs="Arial"/>
              </w:rPr>
              <w:t xml:space="preserve"> </w:t>
            </w:r>
          </w:p>
          <w:p w14:paraId="6550FFC3" w14:textId="3B28C701" w:rsidR="003B4002" w:rsidRPr="007A637A" w:rsidRDefault="007A637A" w:rsidP="00A81AE0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</w:rPr>
              <w:t>Para o 1</w:t>
            </w:r>
            <w:r>
              <w:rPr>
                <w:rFonts w:ascii="Arial" w:hAnsi="Arial" w:cs="Arial"/>
                <w:sz w:val="26"/>
                <w:szCs w:val="26"/>
              </w:rPr>
              <w:t>º semestre de 2026, será contratado 01 (um) Especialista em Recursos Hídricos</w:t>
            </w:r>
            <w:r w:rsidR="00D60519">
              <w:rPr>
                <w:rFonts w:ascii="Arial" w:hAnsi="Arial" w:cs="Arial"/>
                <w:sz w:val="26"/>
                <w:szCs w:val="26"/>
              </w:rPr>
              <w:t xml:space="preserve">, cujas despesas de remuneração, encargos sociais e benefícios serão rateados com o </w:t>
            </w:r>
            <w:r w:rsidR="009E7C62">
              <w:rPr>
                <w:rFonts w:ascii="Arial" w:hAnsi="Arial" w:cs="Arial"/>
                <w:sz w:val="26"/>
                <w:szCs w:val="26"/>
              </w:rPr>
              <w:t>CG 008/2024 (CBH Pomba e Muriaé)</w:t>
            </w:r>
            <w:r w:rsidR="00205EBA">
              <w:rPr>
                <w:rFonts w:ascii="Arial" w:hAnsi="Arial" w:cs="Arial"/>
                <w:sz w:val="26"/>
                <w:szCs w:val="26"/>
              </w:rPr>
              <w:t>, conforme quadro abaixo:</w:t>
            </w:r>
          </w:p>
        </w:tc>
      </w:tr>
      <w:tr w:rsidR="003B4002" w:rsidRPr="00D86668" w14:paraId="58FD9AFE" w14:textId="77777777" w:rsidTr="00DE6064">
        <w:tblPrEx>
          <w:tblCellMar>
            <w:left w:w="70" w:type="dxa"/>
            <w:right w:w="70" w:type="dxa"/>
          </w:tblCellMar>
        </w:tblPrEx>
        <w:trPr>
          <w:trHeight w:val="4734"/>
        </w:trPr>
        <w:tc>
          <w:tcPr>
            <w:tcW w:w="9354" w:type="dxa"/>
            <w:gridSpan w:val="2"/>
          </w:tcPr>
          <w:p w14:paraId="15CC4847" w14:textId="67A59690" w:rsidR="003B4002" w:rsidRPr="00D86668" w:rsidRDefault="002845F1" w:rsidP="00D86668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68DF7C4" wp14:editId="53FF674C">
                  <wp:extent cx="5867400" cy="2091055"/>
                  <wp:effectExtent l="0" t="0" r="0" b="4445"/>
                  <wp:docPr id="103491239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4912392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69075" cy="20916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6A29" w:rsidRPr="00D86668" w14:paraId="4D7CC3A2" w14:textId="77777777" w:rsidTr="008F22FF">
        <w:tc>
          <w:tcPr>
            <w:tcW w:w="3735" w:type="dxa"/>
          </w:tcPr>
          <w:p w14:paraId="30CCAA36" w14:textId="241D0D1A" w:rsidR="00DA6A29" w:rsidRPr="00D86668" w:rsidRDefault="00DA6A29" w:rsidP="00D86668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Programa</w:t>
            </w:r>
          </w:p>
        </w:tc>
        <w:tc>
          <w:tcPr>
            <w:tcW w:w="5619" w:type="dxa"/>
          </w:tcPr>
          <w:p w14:paraId="6B7C3FC5" w14:textId="4C1983A1" w:rsidR="00DA6A29" w:rsidRPr="00F562E2" w:rsidRDefault="00DA6A29" w:rsidP="00DA6A29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</w:rPr>
            </w:pPr>
            <w:r w:rsidRPr="00BA7EF3">
              <w:rPr>
                <w:rFonts w:ascii="Arial" w:hAnsi="Arial" w:cs="Arial"/>
                <w:b/>
              </w:rPr>
              <w:t>1.1.1.4</w:t>
            </w:r>
            <w:r w:rsidRPr="008A5ED6">
              <w:rPr>
                <w:rFonts w:ascii="Arial" w:hAnsi="Arial" w:cs="Arial"/>
              </w:rPr>
              <w:t xml:space="preserve">  - </w:t>
            </w:r>
            <w:r w:rsidR="0052622A">
              <w:rPr>
                <w:rFonts w:ascii="Arial" w:hAnsi="Arial" w:cs="Arial"/>
              </w:rPr>
              <w:t>Projeto Academia das Águas</w:t>
            </w:r>
          </w:p>
          <w:p w14:paraId="208ABE8F" w14:textId="6C42FA08" w:rsidR="008A5ED6" w:rsidRPr="008A5ED6" w:rsidRDefault="008A5ED6" w:rsidP="009E0BC5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</w:rPr>
            </w:pPr>
            <w:r w:rsidRPr="008A5ED6">
              <w:rPr>
                <w:rFonts w:ascii="Arial" w:hAnsi="Arial" w:cs="Arial"/>
              </w:rPr>
              <w:t>A Academia de Extensão e Ensino da AGEVAP (ACADEMIA DAS ÁGUAS), surgiu da necessidade de capacitar pessoas envolvidas, de forma direta e indireta, em temas relacionados a recursos hídricos, meio ambiente e saneamento.</w:t>
            </w:r>
          </w:p>
          <w:p w14:paraId="36AAB209" w14:textId="60D8A53B" w:rsidR="00DA6A29" w:rsidRPr="00D86668" w:rsidRDefault="00875748" w:rsidP="007F36E7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As disciplinas </w:t>
            </w:r>
            <w:r w:rsidR="00FD1DA9">
              <w:rPr>
                <w:rFonts w:ascii="Arial" w:hAnsi="Arial" w:cs="Arial"/>
              </w:rPr>
              <w:t xml:space="preserve">dos </w:t>
            </w:r>
            <w:r w:rsidR="008A5ED6" w:rsidRPr="008A5ED6">
              <w:rPr>
                <w:rFonts w:ascii="Arial" w:hAnsi="Arial" w:cs="Arial"/>
              </w:rPr>
              <w:t xml:space="preserve">cursos </w:t>
            </w:r>
            <w:r w:rsidR="00605C8B">
              <w:rPr>
                <w:rFonts w:ascii="Arial" w:hAnsi="Arial" w:cs="Arial"/>
              </w:rPr>
              <w:t xml:space="preserve">que serão oferecidos neste projeto </w:t>
            </w:r>
            <w:r w:rsidR="00FD1DA9">
              <w:rPr>
                <w:rFonts w:ascii="Arial" w:hAnsi="Arial" w:cs="Arial"/>
              </w:rPr>
              <w:t xml:space="preserve">darão </w:t>
            </w:r>
            <w:r w:rsidR="008A5ED6" w:rsidRPr="008A5ED6">
              <w:rPr>
                <w:rFonts w:ascii="Arial" w:hAnsi="Arial" w:cs="Arial"/>
              </w:rPr>
              <w:t xml:space="preserve">ênfase </w:t>
            </w:r>
            <w:r w:rsidR="00001C7B">
              <w:rPr>
                <w:rFonts w:ascii="Arial" w:hAnsi="Arial" w:cs="Arial"/>
              </w:rPr>
              <w:t>à aplicação das</w:t>
            </w:r>
            <w:r w:rsidR="004D593B">
              <w:rPr>
                <w:rFonts w:ascii="Arial" w:hAnsi="Arial" w:cs="Arial"/>
              </w:rPr>
              <w:t xml:space="preserve"> inovações e soluções tecnológi</w:t>
            </w:r>
            <w:r w:rsidR="00001C7B">
              <w:rPr>
                <w:rFonts w:ascii="Arial" w:hAnsi="Arial" w:cs="Arial"/>
              </w:rPr>
              <w:t>cas associad</w:t>
            </w:r>
            <w:r w:rsidR="002D02CA">
              <w:rPr>
                <w:rFonts w:ascii="Arial" w:hAnsi="Arial" w:cs="Arial"/>
              </w:rPr>
              <w:t xml:space="preserve">as </w:t>
            </w:r>
            <w:r w:rsidR="00893393">
              <w:rPr>
                <w:rFonts w:ascii="Arial" w:hAnsi="Arial" w:cs="Arial"/>
              </w:rPr>
              <w:t>à gestão de recursos hídricos</w:t>
            </w:r>
            <w:r w:rsidR="00582E7A">
              <w:rPr>
                <w:rFonts w:ascii="Arial" w:hAnsi="Arial" w:cs="Arial"/>
              </w:rPr>
              <w:t xml:space="preserve">. </w:t>
            </w:r>
            <w:r w:rsidR="002D02CA">
              <w:rPr>
                <w:rFonts w:ascii="Arial" w:hAnsi="Arial" w:cs="Arial"/>
              </w:rPr>
              <w:t>O</w:t>
            </w:r>
            <w:r w:rsidR="003D1108">
              <w:rPr>
                <w:rFonts w:ascii="Arial" w:hAnsi="Arial" w:cs="Arial"/>
              </w:rPr>
              <w:t xml:space="preserve"> </w:t>
            </w:r>
            <w:r w:rsidR="00712EE1">
              <w:rPr>
                <w:rFonts w:ascii="Arial" w:hAnsi="Arial" w:cs="Arial"/>
              </w:rPr>
              <w:t>projeto tem como objetivo c</w:t>
            </w:r>
            <w:r w:rsidR="00712EE1" w:rsidRPr="00712EE1">
              <w:rPr>
                <w:rFonts w:ascii="Arial" w:hAnsi="Arial" w:cs="Arial"/>
              </w:rPr>
              <w:t>apacitar</w:t>
            </w:r>
            <w:r w:rsidR="007479C4">
              <w:rPr>
                <w:rFonts w:ascii="Arial" w:hAnsi="Arial" w:cs="Arial"/>
              </w:rPr>
              <w:t xml:space="preserve"> prio</w:t>
            </w:r>
            <w:r w:rsidR="00DB7E58">
              <w:rPr>
                <w:rFonts w:ascii="Arial" w:hAnsi="Arial" w:cs="Arial"/>
              </w:rPr>
              <w:t xml:space="preserve">ritariamente </w:t>
            </w:r>
            <w:r w:rsidR="00712EE1">
              <w:rPr>
                <w:rFonts w:ascii="Arial" w:hAnsi="Arial" w:cs="Arial"/>
              </w:rPr>
              <w:t xml:space="preserve">conselheiros (as) do CBH Preto e Paraibuna </w:t>
            </w:r>
            <w:r w:rsidR="00712EE1" w:rsidRPr="00712EE1">
              <w:rPr>
                <w:rFonts w:ascii="Arial" w:hAnsi="Arial" w:cs="Arial"/>
              </w:rPr>
              <w:t xml:space="preserve"> para atender da melhor forma a universalização do saneamento</w:t>
            </w:r>
            <w:r w:rsidR="00161848">
              <w:rPr>
                <w:rFonts w:ascii="Arial" w:hAnsi="Arial" w:cs="Arial"/>
              </w:rPr>
              <w:t xml:space="preserve"> a</w:t>
            </w:r>
            <w:r w:rsidR="00712EE1" w:rsidRPr="00712EE1">
              <w:rPr>
                <w:rFonts w:ascii="Arial" w:hAnsi="Arial" w:cs="Arial"/>
              </w:rPr>
              <w:t xml:space="preserve">través de uma educação de excelência e </w:t>
            </w:r>
            <w:r w:rsidR="00161848">
              <w:rPr>
                <w:rFonts w:ascii="Arial" w:hAnsi="Arial" w:cs="Arial"/>
              </w:rPr>
              <w:t>inovadora</w:t>
            </w:r>
            <w:r w:rsidR="00712EE1" w:rsidRPr="00712EE1">
              <w:rPr>
                <w:rFonts w:ascii="Arial" w:hAnsi="Arial" w:cs="Arial"/>
              </w:rPr>
              <w:t>, busca</w:t>
            </w:r>
            <w:r w:rsidR="00DB3711">
              <w:rPr>
                <w:rFonts w:ascii="Arial" w:hAnsi="Arial" w:cs="Arial"/>
              </w:rPr>
              <w:t>ndo</w:t>
            </w:r>
            <w:r w:rsidR="00712EE1" w:rsidRPr="00712EE1">
              <w:rPr>
                <w:rFonts w:ascii="Arial" w:hAnsi="Arial" w:cs="Arial"/>
              </w:rPr>
              <w:t xml:space="preserve"> a formação de profissionais e cidadãos conscientes, capazes de enfrentar os desafios relacionados à </w:t>
            </w:r>
            <w:r w:rsidR="00DB3711">
              <w:rPr>
                <w:rFonts w:ascii="Arial" w:hAnsi="Arial" w:cs="Arial"/>
              </w:rPr>
              <w:t>gestão dos recursos hídricos</w:t>
            </w:r>
            <w:r w:rsidR="00712EE1" w:rsidRPr="00712EE1">
              <w:rPr>
                <w:rFonts w:ascii="Arial" w:hAnsi="Arial" w:cs="Arial"/>
              </w:rPr>
              <w:t>, promovendo a conservação, o uso eficiente e a equidade no acesso aos recursos hídricos.</w:t>
            </w:r>
          </w:p>
        </w:tc>
      </w:tr>
      <w:tr w:rsidR="007B7EA2" w:rsidRPr="00D86668" w14:paraId="6FB66F1D" w14:textId="77777777" w:rsidTr="008F22FF">
        <w:tc>
          <w:tcPr>
            <w:tcW w:w="3735" w:type="dxa"/>
          </w:tcPr>
          <w:p w14:paraId="533E5724" w14:textId="77777777" w:rsidR="00083151" w:rsidRPr="00D86668" w:rsidRDefault="00083151" w:rsidP="00D86668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lang w:eastAsia="en-US"/>
              </w:rPr>
            </w:pPr>
            <w:r w:rsidRPr="00D86668">
              <w:rPr>
                <w:rFonts w:ascii="Arial" w:hAnsi="Arial" w:cs="Arial"/>
                <w:b/>
              </w:rPr>
              <w:lastRenderedPageBreak/>
              <w:t>Componente</w:t>
            </w:r>
          </w:p>
        </w:tc>
        <w:tc>
          <w:tcPr>
            <w:tcW w:w="5619" w:type="dxa"/>
          </w:tcPr>
          <w:p w14:paraId="19A1D007" w14:textId="77777777" w:rsidR="00083151" w:rsidRPr="00D86668" w:rsidRDefault="00083151" w:rsidP="00D86668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D86668">
              <w:rPr>
                <w:rFonts w:ascii="Arial" w:hAnsi="Arial" w:cs="Arial"/>
                <w:b/>
              </w:rPr>
              <w:t xml:space="preserve">Eixo 2 – </w:t>
            </w:r>
            <w:r w:rsidRPr="00D86668">
              <w:rPr>
                <w:rFonts w:ascii="Arial" w:hAnsi="Arial" w:cs="Arial"/>
              </w:rPr>
              <w:t>Programas e Ações de Planejamento</w:t>
            </w:r>
          </w:p>
        </w:tc>
      </w:tr>
      <w:tr w:rsidR="007B7EA2" w:rsidRPr="00D86668" w14:paraId="7C1897B7" w14:textId="77777777" w:rsidTr="008F22FF">
        <w:tc>
          <w:tcPr>
            <w:tcW w:w="3735" w:type="dxa"/>
          </w:tcPr>
          <w:p w14:paraId="44D18BD1" w14:textId="77777777" w:rsidR="00083151" w:rsidRPr="00D86668" w:rsidRDefault="00083151" w:rsidP="00D86668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D86668">
              <w:rPr>
                <w:rFonts w:ascii="Arial" w:hAnsi="Arial" w:cs="Arial"/>
                <w:b/>
              </w:rPr>
              <w:t>Subcomponente</w:t>
            </w:r>
          </w:p>
        </w:tc>
        <w:tc>
          <w:tcPr>
            <w:tcW w:w="5619" w:type="dxa"/>
          </w:tcPr>
          <w:p w14:paraId="35EDBA80" w14:textId="77777777" w:rsidR="00083151" w:rsidRPr="00D86668" w:rsidRDefault="00083151" w:rsidP="00D86668">
            <w:pPr>
              <w:pStyle w:val="Recuodecorpodetexto"/>
              <w:spacing w:after="0" w:line="360" w:lineRule="auto"/>
              <w:ind w:left="0"/>
              <w:jc w:val="both"/>
              <w:rPr>
                <w:rFonts w:ascii="Arial" w:hAnsi="Arial" w:cs="Arial"/>
                <w:lang w:eastAsia="en-US"/>
              </w:rPr>
            </w:pPr>
            <w:r w:rsidRPr="00D86668">
              <w:rPr>
                <w:rFonts w:ascii="Arial" w:hAnsi="Arial" w:cs="Arial"/>
                <w:b/>
              </w:rPr>
              <w:t>2.1</w:t>
            </w:r>
            <w:r w:rsidRPr="00D86668">
              <w:rPr>
                <w:rFonts w:ascii="Arial" w:hAnsi="Arial" w:cs="Arial"/>
              </w:rPr>
              <w:t xml:space="preserve"> – Planejamento e Gestão dos Recursos Hídricos</w:t>
            </w:r>
          </w:p>
        </w:tc>
      </w:tr>
      <w:tr w:rsidR="007B7EA2" w:rsidRPr="00D86668" w14:paraId="51852013" w14:textId="77777777" w:rsidTr="008F22FF">
        <w:tc>
          <w:tcPr>
            <w:tcW w:w="3735" w:type="dxa"/>
          </w:tcPr>
          <w:p w14:paraId="568131CD" w14:textId="77777777" w:rsidR="00EC7F2C" w:rsidRPr="00D86668" w:rsidRDefault="00EC7F2C" w:rsidP="00EC7F2C">
            <w:pPr>
              <w:pStyle w:val="Recuodecorpodetexto"/>
              <w:spacing w:after="240"/>
              <w:ind w:left="0"/>
              <w:jc w:val="both"/>
              <w:rPr>
                <w:rFonts w:ascii="Arial" w:hAnsi="Arial" w:cs="Arial"/>
                <w:b/>
              </w:rPr>
            </w:pPr>
            <w:r w:rsidRPr="00D86668">
              <w:rPr>
                <w:rFonts w:ascii="Arial" w:hAnsi="Arial" w:cs="Arial"/>
                <w:b/>
                <w:lang w:eastAsia="en-US"/>
              </w:rPr>
              <w:t xml:space="preserve">Ação </w:t>
            </w:r>
          </w:p>
        </w:tc>
        <w:tc>
          <w:tcPr>
            <w:tcW w:w="5619" w:type="dxa"/>
          </w:tcPr>
          <w:p w14:paraId="35607C16" w14:textId="4271423F" w:rsidR="00EC7F2C" w:rsidRPr="00D86668" w:rsidRDefault="00EC7F2C" w:rsidP="008B629D">
            <w:pPr>
              <w:autoSpaceDE w:val="0"/>
              <w:autoSpaceDN w:val="0"/>
              <w:adjustRightInd w:val="0"/>
              <w:spacing w:after="240" w:line="360" w:lineRule="auto"/>
              <w:jc w:val="both"/>
              <w:rPr>
                <w:rFonts w:ascii="Arial" w:hAnsi="Arial" w:cs="Arial"/>
                <w:b/>
                <w:lang w:eastAsia="en-US"/>
              </w:rPr>
            </w:pPr>
            <w:r w:rsidRPr="00D86668">
              <w:rPr>
                <w:rFonts w:ascii="Arial" w:hAnsi="Arial" w:cs="Arial"/>
                <w:b/>
                <w:lang w:eastAsia="en-US"/>
              </w:rPr>
              <w:t>2.1.</w:t>
            </w:r>
            <w:r w:rsidR="008B629D">
              <w:rPr>
                <w:rFonts w:ascii="Arial" w:hAnsi="Arial" w:cs="Arial"/>
                <w:b/>
                <w:lang w:eastAsia="en-US"/>
              </w:rPr>
              <w:t>1</w:t>
            </w:r>
            <w:r w:rsidRPr="00D86668">
              <w:rPr>
                <w:rFonts w:ascii="Arial" w:hAnsi="Arial" w:cs="Arial"/>
                <w:lang w:eastAsia="en-US"/>
              </w:rPr>
              <w:t xml:space="preserve"> – </w:t>
            </w:r>
            <w:r w:rsidR="00613C77" w:rsidRPr="00D86668">
              <w:rPr>
                <w:rFonts w:ascii="Arial" w:hAnsi="Arial" w:cs="Arial"/>
                <w:lang w:eastAsia="en-US"/>
              </w:rPr>
              <w:t>Aprimoramento dos Instrumentos de Gestão e Ampliação da Base de Dados e Informações</w:t>
            </w:r>
          </w:p>
        </w:tc>
      </w:tr>
      <w:tr w:rsidR="007B7EA2" w:rsidRPr="00D86668" w14:paraId="3F574E37" w14:textId="77777777" w:rsidTr="008F22FF">
        <w:tc>
          <w:tcPr>
            <w:tcW w:w="3735" w:type="dxa"/>
          </w:tcPr>
          <w:p w14:paraId="7B2C48B3" w14:textId="77777777" w:rsidR="00EC7F2C" w:rsidRPr="00D86668" w:rsidRDefault="00EC7F2C" w:rsidP="00EC7F2C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Programa</w:t>
            </w:r>
          </w:p>
        </w:tc>
        <w:tc>
          <w:tcPr>
            <w:tcW w:w="5619" w:type="dxa"/>
          </w:tcPr>
          <w:p w14:paraId="6CEDE606" w14:textId="6D7F0794" w:rsidR="00EC7F2C" w:rsidRPr="00D86668" w:rsidRDefault="00EC7F2C" w:rsidP="00EC7F2C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</w:rPr>
            </w:pPr>
            <w:r w:rsidRPr="00D86668">
              <w:rPr>
                <w:rFonts w:ascii="Arial" w:hAnsi="Arial" w:cs="Arial"/>
                <w:b/>
              </w:rPr>
              <w:t>2.1.</w:t>
            </w:r>
            <w:r w:rsidR="008B629D">
              <w:rPr>
                <w:rFonts w:ascii="Arial" w:hAnsi="Arial" w:cs="Arial"/>
                <w:b/>
              </w:rPr>
              <w:t>1</w:t>
            </w:r>
            <w:r w:rsidRPr="00D86668">
              <w:rPr>
                <w:rFonts w:ascii="Arial" w:hAnsi="Arial" w:cs="Arial"/>
                <w:b/>
              </w:rPr>
              <w:t>.1</w:t>
            </w:r>
            <w:r w:rsidRPr="00D86668">
              <w:rPr>
                <w:rFonts w:ascii="Arial" w:hAnsi="Arial" w:cs="Arial"/>
              </w:rPr>
              <w:t xml:space="preserve"> – </w:t>
            </w:r>
            <w:r w:rsidR="00FF4C08" w:rsidRPr="00FF4C08">
              <w:rPr>
                <w:rFonts w:ascii="Arial" w:hAnsi="Arial" w:cs="Arial"/>
                <w:bCs/>
              </w:rPr>
              <w:t>Elaboração de</w:t>
            </w:r>
            <w:r w:rsidR="00FF4C08" w:rsidRPr="00FF4C08">
              <w:rPr>
                <w:rFonts w:ascii="Arial" w:hAnsi="Arial" w:cs="Arial"/>
              </w:rPr>
              <w:t xml:space="preserve"> </w:t>
            </w:r>
            <w:r w:rsidR="00FF4C08" w:rsidRPr="00FF4C08">
              <w:rPr>
                <w:rFonts w:ascii="Arial" w:hAnsi="Arial" w:cs="Arial"/>
                <w:bCs/>
              </w:rPr>
              <w:t xml:space="preserve">Programas para Efetivação do Enquadramento e atualização periódica do Plano </w:t>
            </w:r>
            <w:r w:rsidR="00D43E15">
              <w:rPr>
                <w:rFonts w:ascii="Arial" w:hAnsi="Arial" w:cs="Arial"/>
                <w:bCs/>
              </w:rPr>
              <w:t xml:space="preserve">Diretor </w:t>
            </w:r>
            <w:r w:rsidR="00FF4C08" w:rsidRPr="00FF4C08">
              <w:rPr>
                <w:rFonts w:ascii="Arial" w:hAnsi="Arial" w:cs="Arial"/>
                <w:bCs/>
              </w:rPr>
              <w:t xml:space="preserve">de Recursos Hídricos </w:t>
            </w:r>
            <w:r w:rsidR="0076023F">
              <w:rPr>
                <w:rFonts w:ascii="Arial" w:hAnsi="Arial" w:cs="Arial"/>
                <w:bCs/>
              </w:rPr>
              <w:t xml:space="preserve"> - PDRH </w:t>
            </w:r>
            <w:r w:rsidR="00FF4C08" w:rsidRPr="00FF4C08">
              <w:rPr>
                <w:rFonts w:ascii="Arial" w:hAnsi="Arial" w:cs="Arial"/>
                <w:bCs/>
              </w:rPr>
              <w:t>da Bacia Hidrográfica do</w:t>
            </w:r>
            <w:r w:rsidR="00D43E15">
              <w:rPr>
                <w:rFonts w:ascii="Arial" w:hAnsi="Arial" w:cs="Arial"/>
                <w:bCs/>
              </w:rPr>
              <w:t>s Afluentes Mineiros dos Rios Preto e Paraibuna</w:t>
            </w:r>
            <w:r w:rsidR="00507ACF">
              <w:rPr>
                <w:rFonts w:ascii="Arial" w:hAnsi="Arial" w:cs="Arial"/>
                <w:bCs/>
              </w:rPr>
              <w:t xml:space="preserve"> </w:t>
            </w:r>
          </w:p>
          <w:p w14:paraId="54A8BE46" w14:textId="53C8E70D" w:rsidR="00F16736" w:rsidRDefault="00DD1868" w:rsidP="00E66957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Cs/>
                <w:lang w:eastAsia="en-US"/>
              </w:rPr>
            </w:pPr>
            <w:r w:rsidRPr="00DD1868">
              <w:rPr>
                <w:rFonts w:ascii="Arial" w:hAnsi="Arial" w:cs="Arial"/>
                <w:bCs/>
                <w:lang w:eastAsia="en-US"/>
              </w:rPr>
              <w:t>Esta</w:t>
            </w:r>
            <w:r w:rsidR="000A0CB0" w:rsidRPr="00DD1868">
              <w:rPr>
                <w:rFonts w:ascii="Arial" w:hAnsi="Arial" w:cs="Arial"/>
                <w:bCs/>
                <w:lang w:eastAsia="en-US"/>
              </w:rPr>
              <w:t xml:space="preserve"> contratação justifica-se pela necessidade de implementação dos instrumentos de gestão dispostos pela Lei nº 9.433/1997 na bacia hidrográfica do rio Paraíba do Sul, em especial os Planos de Recursos Hídricos e o Enquadramento</w:t>
            </w:r>
            <w:r w:rsidRPr="00DD1868">
              <w:rPr>
                <w:rFonts w:ascii="Arial" w:hAnsi="Arial" w:cs="Arial"/>
                <w:bCs/>
                <w:lang w:eastAsia="en-US"/>
              </w:rPr>
              <w:t>, fortalecendo desta forma a implementação da Política Nacional de Recursos Hídricos.</w:t>
            </w:r>
          </w:p>
          <w:p w14:paraId="689871CC" w14:textId="356449FA" w:rsidR="00DD1868" w:rsidRPr="00655539" w:rsidRDefault="00DD1868" w:rsidP="00DD1868">
            <w:pPr>
              <w:pStyle w:val="TextoTR"/>
            </w:pPr>
            <w:r w:rsidRPr="005B71EC">
              <w:t xml:space="preserve">O </w:t>
            </w:r>
            <w:r w:rsidRPr="00655539">
              <w:t>objeto dest</w:t>
            </w:r>
            <w:r w:rsidR="00FF63A0">
              <w:t xml:space="preserve">a contratação prevê </w:t>
            </w:r>
            <w:r>
              <w:t xml:space="preserve">as seguintes </w:t>
            </w:r>
            <w:proofErr w:type="spellStart"/>
            <w:r>
              <w:t>macroatividades</w:t>
            </w:r>
            <w:proofErr w:type="spellEnd"/>
            <w:r>
              <w:t>:</w:t>
            </w:r>
          </w:p>
          <w:p w14:paraId="3B528E4E" w14:textId="77777777" w:rsidR="00DD1868" w:rsidRPr="00FF63A0" w:rsidRDefault="00DD1868" w:rsidP="00DD1868">
            <w:pPr>
              <w:pStyle w:val="TextoTR"/>
              <w:numPr>
                <w:ilvl w:val="0"/>
                <w:numId w:val="34"/>
              </w:numPr>
              <w:ind w:left="1134" w:hanging="567"/>
            </w:pPr>
            <w:bookmarkStart w:id="2" w:name="_Hlk189659423"/>
            <w:r w:rsidRPr="00FF63A0">
              <w:t>Elaboração do Plano de Trabalho e Mobilização</w:t>
            </w:r>
          </w:p>
          <w:bookmarkEnd w:id="2"/>
          <w:p w14:paraId="692A0F17" w14:textId="77777777" w:rsidR="00DD1868" w:rsidRPr="00FF63A0" w:rsidRDefault="00DD1868" w:rsidP="00DD1868">
            <w:pPr>
              <w:pStyle w:val="TextoTR"/>
              <w:numPr>
                <w:ilvl w:val="0"/>
                <w:numId w:val="34"/>
              </w:numPr>
              <w:ind w:left="1134" w:hanging="567"/>
            </w:pPr>
            <w:r w:rsidRPr="00FF63A0">
              <w:t xml:space="preserve">Desenvolvimento de Plataformas de Acompanhamento </w:t>
            </w:r>
          </w:p>
          <w:p w14:paraId="0D91CD82" w14:textId="77777777" w:rsidR="00DD1868" w:rsidRPr="00FF63A0" w:rsidRDefault="00DD1868" w:rsidP="00DD1868">
            <w:pPr>
              <w:pStyle w:val="TextoTR"/>
              <w:numPr>
                <w:ilvl w:val="0"/>
                <w:numId w:val="34"/>
              </w:numPr>
              <w:ind w:left="1134" w:hanging="567"/>
            </w:pPr>
            <w:r w:rsidRPr="00FF63A0">
              <w:t>Elaboração do Programa de Efetivação do Enquadramento</w:t>
            </w:r>
          </w:p>
          <w:p w14:paraId="2D85BA23" w14:textId="77777777" w:rsidR="00DD1868" w:rsidRPr="00FF63A0" w:rsidRDefault="00DD1868" w:rsidP="00DD1868">
            <w:pPr>
              <w:pStyle w:val="TextoTR"/>
              <w:numPr>
                <w:ilvl w:val="0"/>
                <w:numId w:val="34"/>
              </w:numPr>
              <w:ind w:left="1134" w:hanging="567"/>
            </w:pPr>
            <w:r w:rsidRPr="00FF63A0">
              <w:t>Análise de Planos, Programas e Estudos Estratégicos</w:t>
            </w:r>
          </w:p>
          <w:p w14:paraId="7E42963F" w14:textId="77777777" w:rsidR="00DD1868" w:rsidRPr="00FF63A0" w:rsidRDefault="00DD1868" w:rsidP="00DD1868">
            <w:pPr>
              <w:pStyle w:val="TextoTR"/>
              <w:numPr>
                <w:ilvl w:val="0"/>
                <w:numId w:val="34"/>
              </w:numPr>
              <w:ind w:left="1134" w:hanging="567"/>
            </w:pPr>
            <w:r w:rsidRPr="00FF63A0">
              <w:t xml:space="preserve">Análise da Implementação dos Planos de Recursos Hídricos e dos Manuais </w:t>
            </w:r>
            <w:r w:rsidRPr="00FF63A0">
              <w:lastRenderedPageBreak/>
              <w:t>Operativos (</w:t>
            </w:r>
            <w:proofErr w:type="spellStart"/>
            <w:r w:rsidRPr="00FF63A0">
              <w:t>MOPs</w:t>
            </w:r>
            <w:proofErr w:type="spellEnd"/>
            <w:r w:rsidRPr="00FF63A0">
              <w:t>)</w:t>
            </w:r>
          </w:p>
          <w:p w14:paraId="5B8ADE4E" w14:textId="77777777" w:rsidR="00DD1868" w:rsidRPr="00FF63A0" w:rsidRDefault="00DD1868" w:rsidP="00DD1868">
            <w:pPr>
              <w:pStyle w:val="TextoTR"/>
              <w:numPr>
                <w:ilvl w:val="0"/>
                <w:numId w:val="34"/>
              </w:numPr>
              <w:ind w:left="1134" w:hanging="567"/>
            </w:pPr>
            <w:r w:rsidRPr="00FF63A0">
              <w:t xml:space="preserve">Atualização dos Programas de Ações e dos </w:t>
            </w:r>
            <w:proofErr w:type="spellStart"/>
            <w:r w:rsidRPr="00FF63A0">
              <w:t>MOPs</w:t>
            </w:r>
            <w:proofErr w:type="spellEnd"/>
          </w:p>
          <w:p w14:paraId="797F3411" w14:textId="77777777" w:rsidR="00DD1868" w:rsidRPr="00FF63A0" w:rsidRDefault="00DD1868" w:rsidP="00DD1868">
            <w:pPr>
              <w:pStyle w:val="TextoTR"/>
              <w:numPr>
                <w:ilvl w:val="0"/>
                <w:numId w:val="34"/>
              </w:numPr>
              <w:ind w:left="1134" w:hanging="567"/>
            </w:pPr>
            <w:r w:rsidRPr="00FF63A0">
              <w:t>Desenvolvimento de identidade visual e elaboração de material educativo e de divulgação</w:t>
            </w:r>
          </w:p>
          <w:p w14:paraId="7D9E5CB4" w14:textId="70595493" w:rsidR="00DD1868" w:rsidRPr="00DD1868" w:rsidRDefault="00DD1868" w:rsidP="00E66957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Cs/>
                <w:lang w:eastAsia="en-US"/>
              </w:rPr>
            </w:pPr>
          </w:p>
        </w:tc>
      </w:tr>
      <w:tr w:rsidR="001509D3" w:rsidRPr="00D86668" w14:paraId="6502A0D7" w14:textId="77777777" w:rsidTr="008F22FF">
        <w:tc>
          <w:tcPr>
            <w:tcW w:w="3735" w:type="dxa"/>
          </w:tcPr>
          <w:p w14:paraId="7DF03DD5" w14:textId="4C5F6A67" w:rsidR="001509D3" w:rsidRPr="00D86668" w:rsidRDefault="001509D3" w:rsidP="00EC7F2C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>Programa</w:t>
            </w:r>
          </w:p>
        </w:tc>
        <w:tc>
          <w:tcPr>
            <w:tcW w:w="5619" w:type="dxa"/>
          </w:tcPr>
          <w:p w14:paraId="04810753" w14:textId="1CB23D20" w:rsidR="001509D3" w:rsidRPr="00D86668" w:rsidRDefault="00467867" w:rsidP="00EC7F2C">
            <w:pPr>
              <w:pStyle w:val="Recuodecorpodetexto"/>
              <w:spacing w:after="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467867">
              <w:rPr>
                <w:rFonts w:ascii="Arial" w:hAnsi="Arial" w:cs="Arial"/>
                <w:b/>
                <w:bCs/>
                <w:lang w:eastAsia="en-US"/>
              </w:rPr>
              <w:t>2.1.1.2</w:t>
            </w:r>
            <w:r>
              <w:rPr>
                <w:rFonts w:ascii="Arial" w:hAnsi="Arial" w:cs="Arial"/>
                <w:lang w:eastAsia="en-US"/>
              </w:rPr>
              <w:t xml:space="preserve"> - </w:t>
            </w:r>
            <w:r w:rsidR="001509D3" w:rsidRPr="00D86668">
              <w:rPr>
                <w:rFonts w:ascii="Arial" w:hAnsi="Arial" w:cs="Arial"/>
                <w:lang w:eastAsia="en-US"/>
              </w:rPr>
              <w:t xml:space="preserve">A atividade prevê a contratação de empresa </w:t>
            </w:r>
            <w:r w:rsidR="001509D3">
              <w:rPr>
                <w:rFonts w:ascii="Arial" w:hAnsi="Arial" w:cs="Arial"/>
                <w:lang w:eastAsia="en-US"/>
              </w:rPr>
              <w:t xml:space="preserve">gerenciadora bem como de empresa de </w:t>
            </w:r>
            <w:r w:rsidR="001509D3" w:rsidRPr="00D86668">
              <w:rPr>
                <w:rFonts w:ascii="Arial" w:hAnsi="Arial" w:cs="Arial"/>
                <w:lang w:eastAsia="en-US"/>
              </w:rPr>
              <w:t>engenharia especializada para elaboração do estudo de concepção, serviços de apoio técnico, estudo ambiental, projeto básico e projeto executivo de sistemas de esgotamento sanitário dos municípios inseridos na bacia hidrográfica dos Rios Preto e Paraibu</w:t>
            </w:r>
            <w:r w:rsidR="001509D3" w:rsidRPr="00F562E2">
              <w:rPr>
                <w:rFonts w:ascii="Arial" w:hAnsi="Arial" w:cs="Arial"/>
                <w:lang w:eastAsia="en-US"/>
              </w:rPr>
              <w:t>na. Ou a destinação de recursos para viabilizar a abertura de Edital de Chamamento Público com vistas à transferência de recursos da cobrança pelo uso da água na bacia para municípios que manifestarem interesse em recebê-los para a contratação de empresa especializada na elaboração de projetos de esgotamento sanitário.</w:t>
            </w:r>
          </w:p>
        </w:tc>
      </w:tr>
      <w:tr w:rsidR="001509D3" w:rsidRPr="00D86668" w14:paraId="2F5623C7" w14:textId="77777777" w:rsidTr="008F22FF">
        <w:tc>
          <w:tcPr>
            <w:tcW w:w="3735" w:type="dxa"/>
          </w:tcPr>
          <w:p w14:paraId="64B79B19" w14:textId="77777777" w:rsidR="001509D3" w:rsidRPr="00D86668" w:rsidRDefault="001509D3" w:rsidP="00EC7F2C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19" w:type="dxa"/>
          </w:tcPr>
          <w:p w14:paraId="72C5F508" w14:textId="77777777" w:rsidR="001509D3" w:rsidRPr="00D86668" w:rsidRDefault="001509D3" w:rsidP="00EC7F2C">
            <w:pPr>
              <w:pStyle w:val="Recuodecorpodetexto"/>
              <w:spacing w:after="0"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7B7EA2" w:rsidRPr="00D86668" w14:paraId="1FCDA233" w14:textId="77777777" w:rsidTr="008F22FF">
        <w:tc>
          <w:tcPr>
            <w:tcW w:w="3735" w:type="dxa"/>
          </w:tcPr>
          <w:p w14:paraId="13607251" w14:textId="77777777" w:rsidR="00EC7F2C" w:rsidRPr="00D86668" w:rsidRDefault="00EC7F2C" w:rsidP="00EC7F2C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D86668">
              <w:rPr>
                <w:rFonts w:ascii="Arial" w:hAnsi="Arial" w:cs="Arial"/>
                <w:b/>
              </w:rPr>
              <w:t>Componente</w:t>
            </w:r>
          </w:p>
        </w:tc>
        <w:tc>
          <w:tcPr>
            <w:tcW w:w="5619" w:type="dxa"/>
          </w:tcPr>
          <w:p w14:paraId="760E5B33" w14:textId="77777777" w:rsidR="00EC7F2C" w:rsidRPr="00D86668" w:rsidRDefault="00EC7F2C" w:rsidP="00EC7F2C">
            <w:pPr>
              <w:pStyle w:val="Recuodecorpodetexto"/>
              <w:spacing w:after="0" w:line="360" w:lineRule="auto"/>
              <w:ind w:left="0"/>
              <w:jc w:val="both"/>
              <w:rPr>
                <w:rFonts w:ascii="Arial" w:hAnsi="Arial" w:cs="Arial"/>
              </w:rPr>
            </w:pPr>
            <w:r w:rsidRPr="00D86668">
              <w:rPr>
                <w:rFonts w:ascii="Arial" w:hAnsi="Arial" w:cs="Arial"/>
                <w:b/>
              </w:rPr>
              <w:t>Eixo 3</w:t>
            </w:r>
            <w:r w:rsidRPr="00D86668">
              <w:rPr>
                <w:rFonts w:ascii="Arial" w:hAnsi="Arial" w:cs="Arial"/>
              </w:rPr>
              <w:t xml:space="preserve"> – Programas e Ações Estruturais</w:t>
            </w:r>
          </w:p>
        </w:tc>
      </w:tr>
      <w:tr w:rsidR="007B7EA2" w:rsidRPr="00D86668" w14:paraId="7B41F0B1" w14:textId="77777777" w:rsidTr="008F22FF">
        <w:tc>
          <w:tcPr>
            <w:tcW w:w="3735" w:type="dxa"/>
          </w:tcPr>
          <w:p w14:paraId="2ED43CF2" w14:textId="77777777" w:rsidR="00EC7F2C" w:rsidRPr="00D86668" w:rsidRDefault="00EC7F2C" w:rsidP="00EC7F2C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D86668">
              <w:rPr>
                <w:rFonts w:ascii="Arial" w:hAnsi="Arial" w:cs="Arial"/>
                <w:b/>
              </w:rPr>
              <w:t>Subcomponente</w:t>
            </w:r>
          </w:p>
        </w:tc>
        <w:tc>
          <w:tcPr>
            <w:tcW w:w="5619" w:type="dxa"/>
          </w:tcPr>
          <w:p w14:paraId="1F32CF28" w14:textId="77777777" w:rsidR="00EC7F2C" w:rsidRPr="00D86668" w:rsidRDefault="00EC7F2C" w:rsidP="00EC7F2C">
            <w:pPr>
              <w:pStyle w:val="Recuodecorpodetexto"/>
              <w:spacing w:after="0" w:line="360" w:lineRule="auto"/>
              <w:ind w:left="0"/>
              <w:jc w:val="both"/>
              <w:rPr>
                <w:rFonts w:ascii="Arial" w:hAnsi="Arial" w:cs="Arial"/>
                <w:lang w:eastAsia="en-US"/>
              </w:rPr>
            </w:pPr>
            <w:r w:rsidRPr="00D86668">
              <w:rPr>
                <w:rFonts w:ascii="Arial" w:hAnsi="Arial" w:cs="Arial"/>
                <w:b/>
              </w:rPr>
              <w:t>3.1</w:t>
            </w:r>
            <w:r w:rsidRPr="00D86668">
              <w:rPr>
                <w:rFonts w:ascii="Arial" w:hAnsi="Arial" w:cs="Arial"/>
              </w:rPr>
              <w:t xml:space="preserve"> – Recuperação da Qualidade Ambiental</w:t>
            </w:r>
          </w:p>
        </w:tc>
      </w:tr>
      <w:tr w:rsidR="007B7EA2" w:rsidRPr="00D86668" w14:paraId="148CE404" w14:textId="77777777" w:rsidTr="008F22FF">
        <w:tc>
          <w:tcPr>
            <w:tcW w:w="3735" w:type="dxa"/>
          </w:tcPr>
          <w:p w14:paraId="2BBBBB3A" w14:textId="77777777" w:rsidR="00EC7F2C" w:rsidRPr="00D86668" w:rsidRDefault="00EC7F2C" w:rsidP="00EC7F2C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D86668">
              <w:rPr>
                <w:rFonts w:ascii="Arial" w:hAnsi="Arial" w:cs="Arial"/>
                <w:b/>
                <w:lang w:eastAsia="en-US"/>
              </w:rPr>
              <w:t xml:space="preserve">Ação </w:t>
            </w:r>
          </w:p>
        </w:tc>
        <w:tc>
          <w:tcPr>
            <w:tcW w:w="5619" w:type="dxa"/>
          </w:tcPr>
          <w:p w14:paraId="5C0A5C89" w14:textId="77777777" w:rsidR="00EC7F2C" w:rsidRPr="00D86668" w:rsidRDefault="00EC7F2C" w:rsidP="00EC7F2C">
            <w:pPr>
              <w:pStyle w:val="Recuodecorpodetexto"/>
              <w:spacing w:after="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D86668">
              <w:rPr>
                <w:rFonts w:ascii="Arial" w:hAnsi="Arial" w:cs="Arial"/>
                <w:b/>
                <w:lang w:eastAsia="en-US"/>
              </w:rPr>
              <w:t>3.1.1</w:t>
            </w:r>
            <w:r w:rsidRPr="00D86668">
              <w:rPr>
                <w:rFonts w:ascii="Arial" w:hAnsi="Arial" w:cs="Arial"/>
                <w:lang w:eastAsia="en-US"/>
              </w:rPr>
              <w:t xml:space="preserve"> – Redução das Cargas Poluidoras</w:t>
            </w:r>
          </w:p>
        </w:tc>
      </w:tr>
      <w:tr w:rsidR="007B7EA2" w:rsidRPr="00D86668" w14:paraId="77EA4ABC" w14:textId="77777777" w:rsidTr="008F22FF">
        <w:tc>
          <w:tcPr>
            <w:tcW w:w="3735" w:type="dxa"/>
          </w:tcPr>
          <w:p w14:paraId="7C1424AC" w14:textId="77777777" w:rsidR="00EC7F2C" w:rsidRPr="00D86668" w:rsidRDefault="00EC7F2C" w:rsidP="00EC7F2C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Programa</w:t>
            </w:r>
          </w:p>
        </w:tc>
        <w:tc>
          <w:tcPr>
            <w:tcW w:w="5619" w:type="dxa"/>
          </w:tcPr>
          <w:p w14:paraId="2BCFD5AB" w14:textId="77777777" w:rsidR="00EC7F2C" w:rsidRPr="00D86668" w:rsidRDefault="00EC7F2C" w:rsidP="00EC7F2C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lang w:eastAsia="en-US"/>
              </w:rPr>
            </w:pPr>
            <w:r w:rsidRPr="00D86668">
              <w:rPr>
                <w:rFonts w:ascii="Arial" w:hAnsi="Arial" w:cs="Arial"/>
                <w:b/>
              </w:rPr>
              <w:t>3.1.1.1</w:t>
            </w:r>
            <w:r w:rsidRPr="00D8666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–</w:t>
            </w:r>
            <w:r w:rsidRPr="00D86668">
              <w:rPr>
                <w:rFonts w:ascii="Arial" w:hAnsi="Arial" w:cs="Arial"/>
              </w:rPr>
              <w:t xml:space="preserve"> Coleta e Tratamento de Esgotos Domésticos – Fase 2 (ações estruturais)</w:t>
            </w:r>
          </w:p>
          <w:p w14:paraId="5F44CC46" w14:textId="77777777" w:rsidR="00EC7F2C" w:rsidRPr="00D86668" w:rsidRDefault="00EC7F2C" w:rsidP="00EC7F2C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lang w:eastAsia="en-US"/>
              </w:rPr>
            </w:pPr>
            <w:r w:rsidRPr="00D86668">
              <w:rPr>
                <w:rFonts w:ascii="Arial" w:hAnsi="Arial" w:cs="Arial"/>
                <w:lang w:eastAsia="en-US"/>
              </w:rPr>
              <w:lastRenderedPageBreak/>
              <w:t>Esta atividade corresponde às ações estruturais e tem por objetivo precípuo a implantação ou ampliação dos Sistemas de Coleta e Tratamento dos Esgotos Sanitários.</w:t>
            </w:r>
          </w:p>
          <w:p w14:paraId="01D258DE" w14:textId="77777777" w:rsidR="007D4EF3" w:rsidRDefault="001608A4" w:rsidP="006163B8">
            <w:pPr>
              <w:pStyle w:val="Default"/>
              <w:spacing w:line="360" w:lineRule="auto"/>
              <w:jc w:val="both"/>
              <w:rPr>
                <w:rFonts w:ascii="Arial" w:eastAsia="Times New Roman" w:hAnsi="Arial" w:cs="Arial"/>
                <w:color w:val="auto"/>
              </w:rPr>
            </w:pPr>
            <w:r w:rsidRPr="0029430D">
              <w:rPr>
                <w:rFonts w:ascii="Arial" w:eastAsia="Times New Roman" w:hAnsi="Arial" w:cs="Arial"/>
                <w:color w:val="auto"/>
              </w:rPr>
              <w:t>Após a edição da P</w:t>
            </w:r>
            <w:r w:rsidR="007A1A7A" w:rsidRPr="0029430D">
              <w:rPr>
                <w:rFonts w:ascii="Arial" w:eastAsia="Times New Roman" w:hAnsi="Arial" w:cs="Arial"/>
                <w:color w:val="auto"/>
              </w:rPr>
              <w:t>o</w:t>
            </w:r>
            <w:r w:rsidRPr="0029430D">
              <w:rPr>
                <w:rFonts w:ascii="Arial" w:eastAsia="Times New Roman" w:hAnsi="Arial" w:cs="Arial"/>
                <w:color w:val="auto"/>
              </w:rPr>
              <w:t xml:space="preserve">rtaria IGAM 41/2022 que </w:t>
            </w:r>
            <w:r w:rsidR="0029430D" w:rsidRPr="0029430D"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="0029430D">
              <w:rPr>
                <w:rFonts w:ascii="Arial" w:eastAsia="Times New Roman" w:hAnsi="Arial" w:cs="Arial"/>
                <w:color w:val="auto"/>
              </w:rPr>
              <w:t>e</w:t>
            </w:r>
            <w:r w:rsidR="0029430D" w:rsidRPr="0029430D">
              <w:rPr>
                <w:rFonts w:ascii="Arial" w:eastAsia="Times New Roman" w:hAnsi="Arial" w:cs="Arial"/>
                <w:color w:val="auto"/>
              </w:rPr>
              <w:t>stabelece os procedimentos e as normas para a</w:t>
            </w:r>
            <w:r w:rsidR="0029430D"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="0029430D" w:rsidRPr="0029430D">
              <w:rPr>
                <w:rFonts w:ascii="Arial" w:eastAsia="Times New Roman" w:hAnsi="Arial" w:cs="Arial"/>
                <w:color w:val="auto"/>
              </w:rPr>
              <w:t>modalidade de chamamento público para financiamento</w:t>
            </w:r>
            <w:r w:rsidR="0029430D"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="0029430D" w:rsidRPr="0029430D">
              <w:rPr>
                <w:rFonts w:ascii="Arial" w:eastAsia="Times New Roman" w:hAnsi="Arial" w:cs="Arial"/>
                <w:color w:val="auto"/>
              </w:rPr>
              <w:t>não reembolsável de estudos, programas, projetos e</w:t>
            </w:r>
            <w:r w:rsidR="0029430D"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="0029430D" w:rsidRPr="0029430D">
              <w:rPr>
                <w:rFonts w:ascii="Arial" w:eastAsia="Times New Roman" w:hAnsi="Arial" w:cs="Arial"/>
                <w:color w:val="auto"/>
              </w:rPr>
              <w:t>obras incluídos nos Planos de Recursos Hídricos</w:t>
            </w:r>
            <w:r w:rsidRPr="0029430D">
              <w:rPr>
                <w:rFonts w:ascii="Arial" w:eastAsia="Times New Roman" w:hAnsi="Arial" w:cs="Arial"/>
                <w:color w:val="auto"/>
              </w:rPr>
              <w:t xml:space="preserve">, a AGEVAP suspendeu as novas contratações do PROTRATAR tendo como </w:t>
            </w:r>
            <w:proofErr w:type="spellStart"/>
            <w:r w:rsidRPr="0029430D">
              <w:rPr>
                <w:rFonts w:ascii="Arial" w:eastAsia="Times New Roman" w:hAnsi="Arial" w:cs="Arial"/>
                <w:color w:val="auto"/>
              </w:rPr>
              <w:t>co-financiador</w:t>
            </w:r>
            <w:proofErr w:type="spellEnd"/>
            <w:r w:rsidRPr="0029430D">
              <w:rPr>
                <w:rFonts w:ascii="Arial" w:eastAsia="Times New Roman" w:hAnsi="Arial" w:cs="Arial"/>
                <w:color w:val="auto"/>
              </w:rPr>
              <w:t xml:space="preserve"> o CBH Preto e Paraibuna</w:t>
            </w:r>
            <w:r w:rsidR="00B96E09"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="00CE5A79">
              <w:rPr>
                <w:rFonts w:ascii="Arial" w:eastAsia="Times New Roman" w:hAnsi="Arial" w:cs="Arial"/>
                <w:color w:val="auto"/>
              </w:rPr>
              <w:t xml:space="preserve">até que se houvesse um parecer definitivo sobre a questão por parte do </w:t>
            </w:r>
            <w:proofErr w:type="spellStart"/>
            <w:r w:rsidR="00CE5A79">
              <w:rPr>
                <w:rFonts w:ascii="Arial" w:eastAsia="Times New Roman" w:hAnsi="Arial" w:cs="Arial"/>
                <w:color w:val="auto"/>
              </w:rPr>
              <w:t>Igam</w:t>
            </w:r>
            <w:proofErr w:type="spellEnd"/>
            <w:r w:rsidRPr="0029430D">
              <w:rPr>
                <w:rFonts w:ascii="Arial" w:eastAsia="Times New Roman" w:hAnsi="Arial" w:cs="Arial"/>
                <w:color w:val="auto"/>
              </w:rPr>
              <w:t xml:space="preserve">. </w:t>
            </w:r>
            <w:r w:rsidR="004A0173">
              <w:rPr>
                <w:rFonts w:ascii="Arial" w:eastAsia="Times New Roman" w:hAnsi="Arial" w:cs="Arial"/>
                <w:color w:val="auto"/>
              </w:rPr>
              <w:t xml:space="preserve">Conforme a Decisão </w:t>
            </w:r>
            <w:proofErr w:type="spellStart"/>
            <w:r w:rsidR="004A0173">
              <w:rPr>
                <w:rFonts w:ascii="Arial" w:eastAsia="Times New Roman" w:hAnsi="Arial" w:cs="Arial"/>
                <w:color w:val="auto"/>
              </w:rPr>
              <w:t>Igam</w:t>
            </w:r>
            <w:proofErr w:type="spellEnd"/>
            <w:r w:rsidR="004A0173">
              <w:rPr>
                <w:rFonts w:ascii="Arial" w:eastAsia="Times New Roman" w:hAnsi="Arial" w:cs="Arial"/>
                <w:color w:val="auto"/>
              </w:rPr>
              <w:t xml:space="preserve"> 020/2025</w:t>
            </w:r>
            <w:r w:rsidR="00A809C3">
              <w:rPr>
                <w:rFonts w:ascii="Arial" w:eastAsia="Times New Roman" w:hAnsi="Arial" w:cs="Arial"/>
                <w:color w:val="auto"/>
              </w:rPr>
              <w:t>,</w:t>
            </w:r>
            <w:r w:rsidR="008A25B0">
              <w:rPr>
                <w:rFonts w:ascii="Arial" w:eastAsia="Times New Roman" w:hAnsi="Arial" w:cs="Arial"/>
                <w:color w:val="auto"/>
              </w:rPr>
              <w:t xml:space="preserve"> as obras do SES de Contendas </w:t>
            </w:r>
            <w:r w:rsidR="0053048A">
              <w:rPr>
                <w:rFonts w:ascii="Arial" w:eastAsia="Times New Roman" w:hAnsi="Arial" w:cs="Arial"/>
                <w:color w:val="auto"/>
              </w:rPr>
              <w:t xml:space="preserve">em </w:t>
            </w:r>
            <w:r w:rsidR="00A809C3"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="00A809C3" w:rsidRPr="0029430D">
              <w:rPr>
                <w:rFonts w:ascii="Arial" w:eastAsia="Times New Roman" w:hAnsi="Arial" w:cs="Arial"/>
                <w:color w:val="auto"/>
              </w:rPr>
              <w:t>Maripá de Minas</w:t>
            </w:r>
            <w:r w:rsidR="0053048A">
              <w:rPr>
                <w:rFonts w:ascii="Arial" w:eastAsia="Times New Roman" w:hAnsi="Arial" w:cs="Arial"/>
                <w:color w:val="auto"/>
              </w:rPr>
              <w:t xml:space="preserve">/MG foram autorizadas a prosseguirem, </w:t>
            </w:r>
            <w:r w:rsidR="00840DDA">
              <w:rPr>
                <w:rFonts w:ascii="Arial" w:eastAsia="Times New Roman" w:hAnsi="Arial" w:cs="Arial"/>
                <w:color w:val="auto"/>
              </w:rPr>
              <w:t xml:space="preserve">Assim sendo, </w:t>
            </w:r>
            <w:r w:rsidR="00E8502D">
              <w:rPr>
                <w:rFonts w:ascii="Arial" w:eastAsia="Times New Roman" w:hAnsi="Arial" w:cs="Arial"/>
                <w:color w:val="auto"/>
              </w:rPr>
              <w:t xml:space="preserve">serão transferidos à conta bancária vinculada ao Contrato de Transferência </w:t>
            </w:r>
            <w:r w:rsidR="002E4C98" w:rsidRPr="0029430D">
              <w:rPr>
                <w:rFonts w:ascii="Arial" w:eastAsia="Times New Roman" w:hAnsi="Arial" w:cs="Arial"/>
                <w:color w:val="auto"/>
              </w:rPr>
              <w:t>R$ 62.189,27</w:t>
            </w:r>
            <w:r w:rsidR="002E4C98">
              <w:rPr>
                <w:rFonts w:ascii="Arial" w:eastAsia="Times New Roman" w:hAnsi="Arial" w:cs="Arial"/>
                <w:color w:val="auto"/>
              </w:rPr>
              <w:t xml:space="preserve">, referentes à </w:t>
            </w:r>
            <w:r w:rsidR="00442278" w:rsidRPr="0029430D">
              <w:rPr>
                <w:rFonts w:ascii="Arial" w:eastAsia="Times New Roman" w:hAnsi="Arial" w:cs="Arial"/>
                <w:color w:val="auto"/>
              </w:rPr>
              <w:t xml:space="preserve"> </w:t>
            </w:r>
            <w:r w:rsidR="002E4C98" w:rsidRPr="0029430D">
              <w:rPr>
                <w:rFonts w:ascii="Arial" w:eastAsia="Times New Roman" w:hAnsi="Arial" w:cs="Arial"/>
                <w:color w:val="auto"/>
              </w:rPr>
              <w:t>parcela 2/2 ao município de Maripá de Minas</w:t>
            </w:r>
            <w:r w:rsidR="002E4C98">
              <w:rPr>
                <w:rFonts w:ascii="Arial" w:eastAsia="Times New Roman" w:hAnsi="Arial" w:cs="Arial"/>
                <w:color w:val="auto"/>
              </w:rPr>
              <w:t xml:space="preserve"> – SES Bairro Contendas</w:t>
            </w:r>
            <w:r w:rsidR="006163B8">
              <w:rPr>
                <w:rFonts w:ascii="Arial" w:eastAsia="Times New Roman" w:hAnsi="Arial" w:cs="Arial"/>
                <w:color w:val="auto"/>
              </w:rPr>
              <w:t xml:space="preserve">, no âmbito do </w:t>
            </w:r>
            <w:r w:rsidR="00442278" w:rsidRPr="0029430D">
              <w:rPr>
                <w:rFonts w:ascii="Arial" w:eastAsia="Times New Roman" w:hAnsi="Arial" w:cs="Arial"/>
                <w:color w:val="auto"/>
              </w:rPr>
              <w:t>PROTRATAR IV</w:t>
            </w:r>
            <w:r w:rsidR="006163B8">
              <w:rPr>
                <w:rFonts w:ascii="Arial" w:eastAsia="Times New Roman" w:hAnsi="Arial" w:cs="Arial"/>
                <w:color w:val="auto"/>
              </w:rPr>
              <w:t xml:space="preserve"> –</w:t>
            </w:r>
            <w:r w:rsidR="00442278" w:rsidRPr="0029430D">
              <w:rPr>
                <w:rFonts w:ascii="Arial" w:eastAsia="Times New Roman" w:hAnsi="Arial" w:cs="Arial"/>
                <w:color w:val="auto"/>
              </w:rPr>
              <w:t xml:space="preserve"> 20</w:t>
            </w:r>
            <w:r w:rsidR="0029430D">
              <w:rPr>
                <w:rFonts w:ascii="Arial" w:eastAsia="Times New Roman" w:hAnsi="Arial" w:cs="Arial"/>
                <w:color w:val="auto"/>
              </w:rPr>
              <w:t>21</w:t>
            </w:r>
            <w:r w:rsidR="006163B8">
              <w:rPr>
                <w:rFonts w:ascii="Arial" w:eastAsia="Times New Roman" w:hAnsi="Arial" w:cs="Arial"/>
                <w:color w:val="auto"/>
              </w:rPr>
              <w:t>.</w:t>
            </w:r>
          </w:p>
          <w:p w14:paraId="362D0374" w14:textId="447BA622" w:rsidR="006163B8" w:rsidRPr="00D86668" w:rsidRDefault="006163B8" w:rsidP="006163B8">
            <w:pPr>
              <w:pStyle w:val="Default"/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8F22FF" w:rsidRPr="00D86668" w14:paraId="04E13DD0" w14:textId="77777777" w:rsidTr="008F22FF">
        <w:tc>
          <w:tcPr>
            <w:tcW w:w="3735" w:type="dxa"/>
          </w:tcPr>
          <w:p w14:paraId="1E8CD419" w14:textId="77777777" w:rsidR="008F22FF" w:rsidRPr="00294284" w:rsidRDefault="008F22FF" w:rsidP="00EC7F2C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619" w:type="dxa"/>
          </w:tcPr>
          <w:p w14:paraId="1BB188FE" w14:textId="77777777" w:rsidR="008F22FF" w:rsidRDefault="008F22FF" w:rsidP="00EC7F2C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7B7EA2" w:rsidRPr="00D86668" w14:paraId="7CAB7C45" w14:textId="77777777" w:rsidTr="008F22FF">
        <w:tc>
          <w:tcPr>
            <w:tcW w:w="3735" w:type="dxa"/>
          </w:tcPr>
          <w:p w14:paraId="72420714" w14:textId="77777777" w:rsidR="00EC7F2C" w:rsidRDefault="00EC7F2C" w:rsidP="00EC7F2C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294284">
              <w:rPr>
                <w:rFonts w:ascii="Arial" w:hAnsi="Arial" w:cs="Arial"/>
                <w:b/>
              </w:rPr>
              <w:t>Ação</w:t>
            </w:r>
          </w:p>
        </w:tc>
        <w:tc>
          <w:tcPr>
            <w:tcW w:w="5619" w:type="dxa"/>
          </w:tcPr>
          <w:p w14:paraId="6A1682F9" w14:textId="77777777" w:rsidR="00EC7F2C" w:rsidRPr="00D86668" w:rsidRDefault="00EC7F2C" w:rsidP="00EC7F2C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3.1.2 </w:t>
            </w:r>
            <w:r w:rsidRPr="00294284">
              <w:rPr>
                <w:rFonts w:ascii="Arial" w:hAnsi="Arial" w:cs="Arial"/>
              </w:rPr>
              <w:t>– Proteção de Mananciais e Sustentabilidade no Uso do Solo</w:t>
            </w:r>
          </w:p>
        </w:tc>
      </w:tr>
      <w:tr w:rsidR="007B7EA2" w:rsidRPr="00D86668" w14:paraId="2CBB73D5" w14:textId="77777777" w:rsidTr="008F22FF">
        <w:tc>
          <w:tcPr>
            <w:tcW w:w="3735" w:type="dxa"/>
          </w:tcPr>
          <w:p w14:paraId="59CB5FE5" w14:textId="77777777" w:rsidR="00EC7F2C" w:rsidRPr="00D86668" w:rsidRDefault="00EC7F2C" w:rsidP="00EC7F2C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Programa</w:t>
            </w:r>
          </w:p>
        </w:tc>
        <w:tc>
          <w:tcPr>
            <w:tcW w:w="5619" w:type="dxa"/>
          </w:tcPr>
          <w:p w14:paraId="6A2AC5B5" w14:textId="77777777" w:rsidR="00EC7F2C" w:rsidRPr="00D86668" w:rsidRDefault="00EC7F2C" w:rsidP="00EC7F2C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  <w:lang w:eastAsia="en-US"/>
              </w:rPr>
            </w:pPr>
            <w:r w:rsidRPr="00D86668">
              <w:rPr>
                <w:rFonts w:ascii="Arial" w:hAnsi="Arial" w:cs="Arial"/>
                <w:b/>
              </w:rPr>
              <w:t xml:space="preserve">3.1.2.1 </w:t>
            </w:r>
            <w:r w:rsidRPr="00D86668">
              <w:rPr>
                <w:rFonts w:ascii="Arial" w:hAnsi="Arial" w:cs="Arial"/>
              </w:rPr>
              <w:t>– Ações de Preservação de Áreas de Preservação Permanente (APP) e de Incentivo à Sustentabilidade no Uso da Terra</w:t>
            </w:r>
          </w:p>
          <w:p w14:paraId="05EF91B7" w14:textId="77777777" w:rsidR="00EC7F2C" w:rsidRPr="00D86668" w:rsidRDefault="00EC7F2C" w:rsidP="00EC7F2C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</w:rPr>
            </w:pPr>
            <w:r w:rsidRPr="00D86668">
              <w:rPr>
                <w:rFonts w:ascii="Arial" w:hAnsi="Arial" w:cs="Arial"/>
              </w:rPr>
              <w:t xml:space="preserve">A atividade visa </w:t>
            </w:r>
            <w:r>
              <w:rPr>
                <w:rFonts w:ascii="Arial" w:hAnsi="Arial" w:cs="Arial"/>
              </w:rPr>
              <w:t xml:space="preserve">a </w:t>
            </w:r>
            <w:r w:rsidRPr="00D86668">
              <w:rPr>
                <w:rFonts w:ascii="Arial" w:hAnsi="Arial" w:cs="Arial"/>
              </w:rPr>
              <w:t xml:space="preserve">subsidiar iniciativas de proteção dos recursos hídricos, com base nos instrumentos </w:t>
            </w:r>
            <w:r w:rsidRPr="00D86668">
              <w:rPr>
                <w:rFonts w:ascii="Arial" w:hAnsi="Arial" w:cs="Arial"/>
              </w:rPr>
              <w:lastRenderedPageBreak/>
              <w:t>normativos federai</w:t>
            </w:r>
            <w:r>
              <w:rPr>
                <w:rFonts w:ascii="Arial" w:hAnsi="Arial" w:cs="Arial"/>
              </w:rPr>
              <w:t>s voltados para a proteção das Áreas de P</w:t>
            </w:r>
            <w:r w:rsidRPr="00D86668">
              <w:rPr>
                <w:rFonts w:ascii="Arial" w:hAnsi="Arial" w:cs="Arial"/>
              </w:rPr>
              <w:t xml:space="preserve">reservação </w:t>
            </w:r>
            <w:r>
              <w:rPr>
                <w:rFonts w:ascii="Arial" w:hAnsi="Arial" w:cs="Arial"/>
              </w:rPr>
              <w:t>P</w:t>
            </w:r>
            <w:r w:rsidRPr="00D86668">
              <w:rPr>
                <w:rFonts w:ascii="Arial" w:hAnsi="Arial" w:cs="Arial"/>
              </w:rPr>
              <w:t>ermanente (APP), em especial aquelas situadas em torno de nascentes e nas margens dos cursos d’água, bem como, apoiar iniciativas que estejam de acordo com princípios e critérios de sustentabilidade no uso dos recursos naturais, especialmente aquelas que contribuam para a redução dos impactos negativos sobre a qualidade dos recursos hídricos.</w:t>
            </w:r>
          </w:p>
          <w:p w14:paraId="52B5CE9B" w14:textId="77777777" w:rsidR="00442278" w:rsidRDefault="00EC7F2C" w:rsidP="00EC7F2C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</w:rPr>
            </w:pPr>
            <w:r w:rsidRPr="00D86668">
              <w:rPr>
                <w:rFonts w:ascii="Arial" w:hAnsi="Arial" w:cs="Arial"/>
              </w:rPr>
              <w:t>Inclui o levantamento de áreas críticas e prioritárias para recomposição ou adensamento de matas ciliares e de topos de morro, levantamento de áreas potenciais e identificação de parcerias para implantação do programa; elaboração de diagnósticos; levantamento detalhado de propriedades rurais das áreas selecionadas; elaboração de projetos específicos para unidades rurais; monitoramento de resultados na qualidade e quantidade da água além de caracterização e recuperação de nascentes e áreas degradadas.</w:t>
            </w:r>
          </w:p>
          <w:p w14:paraId="23C3E1D5" w14:textId="77777777" w:rsidR="00EC7F2C" w:rsidRPr="00D86668" w:rsidRDefault="00442278" w:rsidP="00442278">
            <w:pPr>
              <w:pStyle w:val="Recuodecorpodetexto"/>
              <w:spacing w:after="240"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Para o período em questão, os recursos alocados neste programa visam exclusivamente financiar as ações de saneamento rural no contexto do Programa Mananciais / CEIVAP, já em fase de implementação na microbacia do Córrego do Samambaia</w:t>
            </w:r>
            <w:r w:rsidR="00E66957">
              <w:rPr>
                <w:rFonts w:ascii="Arial" w:hAnsi="Arial" w:cs="Arial"/>
              </w:rPr>
              <w:t>,</w:t>
            </w:r>
            <w:r>
              <w:rPr>
                <w:rFonts w:ascii="Arial" w:hAnsi="Arial" w:cs="Arial"/>
              </w:rPr>
              <w:t xml:space="preserve"> em Santos Dumont/MG. </w:t>
            </w:r>
          </w:p>
        </w:tc>
      </w:tr>
    </w:tbl>
    <w:p w14:paraId="2E5788D9" w14:textId="77777777" w:rsidR="0067669F" w:rsidRDefault="0067669F" w:rsidP="009B468D">
      <w:pPr>
        <w:pStyle w:val="Recuodecorpodetexto"/>
        <w:spacing w:after="0" w:line="360" w:lineRule="auto"/>
        <w:jc w:val="both"/>
        <w:rPr>
          <w:rFonts w:ascii="Arial" w:hAnsi="Arial" w:cs="Arial"/>
        </w:rPr>
      </w:pPr>
    </w:p>
    <w:p w14:paraId="6F29B7D5" w14:textId="0AFE8701" w:rsidR="007F0132" w:rsidRDefault="003D6E45" w:rsidP="0059195F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No que diz respeito à</w:t>
      </w:r>
      <w:r w:rsidR="0059195F" w:rsidRPr="0059195F">
        <w:rPr>
          <w:rFonts w:ascii="Arial" w:hAnsi="Arial" w:cs="Arial"/>
        </w:rPr>
        <w:t xml:space="preserve"> implementação das ações contidas no </w:t>
      </w:r>
      <w:r w:rsidR="00B346B9" w:rsidRPr="00DE2349">
        <w:rPr>
          <w:rFonts w:ascii="Arial" w:hAnsi="Arial" w:cs="Arial"/>
          <w:bCs/>
        </w:rPr>
        <w:t xml:space="preserve">Plano </w:t>
      </w:r>
      <w:r w:rsidR="00B346B9" w:rsidRPr="005D5ADA">
        <w:rPr>
          <w:rFonts w:ascii="Arial" w:hAnsi="Arial" w:cs="Arial"/>
          <w:bCs/>
        </w:rPr>
        <w:t xml:space="preserve">de Aplicação </w:t>
      </w:r>
      <w:r w:rsidR="00B346B9" w:rsidRPr="00DE2349">
        <w:rPr>
          <w:rFonts w:ascii="Arial" w:hAnsi="Arial" w:cs="Arial"/>
          <w:bCs/>
        </w:rPr>
        <w:t>Plurianual</w:t>
      </w:r>
      <w:r w:rsidR="0059195F" w:rsidRPr="0059195F">
        <w:rPr>
          <w:rFonts w:ascii="Arial" w:hAnsi="Arial" w:cs="Arial"/>
        </w:rPr>
        <w:t xml:space="preserve"> do </w:t>
      </w:r>
      <w:r w:rsidR="00E66957">
        <w:rPr>
          <w:rFonts w:ascii="Arial" w:hAnsi="Arial" w:cs="Arial"/>
        </w:rPr>
        <w:t xml:space="preserve">CBH </w:t>
      </w:r>
      <w:r w:rsidR="0059195F">
        <w:rPr>
          <w:rFonts w:ascii="Arial" w:hAnsi="Arial" w:cs="Arial"/>
        </w:rPr>
        <w:t>Preto e Paraibuna</w:t>
      </w:r>
      <w:r w:rsidR="0059195F" w:rsidRPr="0059195F">
        <w:rPr>
          <w:rFonts w:ascii="Arial" w:hAnsi="Arial" w:cs="Arial"/>
        </w:rPr>
        <w:t xml:space="preserve">, os custos para realização das atividades, projetos, estudos e obras </w:t>
      </w:r>
      <w:r w:rsidR="005D7B65">
        <w:rPr>
          <w:rFonts w:ascii="Arial" w:hAnsi="Arial" w:cs="Arial"/>
        </w:rPr>
        <w:t xml:space="preserve">(inclusive </w:t>
      </w:r>
      <w:r w:rsidR="00210D68">
        <w:rPr>
          <w:rFonts w:ascii="Arial" w:hAnsi="Arial" w:cs="Arial"/>
        </w:rPr>
        <w:t xml:space="preserve">da equipe técnica da AGEVAP) </w:t>
      </w:r>
      <w:r w:rsidR="0059195F" w:rsidRPr="0059195F">
        <w:rPr>
          <w:rFonts w:ascii="Arial" w:hAnsi="Arial" w:cs="Arial"/>
        </w:rPr>
        <w:t xml:space="preserve">deverão </w:t>
      </w:r>
      <w:r>
        <w:rPr>
          <w:rFonts w:ascii="Arial" w:hAnsi="Arial" w:cs="Arial"/>
        </w:rPr>
        <w:t>estar</w:t>
      </w:r>
      <w:r w:rsidR="0059195F" w:rsidRPr="0059195F">
        <w:rPr>
          <w:rFonts w:ascii="Arial" w:hAnsi="Arial" w:cs="Arial"/>
        </w:rPr>
        <w:t xml:space="preserve"> compreendidos </w:t>
      </w:r>
      <w:r>
        <w:rPr>
          <w:rFonts w:ascii="Arial" w:hAnsi="Arial" w:cs="Arial"/>
        </w:rPr>
        <w:t>na</w:t>
      </w:r>
      <w:r w:rsidR="007F0132">
        <w:rPr>
          <w:rFonts w:ascii="Arial" w:hAnsi="Arial" w:cs="Arial"/>
        </w:rPr>
        <w:t xml:space="preserve"> parcela de investimento. </w:t>
      </w:r>
      <w:r w:rsidR="007F0132" w:rsidRPr="007F0132">
        <w:rPr>
          <w:rFonts w:ascii="Arial" w:hAnsi="Arial" w:cs="Arial"/>
        </w:rPr>
        <w:t xml:space="preserve">Exceto o custo da Entidade Equiparada </w:t>
      </w:r>
      <w:r w:rsidR="00442278">
        <w:rPr>
          <w:rFonts w:ascii="Arial" w:hAnsi="Arial" w:cs="Arial"/>
        </w:rPr>
        <w:t>a</w:t>
      </w:r>
      <w:r w:rsidR="007F0132" w:rsidRPr="007F0132">
        <w:rPr>
          <w:rFonts w:ascii="Arial" w:hAnsi="Arial" w:cs="Arial"/>
        </w:rPr>
        <w:t xml:space="preserve"> Agência de Bacia.</w:t>
      </w:r>
    </w:p>
    <w:p w14:paraId="2E7E5FC4" w14:textId="77777777" w:rsidR="00AD30ED" w:rsidRPr="00DE2349" w:rsidRDefault="00AD30ED" w:rsidP="005D5ADA">
      <w:pPr>
        <w:numPr>
          <w:ilvl w:val="0"/>
          <w:numId w:val="8"/>
        </w:numPr>
        <w:autoSpaceDE w:val="0"/>
        <w:autoSpaceDN w:val="0"/>
        <w:adjustRightInd w:val="0"/>
        <w:spacing w:after="240" w:line="360" w:lineRule="auto"/>
        <w:ind w:left="425" w:hanging="425"/>
        <w:jc w:val="both"/>
        <w:rPr>
          <w:rFonts w:ascii="Arial" w:hAnsi="Arial" w:cs="Arial"/>
          <w:b/>
        </w:rPr>
      </w:pPr>
      <w:r w:rsidRPr="00DE2349">
        <w:rPr>
          <w:rFonts w:ascii="Arial" w:hAnsi="Arial" w:cs="Arial"/>
          <w:b/>
        </w:rPr>
        <w:lastRenderedPageBreak/>
        <w:t>DO CUSTEIO</w:t>
      </w:r>
    </w:p>
    <w:p w14:paraId="412C9F92" w14:textId="7E606188" w:rsidR="00AD30ED" w:rsidRDefault="00AD30ED" w:rsidP="009D12B8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DE2349">
        <w:rPr>
          <w:rFonts w:ascii="Arial" w:hAnsi="Arial" w:cs="Arial"/>
        </w:rPr>
        <w:t xml:space="preserve">O custeio da </w:t>
      </w:r>
      <w:r w:rsidR="009D12B8">
        <w:rPr>
          <w:rFonts w:ascii="Arial" w:hAnsi="Arial" w:cs="Arial"/>
        </w:rPr>
        <w:t xml:space="preserve">Entidade Equiparada </w:t>
      </w:r>
      <w:r w:rsidR="00F16736">
        <w:rPr>
          <w:rFonts w:ascii="Arial" w:hAnsi="Arial" w:cs="Arial"/>
        </w:rPr>
        <w:t>a</w:t>
      </w:r>
      <w:r w:rsidR="009D12B8">
        <w:rPr>
          <w:rFonts w:ascii="Arial" w:hAnsi="Arial" w:cs="Arial"/>
        </w:rPr>
        <w:t xml:space="preserve"> Agência de Bacia</w:t>
      </w:r>
      <w:r w:rsidRPr="00DE2349">
        <w:rPr>
          <w:rFonts w:ascii="Arial" w:hAnsi="Arial" w:cs="Arial"/>
        </w:rPr>
        <w:t xml:space="preserve"> engloba as despesas com pessoal, incluindo encargos e benefícios</w:t>
      </w:r>
      <w:r w:rsidR="00F24DEC" w:rsidRPr="00DE2349">
        <w:rPr>
          <w:rFonts w:ascii="Arial" w:hAnsi="Arial" w:cs="Arial"/>
        </w:rPr>
        <w:t>,</w:t>
      </w:r>
      <w:r w:rsidRPr="00DE2349">
        <w:rPr>
          <w:rFonts w:ascii="Arial" w:hAnsi="Arial" w:cs="Arial"/>
        </w:rPr>
        <w:t xml:space="preserve"> dentre outras</w:t>
      </w:r>
      <w:r w:rsidR="0029430D">
        <w:rPr>
          <w:rFonts w:ascii="Arial" w:hAnsi="Arial" w:cs="Arial"/>
        </w:rPr>
        <w:t xml:space="preserve"> despesas necessári</w:t>
      </w:r>
      <w:r w:rsidR="00930263">
        <w:rPr>
          <w:rFonts w:ascii="Arial" w:hAnsi="Arial" w:cs="Arial"/>
        </w:rPr>
        <w:t xml:space="preserve">as </w:t>
      </w:r>
      <w:r w:rsidR="0029430D">
        <w:rPr>
          <w:rFonts w:ascii="Arial" w:hAnsi="Arial" w:cs="Arial"/>
        </w:rPr>
        <w:t>ao seu funcionamento,</w:t>
      </w:r>
      <w:r w:rsidRPr="00DE2349">
        <w:rPr>
          <w:rFonts w:ascii="Arial" w:hAnsi="Arial" w:cs="Arial"/>
        </w:rPr>
        <w:t xml:space="preserve"> e es</w:t>
      </w:r>
      <w:r w:rsidR="00002D31">
        <w:rPr>
          <w:rFonts w:ascii="Arial" w:hAnsi="Arial" w:cs="Arial"/>
        </w:rPr>
        <w:t>tão em conformidade com a Lei n</w:t>
      </w:r>
      <w:r w:rsidRPr="00DE2349">
        <w:rPr>
          <w:rFonts w:ascii="Arial" w:hAnsi="Arial" w:cs="Arial"/>
        </w:rPr>
        <w:t xml:space="preserve">º 9.433, de 8 de janeiro de 1997 e com a Lei Estadual nº. 13.199, de 29 de </w:t>
      </w:r>
      <w:r w:rsidR="009B468D" w:rsidRPr="00DE2349">
        <w:rPr>
          <w:rFonts w:ascii="Arial" w:hAnsi="Arial" w:cs="Arial"/>
        </w:rPr>
        <w:t>janeiro</w:t>
      </w:r>
      <w:r w:rsidRPr="00DE2349">
        <w:rPr>
          <w:rFonts w:ascii="Arial" w:hAnsi="Arial" w:cs="Arial"/>
        </w:rPr>
        <w:t xml:space="preserve"> de 1999.</w:t>
      </w:r>
    </w:p>
    <w:p w14:paraId="67F274CF" w14:textId="77777777" w:rsidR="005857A0" w:rsidRPr="00DE2349" w:rsidRDefault="005857A0" w:rsidP="005D5ADA">
      <w:pPr>
        <w:numPr>
          <w:ilvl w:val="0"/>
          <w:numId w:val="8"/>
        </w:numPr>
        <w:autoSpaceDE w:val="0"/>
        <w:autoSpaceDN w:val="0"/>
        <w:adjustRightInd w:val="0"/>
        <w:spacing w:after="240" w:line="360" w:lineRule="auto"/>
        <w:ind w:left="425" w:hanging="425"/>
        <w:jc w:val="both"/>
        <w:rPr>
          <w:rFonts w:ascii="Arial" w:hAnsi="Arial" w:cs="Arial"/>
          <w:b/>
        </w:rPr>
      </w:pPr>
      <w:r w:rsidRPr="00DE2349">
        <w:rPr>
          <w:rFonts w:ascii="Arial" w:hAnsi="Arial" w:cs="Arial"/>
          <w:b/>
        </w:rPr>
        <w:t>DAS DISPOSIÇÕES FINAIS</w:t>
      </w:r>
    </w:p>
    <w:p w14:paraId="24B8F87C" w14:textId="1BCA5B31" w:rsidR="00BC2C6D" w:rsidRDefault="005857A0" w:rsidP="00F40C50">
      <w:pPr>
        <w:autoSpaceDE w:val="0"/>
        <w:autoSpaceDN w:val="0"/>
        <w:adjustRightInd w:val="0"/>
        <w:spacing w:after="240" w:line="360" w:lineRule="auto"/>
        <w:jc w:val="both"/>
        <w:rPr>
          <w:rFonts w:ascii="Arial" w:hAnsi="Arial" w:cs="Arial"/>
        </w:rPr>
      </w:pPr>
      <w:r w:rsidRPr="00DE2349">
        <w:rPr>
          <w:rFonts w:ascii="Arial" w:hAnsi="Arial" w:cs="Arial"/>
        </w:rPr>
        <w:t xml:space="preserve">Para fins de avaliar a eficiência e eficácia da execução do </w:t>
      </w:r>
      <w:r w:rsidR="00B346B9" w:rsidRPr="00DE2349">
        <w:rPr>
          <w:rFonts w:ascii="Arial" w:hAnsi="Arial" w:cs="Arial"/>
          <w:bCs/>
        </w:rPr>
        <w:t xml:space="preserve">Plano </w:t>
      </w:r>
      <w:r w:rsidR="00B346B9" w:rsidRPr="005D5ADA">
        <w:rPr>
          <w:rFonts w:ascii="Arial" w:hAnsi="Arial" w:cs="Arial"/>
          <w:bCs/>
        </w:rPr>
        <w:t xml:space="preserve">de Aplicação </w:t>
      </w:r>
      <w:r w:rsidR="00B346B9" w:rsidRPr="00DE2349">
        <w:rPr>
          <w:rFonts w:ascii="Arial" w:hAnsi="Arial" w:cs="Arial"/>
          <w:bCs/>
        </w:rPr>
        <w:t>Plurianual</w:t>
      </w:r>
      <w:r w:rsidR="00DF6F41" w:rsidRPr="00DE2349">
        <w:rPr>
          <w:rFonts w:ascii="Arial" w:hAnsi="Arial" w:cs="Arial"/>
        </w:rPr>
        <w:t>,</w:t>
      </w:r>
      <w:r w:rsidR="009770DD" w:rsidRPr="00DE2349">
        <w:rPr>
          <w:rFonts w:ascii="Arial" w:hAnsi="Arial" w:cs="Arial"/>
        </w:rPr>
        <w:t xml:space="preserve"> </w:t>
      </w:r>
      <w:r w:rsidRPr="00DE2349">
        <w:rPr>
          <w:rFonts w:ascii="Arial" w:hAnsi="Arial" w:cs="Arial"/>
        </w:rPr>
        <w:t>serão elaborados relatórios anuais de acompanh</w:t>
      </w:r>
      <w:r w:rsidR="009D12B8">
        <w:rPr>
          <w:rFonts w:ascii="Arial" w:hAnsi="Arial" w:cs="Arial"/>
        </w:rPr>
        <w:t>amento, conforme estabelecido em</w:t>
      </w:r>
      <w:r w:rsidRPr="00DE2349">
        <w:rPr>
          <w:rFonts w:ascii="Arial" w:hAnsi="Arial" w:cs="Arial"/>
        </w:rPr>
        <w:t xml:space="preserve"> Contrato de Gestão. Revisões ou atualizações decorrentes da aplicação dos recur</w:t>
      </w:r>
      <w:r w:rsidR="009770DD" w:rsidRPr="00DE2349">
        <w:rPr>
          <w:rFonts w:ascii="Arial" w:hAnsi="Arial" w:cs="Arial"/>
        </w:rPr>
        <w:t>sos que se fizerem necessárias</w:t>
      </w:r>
      <w:r w:rsidRPr="00DE2349">
        <w:rPr>
          <w:rFonts w:ascii="Arial" w:hAnsi="Arial" w:cs="Arial"/>
        </w:rPr>
        <w:t xml:space="preserve"> p</w:t>
      </w:r>
      <w:r w:rsidR="009770DD" w:rsidRPr="00DE2349">
        <w:rPr>
          <w:rFonts w:ascii="Arial" w:hAnsi="Arial" w:cs="Arial"/>
        </w:rPr>
        <w:t>oderão ser efetuadas anualmente</w:t>
      </w:r>
      <w:r w:rsidRPr="00DE2349">
        <w:rPr>
          <w:rFonts w:ascii="Arial" w:hAnsi="Arial" w:cs="Arial"/>
        </w:rPr>
        <w:t xml:space="preserve"> com aprovação do </w:t>
      </w:r>
      <w:r w:rsidR="00FB6047" w:rsidRPr="00DE2349">
        <w:rPr>
          <w:rFonts w:ascii="Arial" w:hAnsi="Arial" w:cs="Arial"/>
        </w:rPr>
        <w:t>CBH Preto e Paraibuna - PS1</w:t>
      </w:r>
      <w:r w:rsidR="009770DD" w:rsidRPr="00DE2349">
        <w:rPr>
          <w:rFonts w:ascii="Arial" w:hAnsi="Arial" w:cs="Arial"/>
        </w:rPr>
        <w:t>.</w:t>
      </w:r>
    </w:p>
    <w:p w14:paraId="67216325" w14:textId="77777777" w:rsidR="00BC2C6D" w:rsidRDefault="00BC2C6D" w:rsidP="00353F23">
      <w:pPr>
        <w:tabs>
          <w:tab w:val="left" w:pos="5580"/>
        </w:tabs>
        <w:rPr>
          <w:rFonts w:ascii="Arial" w:hAnsi="Arial" w:cs="Arial"/>
        </w:rPr>
      </w:pPr>
    </w:p>
    <w:p w14:paraId="10C2F3A0" w14:textId="77777777" w:rsidR="00BC2C6D" w:rsidRPr="00DE2349" w:rsidRDefault="00BC2C6D" w:rsidP="00353F23">
      <w:pPr>
        <w:tabs>
          <w:tab w:val="left" w:pos="5580"/>
        </w:tabs>
        <w:rPr>
          <w:rFonts w:ascii="Arial" w:hAnsi="Arial" w:cs="Arial"/>
        </w:rPr>
        <w:sectPr w:rsidR="00BC2C6D" w:rsidRPr="00DE2349" w:rsidSect="00DF4BAC">
          <w:headerReference w:type="default" r:id="rId14"/>
          <w:footerReference w:type="default" r:id="rId15"/>
          <w:pgSz w:w="11906" w:h="16838"/>
          <w:pgMar w:top="1687" w:right="1134" w:bottom="1418" w:left="1418" w:header="284" w:footer="267" w:gutter="0"/>
          <w:pgNumType w:start="1"/>
          <w:cols w:space="708"/>
          <w:docGrid w:linePitch="360"/>
        </w:sectPr>
      </w:pPr>
    </w:p>
    <w:p w14:paraId="2208FABF" w14:textId="0883F653" w:rsidR="005269BF" w:rsidRPr="007C4FE5" w:rsidRDefault="009F7B20" w:rsidP="00FF4986">
      <w:pPr>
        <w:tabs>
          <w:tab w:val="left" w:pos="709"/>
        </w:tabs>
        <w:spacing w:after="120"/>
        <w:ind w:hanging="426"/>
        <w:rPr>
          <w:rFonts w:ascii="Arial" w:hAnsi="Arial" w:cs="Arial"/>
          <w:szCs w:val="12"/>
        </w:rPr>
      </w:pPr>
      <w:r w:rsidRPr="009F7B20">
        <w:rPr>
          <w:noProof/>
        </w:rPr>
        <w:lastRenderedPageBreak/>
        <w:drawing>
          <wp:inline distT="0" distB="0" distL="0" distR="0" wp14:anchorId="4509EE12" wp14:editId="790B0876">
            <wp:extent cx="9451340" cy="4048125"/>
            <wp:effectExtent l="0" t="0" r="0" b="9525"/>
            <wp:docPr id="351363744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51340" cy="404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269BF" w:rsidRPr="007C4FE5" w:rsidSect="007C4FE5">
      <w:headerReference w:type="even" r:id="rId17"/>
      <w:headerReference w:type="default" r:id="rId18"/>
      <w:headerReference w:type="first" r:id="rId19"/>
      <w:pgSz w:w="16838" w:h="11906" w:orient="landscape"/>
      <w:pgMar w:top="203" w:right="820" w:bottom="426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78012" w14:textId="77777777" w:rsidR="006F1178" w:rsidRDefault="006F1178">
      <w:r>
        <w:separator/>
      </w:r>
    </w:p>
  </w:endnote>
  <w:endnote w:type="continuationSeparator" w:id="0">
    <w:p w14:paraId="15160491" w14:textId="77777777" w:rsidR="006F1178" w:rsidRDefault="006F1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69ABD" w14:textId="77777777" w:rsidR="00F33519" w:rsidRDefault="00F33519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FF4986">
      <w:rPr>
        <w:noProof/>
      </w:rPr>
      <w:t>11</w:t>
    </w:r>
    <w:r>
      <w:rPr>
        <w:noProof/>
      </w:rPr>
      <w:fldChar w:fldCharType="end"/>
    </w:r>
  </w:p>
  <w:p w14:paraId="189B16B6" w14:textId="77777777" w:rsidR="00F33519" w:rsidRDefault="00F3351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36B8B" w14:textId="77777777" w:rsidR="006F1178" w:rsidRDefault="006F1178">
      <w:r>
        <w:separator/>
      </w:r>
    </w:p>
  </w:footnote>
  <w:footnote w:type="continuationSeparator" w:id="0">
    <w:p w14:paraId="1F7BA130" w14:textId="77777777" w:rsidR="006F1178" w:rsidRDefault="006F11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6BE42" w14:textId="77777777" w:rsidR="00F33519" w:rsidRDefault="003D6E45">
    <w:pPr>
      <w:pStyle w:val="Cabealho"/>
    </w:pPr>
    <w:r>
      <w:rPr>
        <w:b/>
        <w:noProof/>
        <w:szCs w:val="28"/>
      </w:rPr>
      <w:drawing>
        <wp:anchor distT="0" distB="0" distL="114300" distR="114300" simplePos="0" relativeHeight="251657728" behindDoc="0" locked="0" layoutInCell="1" allowOverlap="1" wp14:anchorId="6044B71E" wp14:editId="4731F2E8">
          <wp:simplePos x="0" y="0"/>
          <wp:positionH relativeFrom="column">
            <wp:posOffset>-120650</wp:posOffset>
          </wp:positionH>
          <wp:positionV relativeFrom="paragraph">
            <wp:posOffset>-18415</wp:posOffset>
          </wp:positionV>
          <wp:extent cx="1308100" cy="793750"/>
          <wp:effectExtent l="0" t="0" r="0" b="0"/>
          <wp:wrapNone/>
          <wp:docPr id="2134632136" name="Imagem 2134632136" descr="Preto Paraibun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reto Paraibun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8100" cy="793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1DC551" w14:textId="77777777" w:rsidR="00F33519" w:rsidRPr="005D5ADA" w:rsidRDefault="00F33519" w:rsidP="005D5ADA">
    <w:pPr>
      <w:pStyle w:val="Cabealho"/>
      <w:jc w:val="right"/>
      <w:rPr>
        <w:b/>
      </w:rPr>
    </w:pPr>
    <w:r w:rsidRPr="005D5ADA">
      <w:rPr>
        <w:b/>
        <w:szCs w:val="28"/>
      </w:rPr>
      <w:t xml:space="preserve"> </w:t>
    </w:r>
    <w:r>
      <w:rPr>
        <w:b/>
        <w:szCs w:val="28"/>
      </w:rPr>
      <w:t xml:space="preserve">                       </w:t>
    </w:r>
    <w:r w:rsidRPr="005D5ADA">
      <w:rPr>
        <w:b/>
      </w:rPr>
      <w:t>COMITÊ DA BACIA HIDROGRÁFICA DOS AFLUENTES</w:t>
    </w:r>
  </w:p>
  <w:p w14:paraId="0C277804" w14:textId="77777777" w:rsidR="00F33519" w:rsidRDefault="00F33519" w:rsidP="005D5ADA">
    <w:pPr>
      <w:pStyle w:val="Cabealho"/>
      <w:jc w:val="right"/>
    </w:pPr>
    <w:r w:rsidRPr="005D5ADA">
      <w:rPr>
        <w:b/>
      </w:rPr>
      <w:t>MINEIROS DOS RIOS PRETO E PARAIBUNA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636D2" w14:textId="77777777" w:rsidR="00F33519" w:rsidRDefault="00F33519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2F2D4" w14:textId="77777777" w:rsidR="00F33519" w:rsidRDefault="00F33519" w:rsidP="001561EC">
    <w:pPr>
      <w:pStyle w:val="Cabealho"/>
      <w:ind w:left="-1620"/>
    </w:pPr>
  </w:p>
  <w:p w14:paraId="7EBAADA4" w14:textId="77777777" w:rsidR="00F33519" w:rsidRDefault="00F33519" w:rsidP="007C4FE5">
    <w:pPr>
      <w:pStyle w:val="Cabealho"/>
      <w:tabs>
        <w:tab w:val="clear" w:pos="4252"/>
        <w:tab w:val="clear" w:pos="8504"/>
        <w:tab w:val="left" w:pos="7665"/>
      </w:tabs>
      <w:ind w:left="-1620"/>
    </w:pPr>
    <w:r>
      <w:t xml:space="preserve">     </w:t>
    </w:r>
    <w:r>
      <w:tab/>
    </w:r>
  </w:p>
  <w:p w14:paraId="5AA46BE1" w14:textId="77777777" w:rsidR="00F33519" w:rsidRDefault="00F33519" w:rsidP="00F32487">
    <w:pPr>
      <w:pStyle w:val="Cabealho"/>
      <w:tabs>
        <w:tab w:val="clear" w:pos="4252"/>
        <w:tab w:val="clear" w:pos="8504"/>
        <w:tab w:val="center" w:pos="3442"/>
      </w:tabs>
      <w:ind w:left="-1620"/>
      <w:jc w:val="both"/>
    </w:pPr>
    <w:r w:rsidRPr="00C3067A">
      <w:rPr>
        <w:sz w:val="22"/>
        <w:szCs w:val="22"/>
      </w:rPr>
      <w:t xml:space="preserve">    </w:t>
    </w:r>
    <w:r>
      <w:rPr>
        <w:sz w:val="22"/>
        <w:szCs w:val="22"/>
      </w:rPr>
      <w:t xml:space="preserve">             </w:t>
    </w: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B8716" w14:textId="77777777" w:rsidR="00F33519" w:rsidRDefault="00F335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F218B"/>
    <w:multiLevelType w:val="hybridMultilevel"/>
    <w:tmpl w:val="389E7336"/>
    <w:lvl w:ilvl="0" w:tplc="0416000F">
      <w:start w:val="1"/>
      <w:numFmt w:val="decimal"/>
      <w:lvlText w:val="%1."/>
      <w:lvlJc w:val="left"/>
      <w:pPr>
        <w:ind w:left="765" w:hanging="360"/>
      </w:pPr>
    </w:lvl>
    <w:lvl w:ilvl="1" w:tplc="04160019" w:tentative="1">
      <w:start w:val="1"/>
      <w:numFmt w:val="lowerLetter"/>
      <w:lvlText w:val="%2."/>
      <w:lvlJc w:val="left"/>
      <w:pPr>
        <w:ind w:left="1485" w:hanging="360"/>
      </w:pPr>
    </w:lvl>
    <w:lvl w:ilvl="2" w:tplc="0416001B" w:tentative="1">
      <w:start w:val="1"/>
      <w:numFmt w:val="lowerRoman"/>
      <w:lvlText w:val="%3."/>
      <w:lvlJc w:val="right"/>
      <w:pPr>
        <w:ind w:left="2205" w:hanging="180"/>
      </w:pPr>
    </w:lvl>
    <w:lvl w:ilvl="3" w:tplc="0416000F" w:tentative="1">
      <w:start w:val="1"/>
      <w:numFmt w:val="decimal"/>
      <w:lvlText w:val="%4."/>
      <w:lvlJc w:val="left"/>
      <w:pPr>
        <w:ind w:left="2925" w:hanging="360"/>
      </w:pPr>
    </w:lvl>
    <w:lvl w:ilvl="4" w:tplc="04160019" w:tentative="1">
      <w:start w:val="1"/>
      <w:numFmt w:val="lowerLetter"/>
      <w:lvlText w:val="%5."/>
      <w:lvlJc w:val="left"/>
      <w:pPr>
        <w:ind w:left="3645" w:hanging="360"/>
      </w:pPr>
    </w:lvl>
    <w:lvl w:ilvl="5" w:tplc="0416001B" w:tentative="1">
      <w:start w:val="1"/>
      <w:numFmt w:val="lowerRoman"/>
      <w:lvlText w:val="%6."/>
      <w:lvlJc w:val="right"/>
      <w:pPr>
        <w:ind w:left="4365" w:hanging="180"/>
      </w:pPr>
    </w:lvl>
    <w:lvl w:ilvl="6" w:tplc="0416000F" w:tentative="1">
      <w:start w:val="1"/>
      <w:numFmt w:val="decimal"/>
      <w:lvlText w:val="%7."/>
      <w:lvlJc w:val="left"/>
      <w:pPr>
        <w:ind w:left="5085" w:hanging="360"/>
      </w:pPr>
    </w:lvl>
    <w:lvl w:ilvl="7" w:tplc="04160019" w:tentative="1">
      <w:start w:val="1"/>
      <w:numFmt w:val="lowerLetter"/>
      <w:lvlText w:val="%8."/>
      <w:lvlJc w:val="left"/>
      <w:pPr>
        <w:ind w:left="5805" w:hanging="360"/>
      </w:pPr>
    </w:lvl>
    <w:lvl w:ilvl="8" w:tplc="0416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8386E27"/>
    <w:multiLevelType w:val="multilevel"/>
    <w:tmpl w:val="18A84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C4273E"/>
    <w:multiLevelType w:val="multilevel"/>
    <w:tmpl w:val="8D0CB0FA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6FD2101"/>
    <w:multiLevelType w:val="hybridMultilevel"/>
    <w:tmpl w:val="951AAA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D4695"/>
    <w:multiLevelType w:val="hybridMultilevel"/>
    <w:tmpl w:val="EC40049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10136"/>
    <w:multiLevelType w:val="multilevel"/>
    <w:tmpl w:val="5C605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74060D"/>
    <w:multiLevelType w:val="multilevel"/>
    <w:tmpl w:val="C4A4701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7" w15:restartNumberingAfterBreak="0">
    <w:nsid w:val="2B093EFE"/>
    <w:multiLevelType w:val="multilevel"/>
    <w:tmpl w:val="AB544004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8" w15:restartNumberingAfterBreak="0">
    <w:nsid w:val="2CC835DD"/>
    <w:multiLevelType w:val="multilevel"/>
    <w:tmpl w:val="C4A4701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5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9" w15:restartNumberingAfterBreak="0">
    <w:nsid w:val="30153F83"/>
    <w:multiLevelType w:val="multilevel"/>
    <w:tmpl w:val="62EE9BD4"/>
    <w:lvl w:ilvl="0">
      <w:start w:val="1"/>
      <w:numFmt w:val="upperRoman"/>
      <w:lvlText w:val="%1."/>
      <w:lvlJc w:val="left"/>
      <w:pPr>
        <w:ind w:left="1400" w:hanging="360"/>
      </w:pPr>
      <w:rPr>
        <w:rFonts w:ascii="Calibri" w:hAnsi="Calibri" w:cs="Calibri" w:hint="default"/>
        <w:b w:val="0"/>
        <w:i w:val="0"/>
        <w:sz w:val="22"/>
      </w:rPr>
    </w:lvl>
    <w:lvl w:ilvl="1">
      <w:start w:val="1"/>
      <w:numFmt w:val="decimal"/>
      <w:isLgl/>
      <w:lvlText w:val="%1.%2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0" w:hanging="720"/>
      </w:pPr>
      <w:rPr>
        <w:rFonts w:ascii="Arial" w:hAnsi="Arial" w:cs="Arial" w:hint="default"/>
        <w:b/>
      </w:rPr>
    </w:lvl>
    <w:lvl w:ilvl="3">
      <w:start w:val="1"/>
      <w:numFmt w:val="decimal"/>
      <w:isLgl/>
      <w:lvlText w:val="%1.%2.%3.%4"/>
      <w:lvlJc w:val="left"/>
      <w:pPr>
        <w:ind w:left="21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40" w:hanging="1800"/>
      </w:pPr>
      <w:rPr>
        <w:rFonts w:hint="default"/>
      </w:rPr>
    </w:lvl>
  </w:abstractNum>
  <w:abstractNum w:abstractNumId="10" w15:restartNumberingAfterBreak="0">
    <w:nsid w:val="345A24C7"/>
    <w:multiLevelType w:val="multilevel"/>
    <w:tmpl w:val="334A2D56"/>
    <w:lvl w:ilvl="0">
      <w:start w:val="1"/>
      <w:numFmt w:val="decimal"/>
      <w:lvlText w:val="%1"/>
      <w:lvlJc w:val="left"/>
      <w:pPr>
        <w:ind w:left="930" w:hanging="9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9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0" w:hanging="9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5FF2D69"/>
    <w:multiLevelType w:val="multilevel"/>
    <w:tmpl w:val="1D9071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2" w15:restartNumberingAfterBreak="0">
    <w:nsid w:val="3685392A"/>
    <w:multiLevelType w:val="hybridMultilevel"/>
    <w:tmpl w:val="8812A88A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391A668C"/>
    <w:multiLevelType w:val="hybridMultilevel"/>
    <w:tmpl w:val="A9023C7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EA0D32"/>
    <w:multiLevelType w:val="multilevel"/>
    <w:tmpl w:val="DCD0D98A"/>
    <w:lvl w:ilvl="0">
      <w:start w:val="8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2295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27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346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387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463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5040" w:hanging="1800"/>
      </w:pPr>
      <w:rPr>
        <w:rFonts w:ascii="Times New Roman" w:hAnsi="Times New Roman" w:cs="Times New Roman" w:hint="default"/>
      </w:rPr>
    </w:lvl>
  </w:abstractNum>
  <w:abstractNum w:abstractNumId="15" w15:restartNumberingAfterBreak="0">
    <w:nsid w:val="3E7C5FB7"/>
    <w:multiLevelType w:val="multilevel"/>
    <w:tmpl w:val="74043E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16" w15:restartNumberingAfterBreak="0">
    <w:nsid w:val="401B08A3"/>
    <w:multiLevelType w:val="hybridMultilevel"/>
    <w:tmpl w:val="25988B4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EA53A3"/>
    <w:multiLevelType w:val="hybridMultilevel"/>
    <w:tmpl w:val="B0E4A5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FA0390"/>
    <w:multiLevelType w:val="hybridMultilevel"/>
    <w:tmpl w:val="94563412"/>
    <w:lvl w:ilvl="0" w:tplc="1EFE481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DF47BC"/>
    <w:multiLevelType w:val="hybridMultilevel"/>
    <w:tmpl w:val="A11051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CB1BDF"/>
    <w:multiLevelType w:val="multilevel"/>
    <w:tmpl w:val="FF786C60"/>
    <w:lvl w:ilvl="0">
      <w:start w:val="1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7" w:hanging="5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1" w15:restartNumberingAfterBreak="0">
    <w:nsid w:val="5E1F050E"/>
    <w:multiLevelType w:val="hybridMultilevel"/>
    <w:tmpl w:val="22127BB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D61F10"/>
    <w:multiLevelType w:val="hybridMultilevel"/>
    <w:tmpl w:val="BD142938"/>
    <w:lvl w:ilvl="0" w:tplc="5FA496B0">
      <w:start w:val="1"/>
      <w:numFmt w:val="bullet"/>
      <w:lvlText w:val=""/>
      <w:lvlJc w:val="left"/>
      <w:pPr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03" w:hanging="360"/>
      </w:pPr>
      <w:rPr>
        <w:rFonts w:ascii="Wingdings" w:hAnsi="Wingdings" w:hint="default"/>
      </w:rPr>
    </w:lvl>
  </w:abstractNum>
  <w:abstractNum w:abstractNumId="23" w15:restartNumberingAfterBreak="0">
    <w:nsid w:val="640611B1"/>
    <w:multiLevelType w:val="multilevel"/>
    <w:tmpl w:val="74043E2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24" w15:restartNumberingAfterBreak="0">
    <w:nsid w:val="64E90C71"/>
    <w:multiLevelType w:val="multilevel"/>
    <w:tmpl w:val="02C8172A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25" w15:restartNumberingAfterBreak="0">
    <w:nsid w:val="6A19165B"/>
    <w:multiLevelType w:val="multilevel"/>
    <w:tmpl w:val="A5F88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D2D1E92"/>
    <w:multiLevelType w:val="hybridMultilevel"/>
    <w:tmpl w:val="9AB45F04"/>
    <w:lvl w:ilvl="0" w:tplc="315E662E">
      <w:start w:val="1"/>
      <w:numFmt w:val="upperRoman"/>
      <w:lvlText w:val="%1."/>
      <w:lvlJc w:val="left"/>
      <w:pPr>
        <w:ind w:left="16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356418"/>
    <w:multiLevelType w:val="hybridMultilevel"/>
    <w:tmpl w:val="5108FE60"/>
    <w:lvl w:ilvl="0" w:tplc="5FA496B0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8" w15:restartNumberingAfterBreak="0">
    <w:nsid w:val="797830D7"/>
    <w:multiLevelType w:val="hybridMultilevel"/>
    <w:tmpl w:val="997E264A"/>
    <w:lvl w:ilvl="0" w:tplc="6CBCF1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847ED"/>
    <w:multiLevelType w:val="multilevel"/>
    <w:tmpl w:val="47BA3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B843724"/>
    <w:multiLevelType w:val="hybridMultilevel"/>
    <w:tmpl w:val="B02C1CC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9939EB"/>
    <w:multiLevelType w:val="hybridMultilevel"/>
    <w:tmpl w:val="473C29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4A361F"/>
    <w:multiLevelType w:val="multilevel"/>
    <w:tmpl w:val="EDBAC16E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7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6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num w:numId="1" w16cid:durableId="2107263437">
    <w:abstractNumId w:val="28"/>
  </w:num>
  <w:num w:numId="2" w16cid:durableId="1928998119">
    <w:abstractNumId w:val="19"/>
  </w:num>
  <w:num w:numId="3" w16cid:durableId="1627350311">
    <w:abstractNumId w:val="31"/>
  </w:num>
  <w:num w:numId="4" w16cid:durableId="1274019963">
    <w:abstractNumId w:val="18"/>
  </w:num>
  <w:num w:numId="5" w16cid:durableId="1534728658">
    <w:abstractNumId w:val="30"/>
  </w:num>
  <w:num w:numId="6" w16cid:durableId="51565758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12811027">
    <w:abstractNumId w:val="9"/>
  </w:num>
  <w:num w:numId="8" w16cid:durableId="559629913">
    <w:abstractNumId w:val="11"/>
  </w:num>
  <w:num w:numId="9" w16cid:durableId="1295407872">
    <w:abstractNumId w:val="20"/>
  </w:num>
  <w:num w:numId="10" w16cid:durableId="1834292174">
    <w:abstractNumId w:val="21"/>
  </w:num>
  <w:num w:numId="11" w16cid:durableId="853227787">
    <w:abstractNumId w:val="4"/>
  </w:num>
  <w:num w:numId="12" w16cid:durableId="1692797764">
    <w:abstractNumId w:val="3"/>
  </w:num>
  <w:num w:numId="13" w16cid:durableId="1206406302">
    <w:abstractNumId w:val="13"/>
  </w:num>
  <w:num w:numId="14" w16cid:durableId="588317738">
    <w:abstractNumId w:val="16"/>
  </w:num>
  <w:num w:numId="15" w16cid:durableId="1133718200">
    <w:abstractNumId w:val="17"/>
  </w:num>
  <w:num w:numId="16" w16cid:durableId="670761606">
    <w:abstractNumId w:val="0"/>
  </w:num>
  <w:num w:numId="17" w16cid:durableId="579564017">
    <w:abstractNumId w:val="14"/>
  </w:num>
  <w:num w:numId="18" w16cid:durableId="808519183">
    <w:abstractNumId w:val="6"/>
  </w:num>
  <w:num w:numId="19" w16cid:durableId="1649893771">
    <w:abstractNumId w:val="32"/>
  </w:num>
  <w:num w:numId="20" w16cid:durableId="149255939">
    <w:abstractNumId w:val="5"/>
  </w:num>
  <w:num w:numId="21" w16cid:durableId="1167936744">
    <w:abstractNumId w:val="29"/>
  </w:num>
  <w:num w:numId="22" w16cid:durableId="1278559447">
    <w:abstractNumId w:val="25"/>
  </w:num>
  <w:num w:numId="23" w16cid:durableId="1603613478">
    <w:abstractNumId w:val="1"/>
  </w:num>
  <w:num w:numId="24" w16cid:durableId="1975410316">
    <w:abstractNumId w:val="15"/>
  </w:num>
  <w:num w:numId="25" w16cid:durableId="77021657">
    <w:abstractNumId w:val="23"/>
  </w:num>
  <w:num w:numId="26" w16cid:durableId="1404329975">
    <w:abstractNumId w:val="2"/>
  </w:num>
  <w:num w:numId="27" w16cid:durableId="329529841">
    <w:abstractNumId w:val="7"/>
  </w:num>
  <w:num w:numId="28" w16cid:durableId="624851624">
    <w:abstractNumId w:val="8"/>
  </w:num>
  <w:num w:numId="29" w16cid:durableId="1327588846">
    <w:abstractNumId w:val="24"/>
  </w:num>
  <w:num w:numId="30" w16cid:durableId="1523399148">
    <w:abstractNumId w:val="22"/>
  </w:num>
  <w:num w:numId="31" w16cid:durableId="83306555">
    <w:abstractNumId w:val="27"/>
  </w:num>
  <w:num w:numId="32" w16cid:durableId="1977566027">
    <w:abstractNumId w:val="10"/>
  </w:num>
  <w:num w:numId="33" w16cid:durableId="84154627">
    <w:abstractNumId w:val="12"/>
  </w:num>
  <w:num w:numId="34" w16cid:durableId="102282410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ctiveWritingStyle w:appName="MSWord" w:lang="pt-BR" w:vendorID="1" w:dllVersion="513" w:checkStyle="1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61EC"/>
    <w:rsid w:val="000011F3"/>
    <w:rsid w:val="00001C7B"/>
    <w:rsid w:val="00002D31"/>
    <w:rsid w:val="00002DAE"/>
    <w:rsid w:val="0000518E"/>
    <w:rsid w:val="00005C18"/>
    <w:rsid w:val="00006FEA"/>
    <w:rsid w:val="000128EB"/>
    <w:rsid w:val="000143BE"/>
    <w:rsid w:val="000143DE"/>
    <w:rsid w:val="00016FCA"/>
    <w:rsid w:val="0002537E"/>
    <w:rsid w:val="00026AED"/>
    <w:rsid w:val="00030BDF"/>
    <w:rsid w:val="00034BBF"/>
    <w:rsid w:val="00035251"/>
    <w:rsid w:val="000416AB"/>
    <w:rsid w:val="000451ED"/>
    <w:rsid w:val="00056272"/>
    <w:rsid w:val="0005770A"/>
    <w:rsid w:val="00063E80"/>
    <w:rsid w:val="00064075"/>
    <w:rsid w:val="00065D0E"/>
    <w:rsid w:val="000702CE"/>
    <w:rsid w:val="000707E1"/>
    <w:rsid w:val="00076E8C"/>
    <w:rsid w:val="00083151"/>
    <w:rsid w:val="00083881"/>
    <w:rsid w:val="00084B89"/>
    <w:rsid w:val="00084E92"/>
    <w:rsid w:val="000923AA"/>
    <w:rsid w:val="00094D84"/>
    <w:rsid w:val="00096408"/>
    <w:rsid w:val="00097488"/>
    <w:rsid w:val="000A0CB0"/>
    <w:rsid w:val="000A2220"/>
    <w:rsid w:val="000A5C6B"/>
    <w:rsid w:val="000A5D53"/>
    <w:rsid w:val="000B56C4"/>
    <w:rsid w:val="000C4E12"/>
    <w:rsid w:val="000C5489"/>
    <w:rsid w:val="000C7EAE"/>
    <w:rsid w:val="000D0135"/>
    <w:rsid w:val="000D30AF"/>
    <w:rsid w:val="000D3780"/>
    <w:rsid w:val="000D506E"/>
    <w:rsid w:val="000E3CCE"/>
    <w:rsid w:val="000F4902"/>
    <w:rsid w:val="000F4DC5"/>
    <w:rsid w:val="000F624E"/>
    <w:rsid w:val="00106544"/>
    <w:rsid w:val="0011224F"/>
    <w:rsid w:val="00116F93"/>
    <w:rsid w:val="0012306B"/>
    <w:rsid w:val="00125F55"/>
    <w:rsid w:val="00134519"/>
    <w:rsid w:val="00140C44"/>
    <w:rsid w:val="00142546"/>
    <w:rsid w:val="001428E2"/>
    <w:rsid w:val="00145F3A"/>
    <w:rsid w:val="001462FA"/>
    <w:rsid w:val="001475D8"/>
    <w:rsid w:val="001509D3"/>
    <w:rsid w:val="00150CAD"/>
    <w:rsid w:val="001561EC"/>
    <w:rsid w:val="001608A4"/>
    <w:rsid w:val="00160AD0"/>
    <w:rsid w:val="00161848"/>
    <w:rsid w:val="001718F1"/>
    <w:rsid w:val="00171E8C"/>
    <w:rsid w:val="00182601"/>
    <w:rsid w:val="00184ADD"/>
    <w:rsid w:val="0019110A"/>
    <w:rsid w:val="00192315"/>
    <w:rsid w:val="00194055"/>
    <w:rsid w:val="00195F16"/>
    <w:rsid w:val="00196350"/>
    <w:rsid w:val="001A2998"/>
    <w:rsid w:val="001A77CD"/>
    <w:rsid w:val="001B1760"/>
    <w:rsid w:val="001B23EB"/>
    <w:rsid w:val="001B3F29"/>
    <w:rsid w:val="001C329E"/>
    <w:rsid w:val="001C6E0E"/>
    <w:rsid w:val="001D05F9"/>
    <w:rsid w:val="001E23DC"/>
    <w:rsid w:val="001F2A90"/>
    <w:rsid w:val="002003EC"/>
    <w:rsid w:val="00200443"/>
    <w:rsid w:val="002004C8"/>
    <w:rsid w:val="00203C9B"/>
    <w:rsid w:val="00203D9C"/>
    <w:rsid w:val="00205EBA"/>
    <w:rsid w:val="00205F3A"/>
    <w:rsid w:val="00206204"/>
    <w:rsid w:val="00210687"/>
    <w:rsid w:val="002106A5"/>
    <w:rsid w:val="00210D68"/>
    <w:rsid w:val="00214400"/>
    <w:rsid w:val="00214B91"/>
    <w:rsid w:val="00222AE4"/>
    <w:rsid w:val="00223A8B"/>
    <w:rsid w:val="002244BF"/>
    <w:rsid w:val="0022772D"/>
    <w:rsid w:val="0023219D"/>
    <w:rsid w:val="00236FE3"/>
    <w:rsid w:val="00237025"/>
    <w:rsid w:val="0023799B"/>
    <w:rsid w:val="00241519"/>
    <w:rsid w:val="00242382"/>
    <w:rsid w:val="00251E82"/>
    <w:rsid w:val="00254A85"/>
    <w:rsid w:val="00261B70"/>
    <w:rsid w:val="0026354A"/>
    <w:rsid w:val="002713A7"/>
    <w:rsid w:val="00271D59"/>
    <w:rsid w:val="00274A72"/>
    <w:rsid w:val="00276779"/>
    <w:rsid w:val="00282797"/>
    <w:rsid w:val="0028387F"/>
    <w:rsid w:val="002845F1"/>
    <w:rsid w:val="0028763D"/>
    <w:rsid w:val="00287E66"/>
    <w:rsid w:val="002941E5"/>
    <w:rsid w:val="00294284"/>
    <w:rsid w:val="0029430D"/>
    <w:rsid w:val="00295CEA"/>
    <w:rsid w:val="002A032A"/>
    <w:rsid w:val="002A1169"/>
    <w:rsid w:val="002A74E1"/>
    <w:rsid w:val="002B724D"/>
    <w:rsid w:val="002C0652"/>
    <w:rsid w:val="002C2B93"/>
    <w:rsid w:val="002C3D22"/>
    <w:rsid w:val="002D02CA"/>
    <w:rsid w:val="002D385A"/>
    <w:rsid w:val="002E20E8"/>
    <w:rsid w:val="002E3B4C"/>
    <w:rsid w:val="002E4A7D"/>
    <w:rsid w:val="002E4BD3"/>
    <w:rsid w:val="002E4C98"/>
    <w:rsid w:val="002E58F8"/>
    <w:rsid w:val="002E64CA"/>
    <w:rsid w:val="002E78BA"/>
    <w:rsid w:val="002F0969"/>
    <w:rsid w:val="002F5FAF"/>
    <w:rsid w:val="003014E6"/>
    <w:rsid w:val="00303416"/>
    <w:rsid w:val="00303AB7"/>
    <w:rsid w:val="00312333"/>
    <w:rsid w:val="00316550"/>
    <w:rsid w:val="00324FA6"/>
    <w:rsid w:val="00337D69"/>
    <w:rsid w:val="0034058B"/>
    <w:rsid w:val="00346EBD"/>
    <w:rsid w:val="00347E9E"/>
    <w:rsid w:val="003509A6"/>
    <w:rsid w:val="00353F23"/>
    <w:rsid w:val="003555D5"/>
    <w:rsid w:val="003571D1"/>
    <w:rsid w:val="00360D40"/>
    <w:rsid w:val="00363856"/>
    <w:rsid w:val="003675C9"/>
    <w:rsid w:val="003744D2"/>
    <w:rsid w:val="00375139"/>
    <w:rsid w:val="00381BFF"/>
    <w:rsid w:val="0038317E"/>
    <w:rsid w:val="00391315"/>
    <w:rsid w:val="003922F9"/>
    <w:rsid w:val="003957B2"/>
    <w:rsid w:val="003A1B30"/>
    <w:rsid w:val="003A2A97"/>
    <w:rsid w:val="003A67B8"/>
    <w:rsid w:val="003B0652"/>
    <w:rsid w:val="003B4002"/>
    <w:rsid w:val="003B59C2"/>
    <w:rsid w:val="003B6477"/>
    <w:rsid w:val="003C3418"/>
    <w:rsid w:val="003C540D"/>
    <w:rsid w:val="003C7195"/>
    <w:rsid w:val="003D1108"/>
    <w:rsid w:val="003D2A3F"/>
    <w:rsid w:val="003D3D01"/>
    <w:rsid w:val="003D57DB"/>
    <w:rsid w:val="003D6E45"/>
    <w:rsid w:val="003E3114"/>
    <w:rsid w:val="003E6644"/>
    <w:rsid w:val="003F2A42"/>
    <w:rsid w:val="003F3EDF"/>
    <w:rsid w:val="003F6AB8"/>
    <w:rsid w:val="003F733F"/>
    <w:rsid w:val="00406DE6"/>
    <w:rsid w:val="004076B4"/>
    <w:rsid w:val="00421435"/>
    <w:rsid w:val="00425D00"/>
    <w:rsid w:val="00427434"/>
    <w:rsid w:val="00430595"/>
    <w:rsid w:val="004413FC"/>
    <w:rsid w:val="00442278"/>
    <w:rsid w:val="00442611"/>
    <w:rsid w:val="004507B5"/>
    <w:rsid w:val="004515F7"/>
    <w:rsid w:val="0045258D"/>
    <w:rsid w:val="00453FF5"/>
    <w:rsid w:val="004559A3"/>
    <w:rsid w:val="00466D04"/>
    <w:rsid w:val="00467867"/>
    <w:rsid w:val="00471FFD"/>
    <w:rsid w:val="004735FA"/>
    <w:rsid w:val="0048055B"/>
    <w:rsid w:val="004824D6"/>
    <w:rsid w:val="00482623"/>
    <w:rsid w:val="004832BA"/>
    <w:rsid w:val="00484FFA"/>
    <w:rsid w:val="00485782"/>
    <w:rsid w:val="004868C8"/>
    <w:rsid w:val="004879E4"/>
    <w:rsid w:val="00495658"/>
    <w:rsid w:val="004A0173"/>
    <w:rsid w:val="004A153C"/>
    <w:rsid w:val="004B072D"/>
    <w:rsid w:val="004B3942"/>
    <w:rsid w:val="004B6090"/>
    <w:rsid w:val="004B6244"/>
    <w:rsid w:val="004B6981"/>
    <w:rsid w:val="004C41E5"/>
    <w:rsid w:val="004C6360"/>
    <w:rsid w:val="004C6FEC"/>
    <w:rsid w:val="004C7933"/>
    <w:rsid w:val="004D2E3E"/>
    <w:rsid w:val="004D4E85"/>
    <w:rsid w:val="004D593B"/>
    <w:rsid w:val="004E4507"/>
    <w:rsid w:val="004E6EBF"/>
    <w:rsid w:val="004F1687"/>
    <w:rsid w:val="004F34F7"/>
    <w:rsid w:val="004F3885"/>
    <w:rsid w:val="004F5B00"/>
    <w:rsid w:val="004F701A"/>
    <w:rsid w:val="004F755C"/>
    <w:rsid w:val="00501645"/>
    <w:rsid w:val="0050404E"/>
    <w:rsid w:val="00504F2B"/>
    <w:rsid w:val="0050749A"/>
    <w:rsid w:val="00507ACF"/>
    <w:rsid w:val="00511021"/>
    <w:rsid w:val="00515C8E"/>
    <w:rsid w:val="0052026D"/>
    <w:rsid w:val="00521863"/>
    <w:rsid w:val="005260A9"/>
    <w:rsid w:val="0052622A"/>
    <w:rsid w:val="005269BF"/>
    <w:rsid w:val="00527259"/>
    <w:rsid w:val="00527BB3"/>
    <w:rsid w:val="0053048A"/>
    <w:rsid w:val="00530C05"/>
    <w:rsid w:val="0053175D"/>
    <w:rsid w:val="005346EA"/>
    <w:rsid w:val="005351AF"/>
    <w:rsid w:val="00535777"/>
    <w:rsid w:val="0054004C"/>
    <w:rsid w:val="0054237E"/>
    <w:rsid w:val="00545186"/>
    <w:rsid w:val="00545807"/>
    <w:rsid w:val="005471BC"/>
    <w:rsid w:val="005506C7"/>
    <w:rsid w:val="00551AB1"/>
    <w:rsid w:val="00557DED"/>
    <w:rsid w:val="0056086B"/>
    <w:rsid w:val="00562208"/>
    <w:rsid w:val="0056386E"/>
    <w:rsid w:val="00566133"/>
    <w:rsid w:val="00566F16"/>
    <w:rsid w:val="00570E9C"/>
    <w:rsid w:val="00571C95"/>
    <w:rsid w:val="00572917"/>
    <w:rsid w:val="00582E7A"/>
    <w:rsid w:val="00584CAC"/>
    <w:rsid w:val="005857A0"/>
    <w:rsid w:val="0059195F"/>
    <w:rsid w:val="00592667"/>
    <w:rsid w:val="005A07BC"/>
    <w:rsid w:val="005A0CD9"/>
    <w:rsid w:val="005A3A16"/>
    <w:rsid w:val="005A3AD4"/>
    <w:rsid w:val="005A56D8"/>
    <w:rsid w:val="005A5D93"/>
    <w:rsid w:val="005B371C"/>
    <w:rsid w:val="005B6DF7"/>
    <w:rsid w:val="005D5ADA"/>
    <w:rsid w:val="005D7B65"/>
    <w:rsid w:val="005E2029"/>
    <w:rsid w:val="005E545F"/>
    <w:rsid w:val="005F0627"/>
    <w:rsid w:val="005F12F9"/>
    <w:rsid w:val="005F702A"/>
    <w:rsid w:val="0060112F"/>
    <w:rsid w:val="00601431"/>
    <w:rsid w:val="00602291"/>
    <w:rsid w:val="0060307F"/>
    <w:rsid w:val="006058F8"/>
    <w:rsid w:val="00605C8B"/>
    <w:rsid w:val="00611EC0"/>
    <w:rsid w:val="00613C77"/>
    <w:rsid w:val="006162A0"/>
    <w:rsid w:val="006163B8"/>
    <w:rsid w:val="006226C0"/>
    <w:rsid w:val="00624CBC"/>
    <w:rsid w:val="00625707"/>
    <w:rsid w:val="00634619"/>
    <w:rsid w:val="00637B67"/>
    <w:rsid w:val="00640F48"/>
    <w:rsid w:val="00643512"/>
    <w:rsid w:val="0064742C"/>
    <w:rsid w:val="006506B3"/>
    <w:rsid w:val="00655DF1"/>
    <w:rsid w:val="00655E4B"/>
    <w:rsid w:val="00671EFD"/>
    <w:rsid w:val="00672CD2"/>
    <w:rsid w:val="006751DB"/>
    <w:rsid w:val="00675ECC"/>
    <w:rsid w:val="0067669F"/>
    <w:rsid w:val="006828F9"/>
    <w:rsid w:val="006A4C65"/>
    <w:rsid w:val="006A5E5E"/>
    <w:rsid w:val="006A6605"/>
    <w:rsid w:val="006B22D4"/>
    <w:rsid w:val="006B6FE1"/>
    <w:rsid w:val="006C1E94"/>
    <w:rsid w:val="006E0E98"/>
    <w:rsid w:val="006E20AA"/>
    <w:rsid w:val="006E2FEF"/>
    <w:rsid w:val="006F0695"/>
    <w:rsid w:val="006F1178"/>
    <w:rsid w:val="00703DDB"/>
    <w:rsid w:val="007057C7"/>
    <w:rsid w:val="00710062"/>
    <w:rsid w:val="00711E30"/>
    <w:rsid w:val="007129CE"/>
    <w:rsid w:val="00712EE1"/>
    <w:rsid w:val="00723B2C"/>
    <w:rsid w:val="00727C57"/>
    <w:rsid w:val="00731658"/>
    <w:rsid w:val="00732461"/>
    <w:rsid w:val="007329CA"/>
    <w:rsid w:val="00733FAA"/>
    <w:rsid w:val="00737043"/>
    <w:rsid w:val="00742D27"/>
    <w:rsid w:val="00743F87"/>
    <w:rsid w:val="007479C4"/>
    <w:rsid w:val="00747A22"/>
    <w:rsid w:val="0075035A"/>
    <w:rsid w:val="00751155"/>
    <w:rsid w:val="00752F02"/>
    <w:rsid w:val="0076023F"/>
    <w:rsid w:val="00761494"/>
    <w:rsid w:val="007629F2"/>
    <w:rsid w:val="00762E49"/>
    <w:rsid w:val="00763A31"/>
    <w:rsid w:val="00765748"/>
    <w:rsid w:val="007657B7"/>
    <w:rsid w:val="00770DCE"/>
    <w:rsid w:val="007734C1"/>
    <w:rsid w:val="007755F4"/>
    <w:rsid w:val="00776087"/>
    <w:rsid w:val="00776BD6"/>
    <w:rsid w:val="00782655"/>
    <w:rsid w:val="00785260"/>
    <w:rsid w:val="00787212"/>
    <w:rsid w:val="0078774C"/>
    <w:rsid w:val="007978FD"/>
    <w:rsid w:val="007A0329"/>
    <w:rsid w:val="007A1A7A"/>
    <w:rsid w:val="007A2DE5"/>
    <w:rsid w:val="007A337B"/>
    <w:rsid w:val="007A434A"/>
    <w:rsid w:val="007A4A6F"/>
    <w:rsid w:val="007A4FC9"/>
    <w:rsid w:val="007A559C"/>
    <w:rsid w:val="007A637A"/>
    <w:rsid w:val="007A6A1E"/>
    <w:rsid w:val="007B0985"/>
    <w:rsid w:val="007B7EA2"/>
    <w:rsid w:val="007C3BEB"/>
    <w:rsid w:val="007C4FE5"/>
    <w:rsid w:val="007C7760"/>
    <w:rsid w:val="007D3A15"/>
    <w:rsid w:val="007D4EF3"/>
    <w:rsid w:val="007D602F"/>
    <w:rsid w:val="007D77A2"/>
    <w:rsid w:val="007E1A61"/>
    <w:rsid w:val="007E1AA5"/>
    <w:rsid w:val="007E29FB"/>
    <w:rsid w:val="007E3E93"/>
    <w:rsid w:val="007F0132"/>
    <w:rsid w:val="007F2FD9"/>
    <w:rsid w:val="007F319F"/>
    <w:rsid w:val="007F36E7"/>
    <w:rsid w:val="007F4114"/>
    <w:rsid w:val="007F57B1"/>
    <w:rsid w:val="008031B4"/>
    <w:rsid w:val="00807186"/>
    <w:rsid w:val="00813BF5"/>
    <w:rsid w:val="00815633"/>
    <w:rsid w:val="0083113C"/>
    <w:rsid w:val="00833B1E"/>
    <w:rsid w:val="00837D4C"/>
    <w:rsid w:val="0084082C"/>
    <w:rsid w:val="00840A0A"/>
    <w:rsid w:val="00840D02"/>
    <w:rsid w:val="00840DDA"/>
    <w:rsid w:val="00843ECB"/>
    <w:rsid w:val="00843EE4"/>
    <w:rsid w:val="00851C0E"/>
    <w:rsid w:val="0085289D"/>
    <w:rsid w:val="00852AE8"/>
    <w:rsid w:val="0086491B"/>
    <w:rsid w:val="00875748"/>
    <w:rsid w:val="00880DE1"/>
    <w:rsid w:val="00880DE2"/>
    <w:rsid w:val="00885FD0"/>
    <w:rsid w:val="00886190"/>
    <w:rsid w:val="00893393"/>
    <w:rsid w:val="008A1BF5"/>
    <w:rsid w:val="008A1CA2"/>
    <w:rsid w:val="008A25B0"/>
    <w:rsid w:val="008A5710"/>
    <w:rsid w:val="008A5ED6"/>
    <w:rsid w:val="008A6EC6"/>
    <w:rsid w:val="008A7774"/>
    <w:rsid w:val="008A77C7"/>
    <w:rsid w:val="008B629D"/>
    <w:rsid w:val="008C5643"/>
    <w:rsid w:val="008C71CC"/>
    <w:rsid w:val="008D306E"/>
    <w:rsid w:val="008D3C0B"/>
    <w:rsid w:val="008D43AF"/>
    <w:rsid w:val="008D603F"/>
    <w:rsid w:val="008E1106"/>
    <w:rsid w:val="008E1189"/>
    <w:rsid w:val="008F0B13"/>
    <w:rsid w:val="008F21F9"/>
    <w:rsid w:val="008F22FF"/>
    <w:rsid w:val="009013C4"/>
    <w:rsid w:val="009101F8"/>
    <w:rsid w:val="00910900"/>
    <w:rsid w:val="00911C3F"/>
    <w:rsid w:val="00913D02"/>
    <w:rsid w:val="009140D2"/>
    <w:rsid w:val="009164F1"/>
    <w:rsid w:val="0092563A"/>
    <w:rsid w:val="00930263"/>
    <w:rsid w:val="00937904"/>
    <w:rsid w:val="00942580"/>
    <w:rsid w:val="00942FBE"/>
    <w:rsid w:val="00945CA0"/>
    <w:rsid w:val="00956E1C"/>
    <w:rsid w:val="009572CA"/>
    <w:rsid w:val="009620B0"/>
    <w:rsid w:val="009625EC"/>
    <w:rsid w:val="00966AF7"/>
    <w:rsid w:val="0097036A"/>
    <w:rsid w:val="009729A8"/>
    <w:rsid w:val="009741BE"/>
    <w:rsid w:val="0097525D"/>
    <w:rsid w:val="009770DD"/>
    <w:rsid w:val="009806F9"/>
    <w:rsid w:val="00982B9C"/>
    <w:rsid w:val="0098419D"/>
    <w:rsid w:val="0098464D"/>
    <w:rsid w:val="00985AA7"/>
    <w:rsid w:val="00986C25"/>
    <w:rsid w:val="00986C44"/>
    <w:rsid w:val="009913D4"/>
    <w:rsid w:val="0099195B"/>
    <w:rsid w:val="00996DE0"/>
    <w:rsid w:val="00997121"/>
    <w:rsid w:val="009A02C4"/>
    <w:rsid w:val="009A126C"/>
    <w:rsid w:val="009B2090"/>
    <w:rsid w:val="009B26F4"/>
    <w:rsid w:val="009B468D"/>
    <w:rsid w:val="009B4DA8"/>
    <w:rsid w:val="009C154A"/>
    <w:rsid w:val="009D12B8"/>
    <w:rsid w:val="009D61F5"/>
    <w:rsid w:val="009D68BB"/>
    <w:rsid w:val="009E0BC5"/>
    <w:rsid w:val="009E7C62"/>
    <w:rsid w:val="009F21EF"/>
    <w:rsid w:val="009F2F6D"/>
    <w:rsid w:val="009F75E7"/>
    <w:rsid w:val="009F7B20"/>
    <w:rsid w:val="00A011B6"/>
    <w:rsid w:val="00A05187"/>
    <w:rsid w:val="00A11D93"/>
    <w:rsid w:val="00A12CF2"/>
    <w:rsid w:val="00A1768E"/>
    <w:rsid w:val="00A21ED4"/>
    <w:rsid w:val="00A25014"/>
    <w:rsid w:val="00A33865"/>
    <w:rsid w:val="00A42275"/>
    <w:rsid w:val="00A44966"/>
    <w:rsid w:val="00A52922"/>
    <w:rsid w:val="00A52D30"/>
    <w:rsid w:val="00A55786"/>
    <w:rsid w:val="00A600FB"/>
    <w:rsid w:val="00A64100"/>
    <w:rsid w:val="00A706C3"/>
    <w:rsid w:val="00A70AB4"/>
    <w:rsid w:val="00A70BE6"/>
    <w:rsid w:val="00A809C3"/>
    <w:rsid w:val="00A816F0"/>
    <w:rsid w:val="00A81AE0"/>
    <w:rsid w:val="00A82DF2"/>
    <w:rsid w:val="00A84214"/>
    <w:rsid w:val="00A91DF3"/>
    <w:rsid w:val="00A920B4"/>
    <w:rsid w:val="00A936F9"/>
    <w:rsid w:val="00AA2A69"/>
    <w:rsid w:val="00AA3593"/>
    <w:rsid w:val="00AA4138"/>
    <w:rsid w:val="00AA4E61"/>
    <w:rsid w:val="00AA580B"/>
    <w:rsid w:val="00AA76F5"/>
    <w:rsid w:val="00AB1A6C"/>
    <w:rsid w:val="00AB3B9C"/>
    <w:rsid w:val="00AB577F"/>
    <w:rsid w:val="00AD1904"/>
    <w:rsid w:val="00AD1D82"/>
    <w:rsid w:val="00AD30ED"/>
    <w:rsid w:val="00AD5201"/>
    <w:rsid w:val="00AE2681"/>
    <w:rsid w:val="00AE31DE"/>
    <w:rsid w:val="00AE6062"/>
    <w:rsid w:val="00AF143F"/>
    <w:rsid w:val="00AF7E85"/>
    <w:rsid w:val="00B03FB0"/>
    <w:rsid w:val="00B1640A"/>
    <w:rsid w:val="00B1758C"/>
    <w:rsid w:val="00B17616"/>
    <w:rsid w:val="00B3285C"/>
    <w:rsid w:val="00B32AB0"/>
    <w:rsid w:val="00B346B9"/>
    <w:rsid w:val="00B34921"/>
    <w:rsid w:val="00B35D7C"/>
    <w:rsid w:val="00B40A04"/>
    <w:rsid w:val="00B44F7E"/>
    <w:rsid w:val="00B52A2E"/>
    <w:rsid w:val="00B5572D"/>
    <w:rsid w:val="00B620A2"/>
    <w:rsid w:val="00B639B8"/>
    <w:rsid w:val="00B65484"/>
    <w:rsid w:val="00B70F09"/>
    <w:rsid w:val="00B712A5"/>
    <w:rsid w:val="00B72295"/>
    <w:rsid w:val="00B725EE"/>
    <w:rsid w:val="00B74B43"/>
    <w:rsid w:val="00B7741E"/>
    <w:rsid w:val="00B82B33"/>
    <w:rsid w:val="00B84AA7"/>
    <w:rsid w:val="00B86474"/>
    <w:rsid w:val="00B90426"/>
    <w:rsid w:val="00B96E09"/>
    <w:rsid w:val="00BA0083"/>
    <w:rsid w:val="00BA7EF3"/>
    <w:rsid w:val="00BB0846"/>
    <w:rsid w:val="00BB4ABA"/>
    <w:rsid w:val="00BC2C6D"/>
    <w:rsid w:val="00BD0C49"/>
    <w:rsid w:val="00BD0F56"/>
    <w:rsid w:val="00BD142F"/>
    <w:rsid w:val="00BE245E"/>
    <w:rsid w:val="00BE4E3D"/>
    <w:rsid w:val="00BE5737"/>
    <w:rsid w:val="00BE6FBF"/>
    <w:rsid w:val="00BF2555"/>
    <w:rsid w:val="00BF5240"/>
    <w:rsid w:val="00BF70EB"/>
    <w:rsid w:val="00C00442"/>
    <w:rsid w:val="00C0209E"/>
    <w:rsid w:val="00C07136"/>
    <w:rsid w:val="00C1434D"/>
    <w:rsid w:val="00C274D5"/>
    <w:rsid w:val="00C3067A"/>
    <w:rsid w:val="00C31070"/>
    <w:rsid w:val="00C32E71"/>
    <w:rsid w:val="00C3734C"/>
    <w:rsid w:val="00C40C87"/>
    <w:rsid w:val="00C4322D"/>
    <w:rsid w:val="00C44777"/>
    <w:rsid w:val="00C465C7"/>
    <w:rsid w:val="00C47903"/>
    <w:rsid w:val="00C525CA"/>
    <w:rsid w:val="00C57F4C"/>
    <w:rsid w:val="00C629B0"/>
    <w:rsid w:val="00C62E19"/>
    <w:rsid w:val="00C7213D"/>
    <w:rsid w:val="00C72386"/>
    <w:rsid w:val="00C7270C"/>
    <w:rsid w:val="00C75458"/>
    <w:rsid w:val="00C7767A"/>
    <w:rsid w:val="00C93561"/>
    <w:rsid w:val="00C9379D"/>
    <w:rsid w:val="00C94451"/>
    <w:rsid w:val="00C94747"/>
    <w:rsid w:val="00C948C2"/>
    <w:rsid w:val="00CA2B8E"/>
    <w:rsid w:val="00CA7D4B"/>
    <w:rsid w:val="00CB1277"/>
    <w:rsid w:val="00CB246A"/>
    <w:rsid w:val="00CB7BF3"/>
    <w:rsid w:val="00CC132D"/>
    <w:rsid w:val="00CC1894"/>
    <w:rsid w:val="00CC50A1"/>
    <w:rsid w:val="00CC63DA"/>
    <w:rsid w:val="00CC6B21"/>
    <w:rsid w:val="00CC716C"/>
    <w:rsid w:val="00CD18FB"/>
    <w:rsid w:val="00CD4C9D"/>
    <w:rsid w:val="00CE136F"/>
    <w:rsid w:val="00CE5A79"/>
    <w:rsid w:val="00CE65AB"/>
    <w:rsid w:val="00D02FCA"/>
    <w:rsid w:val="00D05520"/>
    <w:rsid w:val="00D111C9"/>
    <w:rsid w:val="00D13A09"/>
    <w:rsid w:val="00D14639"/>
    <w:rsid w:val="00D1488B"/>
    <w:rsid w:val="00D14CDE"/>
    <w:rsid w:val="00D23949"/>
    <w:rsid w:val="00D23D57"/>
    <w:rsid w:val="00D2770E"/>
    <w:rsid w:val="00D3171D"/>
    <w:rsid w:val="00D3221D"/>
    <w:rsid w:val="00D41CC3"/>
    <w:rsid w:val="00D43826"/>
    <w:rsid w:val="00D43E15"/>
    <w:rsid w:val="00D514A6"/>
    <w:rsid w:val="00D561BA"/>
    <w:rsid w:val="00D60519"/>
    <w:rsid w:val="00D648FD"/>
    <w:rsid w:val="00D67B06"/>
    <w:rsid w:val="00D70EBC"/>
    <w:rsid w:val="00D77F83"/>
    <w:rsid w:val="00D81471"/>
    <w:rsid w:val="00D86668"/>
    <w:rsid w:val="00D86AD3"/>
    <w:rsid w:val="00D90406"/>
    <w:rsid w:val="00D97696"/>
    <w:rsid w:val="00D97D04"/>
    <w:rsid w:val="00DA29F7"/>
    <w:rsid w:val="00DA6A29"/>
    <w:rsid w:val="00DA7417"/>
    <w:rsid w:val="00DB3711"/>
    <w:rsid w:val="00DB4F9C"/>
    <w:rsid w:val="00DB6533"/>
    <w:rsid w:val="00DB6F25"/>
    <w:rsid w:val="00DB7E58"/>
    <w:rsid w:val="00DC224A"/>
    <w:rsid w:val="00DC3CE6"/>
    <w:rsid w:val="00DC5AB7"/>
    <w:rsid w:val="00DD1868"/>
    <w:rsid w:val="00DD6110"/>
    <w:rsid w:val="00DD6D4F"/>
    <w:rsid w:val="00DD7BAF"/>
    <w:rsid w:val="00DE1CE8"/>
    <w:rsid w:val="00DE2349"/>
    <w:rsid w:val="00DE26F2"/>
    <w:rsid w:val="00DE364F"/>
    <w:rsid w:val="00DE6064"/>
    <w:rsid w:val="00DE7FB8"/>
    <w:rsid w:val="00DF4BAC"/>
    <w:rsid w:val="00DF6223"/>
    <w:rsid w:val="00DF6D48"/>
    <w:rsid w:val="00DF6F41"/>
    <w:rsid w:val="00DF7FC3"/>
    <w:rsid w:val="00E06BF0"/>
    <w:rsid w:val="00E11150"/>
    <w:rsid w:val="00E14EC8"/>
    <w:rsid w:val="00E16560"/>
    <w:rsid w:val="00E167FF"/>
    <w:rsid w:val="00E21632"/>
    <w:rsid w:val="00E23D2D"/>
    <w:rsid w:val="00E2465D"/>
    <w:rsid w:val="00E24EE0"/>
    <w:rsid w:val="00E26528"/>
    <w:rsid w:val="00E2733F"/>
    <w:rsid w:val="00E27CD6"/>
    <w:rsid w:val="00E36E27"/>
    <w:rsid w:val="00E40F76"/>
    <w:rsid w:val="00E43330"/>
    <w:rsid w:val="00E53973"/>
    <w:rsid w:val="00E53AC1"/>
    <w:rsid w:val="00E55745"/>
    <w:rsid w:val="00E55B83"/>
    <w:rsid w:val="00E564FB"/>
    <w:rsid w:val="00E6352C"/>
    <w:rsid w:val="00E66957"/>
    <w:rsid w:val="00E73689"/>
    <w:rsid w:val="00E82873"/>
    <w:rsid w:val="00E83FC8"/>
    <w:rsid w:val="00E84102"/>
    <w:rsid w:val="00E8502D"/>
    <w:rsid w:val="00E872F9"/>
    <w:rsid w:val="00E965CE"/>
    <w:rsid w:val="00EA1B13"/>
    <w:rsid w:val="00EA4F8F"/>
    <w:rsid w:val="00EA6F10"/>
    <w:rsid w:val="00EB166A"/>
    <w:rsid w:val="00EB1EC8"/>
    <w:rsid w:val="00EC68D9"/>
    <w:rsid w:val="00EC7F2C"/>
    <w:rsid w:val="00ED0EA3"/>
    <w:rsid w:val="00ED43DE"/>
    <w:rsid w:val="00EE65B8"/>
    <w:rsid w:val="00EF391A"/>
    <w:rsid w:val="00EF6B02"/>
    <w:rsid w:val="00EF78F0"/>
    <w:rsid w:val="00F01B80"/>
    <w:rsid w:val="00F10399"/>
    <w:rsid w:val="00F12623"/>
    <w:rsid w:val="00F16736"/>
    <w:rsid w:val="00F22FEC"/>
    <w:rsid w:val="00F24DEC"/>
    <w:rsid w:val="00F27AD3"/>
    <w:rsid w:val="00F31131"/>
    <w:rsid w:val="00F311D6"/>
    <w:rsid w:val="00F316BD"/>
    <w:rsid w:val="00F32487"/>
    <w:rsid w:val="00F33519"/>
    <w:rsid w:val="00F40C50"/>
    <w:rsid w:val="00F44339"/>
    <w:rsid w:val="00F51055"/>
    <w:rsid w:val="00F525EB"/>
    <w:rsid w:val="00F52DAF"/>
    <w:rsid w:val="00F556CF"/>
    <w:rsid w:val="00F55C99"/>
    <w:rsid w:val="00F562E2"/>
    <w:rsid w:val="00F71028"/>
    <w:rsid w:val="00F76643"/>
    <w:rsid w:val="00F8148F"/>
    <w:rsid w:val="00F8275E"/>
    <w:rsid w:val="00F83BCA"/>
    <w:rsid w:val="00F86AD5"/>
    <w:rsid w:val="00F90AB3"/>
    <w:rsid w:val="00FA0EC6"/>
    <w:rsid w:val="00FA76B2"/>
    <w:rsid w:val="00FB1988"/>
    <w:rsid w:val="00FB1FA7"/>
    <w:rsid w:val="00FB2621"/>
    <w:rsid w:val="00FB6047"/>
    <w:rsid w:val="00FC03D3"/>
    <w:rsid w:val="00FC4899"/>
    <w:rsid w:val="00FC59AF"/>
    <w:rsid w:val="00FC71B4"/>
    <w:rsid w:val="00FC7653"/>
    <w:rsid w:val="00FD0ECC"/>
    <w:rsid w:val="00FD1DA9"/>
    <w:rsid w:val="00FD539D"/>
    <w:rsid w:val="00FD544F"/>
    <w:rsid w:val="00FD63F7"/>
    <w:rsid w:val="00FD649A"/>
    <w:rsid w:val="00FF3D83"/>
    <w:rsid w:val="00FF4986"/>
    <w:rsid w:val="00FF4C08"/>
    <w:rsid w:val="00FF63A0"/>
    <w:rsid w:val="00FF6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94DD672"/>
  <w15:docId w15:val="{AE274BFF-5446-4B16-932B-57C10FDEC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41519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561E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561EC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1561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329CA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743F87"/>
    <w:rPr>
      <w:sz w:val="24"/>
      <w:szCs w:val="24"/>
    </w:rPr>
  </w:style>
  <w:style w:type="paragraph" w:styleId="NormalWeb">
    <w:name w:val="Normal (Web)"/>
    <w:basedOn w:val="Normal"/>
    <w:rsid w:val="00006FE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textoazul10px">
    <w:name w:val="textoazul10px"/>
    <w:basedOn w:val="Fontepargpadro"/>
    <w:rsid w:val="004B072D"/>
  </w:style>
  <w:style w:type="paragraph" w:customStyle="1" w:styleId="Default">
    <w:name w:val="Default"/>
    <w:rsid w:val="00B44F7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PargrafodaLista">
    <w:name w:val="List Paragraph"/>
    <w:basedOn w:val="Normal"/>
    <w:uiPriority w:val="34"/>
    <w:qFormat/>
    <w:rsid w:val="00B44F7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PargrafodaLista1">
    <w:name w:val="Parágrafo da Lista1"/>
    <w:basedOn w:val="Normal"/>
    <w:uiPriority w:val="99"/>
    <w:rsid w:val="005857A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5857A0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5857A0"/>
    <w:rPr>
      <w:sz w:val="24"/>
      <w:szCs w:val="24"/>
    </w:rPr>
  </w:style>
  <w:style w:type="paragraph" w:styleId="Textodebalo">
    <w:name w:val="Balloon Text"/>
    <w:basedOn w:val="Normal"/>
    <w:link w:val="TextodebaloChar"/>
    <w:rsid w:val="00A706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A706C3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locked/>
    <w:rsid w:val="001C6E0E"/>
    <w:rPr>
      <w:sz w:val="24"/>
      <w:szCs w:val="24"/>
    </w:rPr>
  </w:style>
  <w:style w:type="character" w:customStyle="1" w:styleId="apple-converted-space">
    <w:name w:val="apple-converted-space"/>
    <w:rsid w:val="00BF2555"/>
  </w:style>
  <w:style w:type="paragraph" w:customStyle="1" w:styleId="TextoTR">
    <w:name w:val="Texto_TR"/>
    <w:basedOn w:val="Normal"/>
    <w:link w:val="TextoTRChar"/>
    <w:qFormat/>
    <w:rsid w:val="00DD1868"/>
    <w:pPr>
      <w:widowControl w:val="0"/>
      <w:tabs>
        <w:tab w:val="left" w:pos="567"/>
        <w:tab w:val="left" w:pos="1134"/>
        <w:tab w:val="left" w:pos="1843"/>
      </w:tabs>
      <w:spacing w:before="120" w:after="120" w:line="360" w:lineRule="auto"/>
      <w:jc w:val="both"/>
    </w:pPr>
    <w:rPr>
      <w:rFonts w:ascii="Arial" w:eastAsiaTheme="minorHAnsi" w:hAnsi="Arial" w:cs="Arial"/>
      <w:lang w:eastAsia="en-US"/>
    </w:rPr>
  </w:style>
  <w:style w:type="character" w:customStyle="1" w:styleId="TextoTRChar">
    <w:name w:val="Texto_TR Char"/>
    <w:basedOn w:val="Fontepargpadro"/>
    <w:link w:val="TextoTR"/>
    <w:rsid w:val="00DD1868"/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6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5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eader" Target="head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e0f4049e-aa6f-4779-b314-4e6b53fb6095" xsi:nil="true"/>
    <_Flow_SignoffStatus xmlns="158b3b08-feb8-4691-b254-7880a54c1943" xsi:nil="true"/>
    <_ip_UnifiedCompliancePolicyProperties xmlns="http://schemas.microsoft.com/sharepoint/v3" xsi:nil="true"/>
    <lcf76f155ced4ddcb4097134ff3c332f xmlns="158b3b08-feb8-4691-b254-7880a54c1943">
      <Terms xmlns="http://schemas.microsoft.com/office/infopath/2007/PartnerControls"/>
    </lcf76f155ced4ddcb4097134ff3c332f>
    <Data_x002f_hora xmlns="158b3b08-feb8-4691-b254-7880a54c19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7C508F7943F47A9AE431D27A4AAEA" ma:contentTypeVersion="23" ma:contentTypeDescription="Crie um novo documento." ma:contentTypeScope="" ma:versionID="c6175784fbee8e24dc4a95e76775d268">
  <xsd:schema xmlns:xsd="http://www.w3.org/2001/XMLSchema" xmlns:xs="http://www.w3.org/2001/XMLSchema" xmlns:p="http://schemas.microsoft.com/office/2006/metadata/properties" xmlns:ns1="http://schemas.microsoft.com/sharepoint/v3" xmlns:ns2="158b3b08-feb8-4691-b254-7880a54c1943" xmlns:ns3="e0f4049e-aa6f-4779-b314-4e6b53fb6095" targetNamespace="http://schemas.microsoft.com/office/2006/metadata/properties" ma:root="true" ma:fieldsID="75364aa95f00bee451bfbb71fa97ed74" ns1:_="" ns2:_="" ns3:_="">
    <xsd:import namespace="http://schemas.microsoft.com/sharepoint/v3"/>
    <xsd:import namespace="158b3b08-feb8-4691-b254-7880a54c1943"/>
    <xsd:import namespace="e0f4049e-aa6f-4779-b314-4e6b53fb60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Data_x002f_hora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8b3b08-feb8-4691-b254-7880a54c19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Status de liberação" ma:internalName="Status_x0020_de_x0020_libera_x00e7__x00e3_o">
      <xsd:simpleType>
        <xsd:restriction base="dms:Text"/>
      </xsd:simpleType>
    </xsd:element>
    <xsd:element name="lcf76f155ced4ddcb4097134ff3c332f" ma:index="25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a_x002f_hora" ma:index="27" nillable="true" ma:displayName="Data/hora" ma:format="DateOnly" ma:internalName="Data_x002f_hora">
      <xsd:simpleType>
        <xsd:restriction base="dms:DateTime"/>
      </xsd:simple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f4049e-aa6f-4779-b314-4e6b53fb609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b0329bcc-346f-4dd5-a5a8-1417da98f914}" ma:internalName="TaxCatchAll" ma:showField="CatchAllData" ma:web="e0f4049e-aa6f-4779-b314-4e6b53fb60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2975CD-EC50-46D9-A6FA-BBA004110D7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0f4049e-aa6f-4779-b314-4e6b53fb6095"/>
    <ds:schemaRef ds:uri="158b3b08-feb8-4691-b254-7880a54c1943"/>
  </ds:schemaRefs>
</ds:datastoreItem>
</file>

<file path=customXml/itemProps2.xml><?xml version="1.0" encoding="utf-8"?>
<ds:datastoreItem xmlns:ds="http://schemas.openxmlformats.org/officeDocument/2006/customXml" ds:itemID="{F2E95F82-2148-4E10-AB9C-856C1D89F9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58b3b08-feb8-4691-b254-7880a54c1943"/>
    <ds:schemaRef ds:uri="e0f4049e-aa6f-4779-b314-4e6b53fb60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E4619B-8A2F-4D01-A03D-175EB83806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185B9D-83FA-4960-9AC5-B14D7ECCC7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803</TotalTime>
  <Pages>14</Pages>
  <Words>2581</Words>
  <Characters>13940</Characters>
  <Application>Microsoft Office Word</Application>
  <DocSecurity>0</DocSecurity>
  <Lines>116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sisema</dc:creator>
  <cp:keywords/>
  <cp:lastModifiedBy>Alexandre Cid</cp:lastModifiedBy>
  <cp:revision>155</cp:revision>
  <cp:lastPrinted>2025-02-06T18:13:00Z</cp:lastPrinted>
  <dcterms:created xsi:type="dcterms:W3CDTF">2019-10-30T19:33:00Z</dcterms:created>
  <dcterms:modified xsi:type="dcterms:W3CDTF">2025-11-25T19:25:00Z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0x010100E8A7C508F7943F47A9AE431D27A4AAEA</vt:lpwstr>
  </property>
  <property fmtid="{D5CDD505-2E9C-101B-9397-08002B2CF9AE}" pid="3" name="MediaServiceImageTags">
    <vt:lpwstr/>
  </property>
</Properties>
</file>