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9E18" w14:textId="17D03768" w:rsidR="00E725B1" w:rsidRPr="00C2725D" w:rsidRDefault="00E725B1" w:rsidP="00E725B1">
      <w:pPr>
        <w:jc w:val="center"/>
        <w:rPr>
          <w:b/>
          <w:sz w:val="20"/>
          <w:szCs w:val="20"/>
        </w:rPr>
      </w:pPr>
      <w:r w:rsidRPr="00C2725D">
        <w:rPr>
          <w:b/>
          <w:sz w:val="20"/>
          <w:szCs w:val="20"/>
        </w:rPr>
        <w:t>DELIBERAÇÃO CBHSF9 RIO SÃO FRANCISCO nº xxxxxxxx, de xxxxx de xxxxxx de 2025.</w:t>
      </w:r>
    </w:p>
    <w:p w14:paraId="4839C409" w14:textId="77A3CE83" w:rsidR="00E725B1" w:rsidRDefault="00C2725D" w:rsidP="00C2725D">
      <w:pPr>
        <w:ind w:left="2694"/>
        <w:jc w:val="both"/>
        <w:rPr>
          <w:sz w:val="20"/>
          <w:szCs w:val="20"/>
        </w:rPr>
      </w:pPr>
      <w:r w:rsidRPr="00C2725D">
        <w:rPr>
          <w:sz w:val="20"/>
          <w:szCs w:val="20"/>
        </w:rPr>
        <w:t>Aprova o orçamento anual da Agência Peixe Vivo, referente aos recursos da cobrança pelo uso de recursos hídricos na bacia hidrográfica do CBHSF9  para aplicação no custeio de 2026 e dá outras providências</w:t>
      </w:r>
      <w:r w:rsidR="00E725B1" w:rsidRPr="00C2725D">
        <w:rPr>
          <w:sz w:val="20"/>
          <w:szCs w:val="20"/>
        </w:rPr>
        <w:t>.</w:t>
      </w:r>
    </w:p>
    <w:p w14:paraId="52E27E91" w14:textId="77777777" w:rsidR="00C2725D" w:rsidRPr="00C2725D" w:rsidRDefault="00C2725D" w:rsidP="00C2725D">
      <w:pPr>
        <w:ind w:left="2694"/>
        <w:jc w:val="both"/>
        <w:rPr>
          <w:sz w:val="20"/>
          <w:szCs w:val="20"/>
        </w:rPr>
      </w:pPr>
    </w:p>
    <w:p w14:paraId="0E342DB9" w14:textId="0ADA71B3" w:rsidR="00724774" w:rsidRPr="00C2725D" w:rsidRDefault="00724774" w:rsidP="00C2725D">
      <w:pPr>
        <w:spacing w:after="130" w:line="352" w:lineRule="auto"/>
        <w:ind w:left="-5" w:hanging="10"/>
        <w:jc w:val="both"/>
        <w:rPr>
          <w:sz w:val="20"/>
          <w:szCs w:val="20"/>
        </w:rPr>
      </w:pPr>
      <w:r w:rsidRPr="00C2725D">
        <w:rPr>
          <w:b/>
          <w:bCs/>
          <w:sz w:val="20"/>
          <w:szCs w:val="20"/>
        </w:rPr>
        <w:t>O COMITÊ DA BACIA HIDROGRÁFICA DOS AFLUENTES MINEIROS DO MÉDIO SÃO FRANCISCO-CBH SF9</w:t>
      </w:r>
      <w:r w:rsidRPr="00C2725D">
        <w:rPr>
          <w:sz w:val="20"/>
          <w:szCs w:val="20"/>
        </w:rPr>
        <w:t>, no uso de suas atribuições legais conferidas pela Lei Estadual nº 13.199, de 29 de janeiro de 1999, e pelo decreto nº44.956 de 19/11/2008</w:t>
      </w:r>
    </w:p>
    <w:p w14:paraId="6CACF11E" w14:textId="77777777" w:rsidR="00C2725D" w:rsidRPr="00C2725D" w:rsidRDefault="00C2725D" w:rsidP="00C2725D">
      <w:pPr>
        <w:jc w:val="both"/>
        <w:rPr>
          <w:rFonts w:ascii="Calibri" w:hAnsi="Calibri" w:cs="Calibri"/>
          <w:sz w:val="20"/>
          <w:szCs w:val="20"/>
        </w:rPr>
      </w:pPr>
      <w:r w:rsidRPr="00C2725D">
        <w:rPr>
          <w:rFonts w:ascii="Calibri" w:hAnsi="Calibri" w:cs="Calibri"/>
          <w:b/>
          <w:bCs/>
          <w:sz w:val="20"/>
          <w:szCs w:val="20"/>
        </w:rPr>
        <w:t xml:space="preserve">Considerando </w:t>
      </w:r>
      <w:r w:rsidRPr="00C2725D">
        <w:rPr>
          <w:rFonts w:ascii="Calibri" w:hAnsi="Calibri" w:cs="Calibri"/>
          <w:sz w:val="20"/>
          <w:szCs w:val="20"/>
        </w:rPr>
        <w:t>o inciso XII do artigo 43 da lei nº 13.199/99 que prevê como competência do Comitê a aprovação do orçamento anual da Agência de bacia hidrográfica na sua área de atuação;</w:t>
      </w:r>
    </w:p>
    <w:p w14:paraId="41AAF553" w14:textId="77777777" w:rsidR="00C2725D" w:rsidRPr="00C2725D" w:rsidRDefault="00C2725D" w:rsidP="00C2725D">
      <w:pPr>
        <w:jc w:val="both"/>
        <w:rPr>
          <w:rFonts w:ascii="Calibri" w:hAnsi="Calibri" w:cs="Calibri"/>
          <w:sz w:val="20"/>
          <w:szCs w:val="20"/>
        </w:rPr>
      </w:pPr>
      <w:r w:rsidRPr="00C2725D">
        <w:rPr>
          <w:rFonts w:ascii="Calibri" w:hAnsi="Calibri" w:cs="Calibri"/>
          <w:b/>
          <w:bCs/>
          <w:sz w:val="20"/>
          <w:szCs w:val="20"/>
        </w:rPr>
        <w:t>Considerando</w:t>
      </w:r>
      <w:r w:rsidRPr="00C2725D">
        <w:rPr>
          <w:rFonts w:ascii="Calibri" w:hAnsi="Calibri" w:cs="Calibri"/>
          <w:sz w:val="20"/>
          <w:szCs w:val="20"/>
        </w:rPr>
        <w:t xml:space="preserve"> o inciso III, alínea 4 da Cláusula Terceira do Contrato de Gestão nº 001/2025, que dispõe sobre as competências dos Comitês de Bacia na aprovação do orçamento anual da Entidade Equiparada;</w:t>
      </w:r>
    </w:p>
    <w:p w14:paraId="6F71DF8A" w14:textId="77777777" w:rsidR="00C2725D" w:rsidRPr="00C2725D" w:rsidRDefault="00C2725D" w:rsidP="00C2725D">
      <w:pPr>
        <w:jc w:val="both"/>
        <w:rPr>
          <w:rFonts w:ascii="Calibri" w:hAnsi="Calibri" w:cs="Calibri"/>
          <w:sz w:val="20"/>
          <w:szCs w:val="20"/>
        </w:rPr>
      </w:pPr>
    </w:p>
    <w:p w14:paraId="2A36E106" w14:textId="77777777" w:rsidR="00E725B1" w:rsidRPr="00C2725D" w:rsidRDefault="00E725B1" w:rsidP="00C2725D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C2725D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DELIBERA:</w:t>
      </w:r>
    </w:p>
    <w:p w14:paraId="16635E60" w14:textId="4F7AC8EC" w:rsidR="00E725B1" w:rsidRPr="00C2725D" w:rsidRDefault="00E725B1" w:rsidP="00C2725D">
      <w:pPr>
        <w:jc w:val="both"/>
        <w:rPr>
          <w:sz w:val="20"/>
          <w:szCs w:val="20"/>
        </w:rPr>
      </w:pPr>
      <w:r w:rsidRPr="00C2725D">
        <w:rPr>
          <w:b/>
          <w:sz w:val="20"/>
          <w:szCs w:val="20"/>
        </w:rPr>
        <w:t>Art. 1º</w:t>
      </w:r>
      <w:r w:rsidRPr="00C2725D">
        <w:rPr>
          <w:sz w:val="20"/>
          <w:szCs w:val="20"/>
        </w:rPr>
        <w:t xml:space="preserve"> </w:t>
      </w:r>
      <w:r w:rsidR="00C2725D" w:rsidRPr="00C2725D">
        <w:rPr>
          <w:sz w:val="20"/>
          <w:szCs w:val="20"/>
        </w:rPr>
        <w:t>Fica aprovado o orçamento anual da Agência Peixe Vivo, referente aos recursos da cobrança pelo uso de recursos hídricos na bacia hidrográfica do Rio São Francisco- CBHSF9 para aplicação no custeio de 2026 da entidade, apresentado na forma de Anexo Único desta Deliberação</w:t>
      </w:r>
      <w:r w:rsidRPr="00C2725D">
        <w:rPr>
          <w:sz w:val="20"/>
          <w:szCs w:val="20"/>
        </w:rPr>
        <w:t>;</w:t>
      </w:r>
    </w:p>
    <w:p w14:paraId="4935A9A5" w14:textId="77777777" w:rsidR="00C2725D" w:rsidRPr="00C2725D" w:rsidRDefault="00C2725D" w:rsidP="00C2725D">
      <w:pPr>
        <w:jc w:val="both"/>
        <w:rPr>
          <w:sz w:val="20"/>
          <w:szCs w:val="20"/>
        </w:rPr>
      </w:pPr>
      <w:r w:rsidRPr="00C2725D">
        <w:rPr>
          <w:b/>
          <w:sz w:val="20"/>
          <w:szCs w:val="20"/>
        </w:rPr>
        <w:t>Art. 2º</w:t>
      </w:r>
      <w:r w:rsidRPr="00C2725D">
        <w:rPr>
          <w:sz w:val="20"/>
          <w:szCs w:val="20"/>
        </w:rPr>
        <w:t xml:space="preserve"> - No decorrer do exercício de 2026, com base nas informações sobre a execução do orçamento, as atividades poderão ser revisadas, excluídas, aglutinadas, criando-se ou não outra, bem como poderão ser remanejados os valores do custo total programado.</w:t>
      </w:r>
    </w:p>
    <w:p w14:paraId="73024CDC" w14:textId="240FC743" w:rsidR="00E725B1" w:rsidRPr="00C2725D" w:rsidRDefault="00E725B1" w:rsidP="00C2725D">
      <w:pPr>
        <w:jc w:val="both"/>
        <w:rPr>
          <w:sz w:val="20"/>
          <w:szCs w:val="20"/>
        </w:rPr>
      </w:pPr>
      <w:r w:rsidRPr="00C2725D">
        <w:rPr>
          <w:b/>
          <w:sz w:val="20"/>
          <w:szCs w:val="20"/>
        </w:rPr>
        <w:t>§ 1º</w:t>
      </w:r>
      <w:r w:rsidRPr="00C2725D">
        <w:rPr>
          <w:sz w:val="20"/>
          <w:szCs w:val="20"/>
        </w:rPr>
        <w:t xml:space="preserve"> - </w:t>
      </w:r>
      <w:r w:rsidR="00C2725D" w:rsidRPr="00C2725D">
        <w:rPr>
          <w:sz w:val="20"/>
          <w:szCs w:val="20"/>
        </w:rPr>
        <w:t>O Grupo de Acompanhamento do Contrato de Gestão – GACG, criado no âmbito dos Comitês de Bacias Hidrográficas, por Deliberação específica, deverá acompanhar a execução do orçamento e encaminhar o relatório anual para conhecimento da Diretoria do Comitê.</w:t>
      </w:r>
    </w:p>
    <w:p w14:paraId="777B376F" w14:textId="77777777" w:rsidR="00E725B1" w:rsidRPr="00C2725D" w:rsidRDefault="00E725B1" w:rsidP="00C2725D">
      <w:pPr>
        <w:jc w:val="both"/>
        <w:rPr>
          <w:sz w:val="20"/>
          <w:szCs w:val="20"/>
        </w:rPr>
      </w:pPr>
      <w:r w:rsidRPr="00C2725D">
        <w:rPr>
          <w:b/>
          <w:sz w:val="20"/>
          <w:szCs w:val="20"/>
        </w:rPr>
        <w:t>Art. 3º</w:t>
      </w:r>
      <w:r w:rsidRPr="00C2725D">
        <w:rPr>
          <w:sz w:val="20"/>
          <w:szCs w:val="20"/>
        </w:rPr>
        <w:t xml:space="preserve"> A vigência do Grupo de Acompanhamento deverá coincidir com a do Contrato de Gestão. </w:t>
      </w:r>
    </w:p>
    <w:p w14:paraId="4D0AA5FE" w14:textId="77777777" w:rsidR="00E725B1" w:rsidRPr="00C2725D" w:rsidRDefault="00E725B1" w:rsidP="00C2725D">
      <w:pPr>
        <w:jc w:val="both"/>
        <w:rPr>
          <w:sz w:val="20"/>
          <w:szCs w:val="20"/>
        </w:rPr>
      </w:pPr>
      <w:r w:rsidRPr="00C2725D">
        <w:rPr>
          <w:b/>
          <w:sz w:val="20"/>
          <w:szCs w:val="20"/>
        </w:rPr>
        <w:t>Art. 4º</w:t>
      </w:r>
      <w:r w:rsidRPr="00C2725D">
        <w:rPr>
          <w:sz w:val="20"/>
          <w:szCs w:val="20"/>
        </w:rPr>
        <w:t xml:space="preserve"> Para o cumprimento de suas competências o GACG deverá se reunir, no mínimo 02 (duas) vezes ao ano, preferencialmente de forma virtual, sendo facultada, a possibilidade de reuniões presenciais ordinárias e extraordinárias.</w:t>
      </w:r>
    </w:p>
    <w:p w14:paraId="49F3CA9C" w14:textId="77777777" w:rsidR="00C2725D" w:rsidRPr="00C2725D" w:rsidRDefault="00E725B1" w:rsidP="00C2725D">
      <w:pPr>
        <w:jc w:val="both"/>
        <w:rPr>
          <w:sz w:val="20"/>
          <w:szCs w:val="20"/>
        </w:rPr>
      </w:pPr>
      <w:r w:rsidRPr="00C2725D">
        <w:rPr>
          <w:b/>
          <w:sz w:val="20"/>
          <w:szCs w:val="20"/>
        </w:rPr>
        <w:t>Art. 5º</w:t>
      </w:r>
      <w:r w:rsidRPr="00C2725D">
        <w:rPr>
          <w:sz w:val="20"/>
          <w:szCs w:val="20"/>
        </w:rPr>
        <w:t xml:space="preserve"> </w:t>
      </w:r>
      <w:r w:rsidR="00C2725D" w:rsidRPr="00C2725D">
        <w:rPr>
          <w:sz w:val="20"/>
          <w:szCs w:val="20"/>
        </w:rPr>
        <w:t>Esta Deliberação entra em vigor na data de sua aprovação em Plenária do CBH SF9.</w:t>
      </w:r>
    </w:p>
    <w:p w14:paraId="69B93C0A" w14:textId="77777777" w:rsidR="00C2725D" w:rsidRPr="00C2725D" w:rsidRDefault="00C2725D" w:rsidP="00C2725D">
      <w:pPr>
        <w:jc w:val="both"/>
        <w:rPr>
          <w:sz w:val="20"/>
          <w:szCs w:val="20"/>
        </w:rPr>
      </w:pPr>
    </w:p>
    <w:p w14:paraId="0144A485" w14:textId="529A9103" w:rsidR="00E725B1" w:rsidRPr="00C2725D" w:rsidRDefault="00C2725D" w:rsidP="00C2725D">
      <w:pPr>
        <w:jc w:val="right"/>
        <w:rPr>
          <w:sz w:val="20"/>
          <w:szCs w:val="20"/>
        </w:rPr>
      </w:pPr>
      <w:r w:rsidRPr="00C2725D">
        <w:rPr>
          <w:sz w:val="20"/>
          <w:szCs w:val="20"/>
        </w:rPr>
        <w:t xml:space="preserve"> </w:t>
      </w:r>
      <w:r w:rsidR="00D32D89" w:rsidRPr="00C2725D">
        <w:rPr>
          <w:sz w:val="20"/>
          <w:szCs w:val="20"/>
        </w:rPr>
        <w:t>São Francisco</w:t>
      </w:r>
      <w:r w:rsidR="00E725B1" w:rsidRPr="00C2725D">
        <w:rPr>
          <w:sz w:val="20"/>
          <w:szCs w:val="20"/>
        </w:rPr>
        <w:t>/MG, xxxxxx de xxxxxxxx de</w:t>
      </w:r>
      <w:r w:rsidRPr="00C2725D">
        <w:rPr>
          <w:sz w:val="20"/>
          <w:szCs w:val="20"/>
        </w:rPr>
        <w:t xml:space="preserve"> 2025</w:t>
      </w:r>
      <w:r w:rsidR="00E725B1" w:rsidRPr="00C2725D">
        <w:rPr>
          <w:sz w:val="20"/>
          <w:szCs w:val="20"/>
        </w:rPr>
        <w:t xml:space="preserve">. </w:t>
      </w:r>
    </w:p>
    <w:p w14:paraId="324C1B03" w14:textId="77777777" w:rsidR="00392F37" w:rsidRPr="00C2725D" w:rsidRDefault="00392F37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52ECDC16" w14:textId="77777777" w:rsidR="00724774" w:rsidRPr="00C2725D" w:rsidRDefault="00724774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0E17CB5B" w14:textId="007492AA" w:rsidR="003A3C77" w:rsidRPr="00C2725D" w:rsidRDefault="00F678D3" w:rsidP="00F678D3">
      <w:pPr>
        <w:ind w:firstLine="1418"/>
        <w:rPr>
          <w:rFonts w:ascii="Arial" w:hAnsi="Arial" w:cs="Arial"/>
          <w:b/>
          <w:bCs/>
          <w:sz w:val="20"/>
          <w:szCs w:val="20"/>
        </w:rPr>
      </w:pPr>
      <w:bookmarkStart w:id="0" w:name="_Hlk151361562"/>
      <w:bookmarkStart w:id="1" w:name="_Hlk151466978"/>
      <w:r w:rsidRPr="00C272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725D">
        <w:rPr>
          <w:rFonts w:ascii="Arial" w:hAnsi="Arial" w:cs="Arial"/>
          <w:b/>
          <w:bCs/>
          <w:sz w:val="20"/>
          <w:szCs w:val="20"/>
        </w:rPr>
        <w:tab/>
      </w:r>
      <w:r w:rsidRPr="00C2725D">
        <w:rPr>
          <w:rFonts w:ascii="Arial" w:hAnsi="Arial" w:cs="Arial"/>
          <w:b/>
          <w:bCs/>
          <w:sz w:val="20"/>
          <w:szCs w:val="20"/>
        </w:rPr>
        <w:tab/>
      </w:r>
      <w:r w:rsidR="003A3C77" w:rsidRPr="00C2725D">
        <w:rPr>
          <w:rFonts w:ascii="Arial" w:hAnsi="Arial" w:cs="Arial"/>
          <w:b/>
          <w:bCs/>
          <w:sz w:val="20"/>
          <w:szCs w:val="20"/>
        </w:rPr>
        <w:t>Rodrigo Cesar Henriques Teixeira</w:t>
      </w:r>
      <w:bookmarkEnd w:id="0"/>
    </w:p>
    <w:p w14:paraId="41E10D5E" w14:textId="1E0D2AB6" w:rsidR="003A3C77" w:rsidRPr="00C2725D" w:rsidRDefault="003A3C77" w:rsidP="00F678D3">
      <w:pPr>
        <w:pStyle w:val="Ttulo1"/>
        <w:shd w:val="clear" w:color="auto" w:fill="FFFFFF" w:themeFill="background1"/>
        <w:ind w:left="2174" w:firstLine="658"/>
        <w:rPr>
          <w:rFonts w:eastAsiaTheme="minorHAnsi"/>
          <w:bCs/>
          <w:color w:val="auto"/>
          <w:sz w:val="20"/>
          <w:szCs w:val="20"/>
          <w:lang w:eastAsia="en-US"/>
        </w:rPr>
      </w:pPr>
      <w:r w:rsidRPr="00C2725D">
        <w:rPr>
          <w:rFonts w:eastAsiaTheme="minorHAnsi"/>
          <w:bCs/>
          <w:color w:val="auto"/>
          <w:sz w:val="20"/>
          <w:szCs w:val="20"/>
          <w:lang w:eastAsia="en-US"/>
        </w:rPr>
        <w:t>Presidente do CBH SF9</w:t>
      </w:r>
    </w:p>
    <w:bookmarkEnd w:id="1"/>
    <w:p w14:paraId="6DEA7933" w14:textId="77777777" w:rsidR="003D2E8E" w:rsidRDefault="003D2E8E">
      <w:pPr>
        <w:rPr>
          <w:sz w:val="20"/>
          <w:szCs w:val="20"/>
        </w:rPr>
      </w:pPr>
    </w:p>
    <w:p w14:paraId="28DDFF1B" w14:textId="77777777" w:rsidR="00524847" w:rsidRPr="00524847" w:rsidRDefault="00524847" w:rsidP="00524847">
      <w:pPr>
        <w:jc w:val="center"/>
        <w:rPr>
          <w:b/>
          <w:noProof/>
          <w:sz w:val="20"/>
          <w:szCs w:val="20"/>
          <w:lang w:val="x-none"/>
        </w:rPr>
      </w:pPr>
      <w:r w:rsidRPr="00524847">
        <w:rPr>
          <w:b/>
          <w:noProof/>
          <w:sz w:val="20"/>
          <w:szCs w:val="20"/>
          <w:lang w:val="x-none"/>
        </w:rPr>
        <w:lastRenderedPageBreak/>
        <w:t>ANEXO ÚNICO – Orçamento Anual da Agência Peixe Vivo (exercício 2026)</w:t>
      </w:r>
    </w:p>
    <w:p w14:paraId="19301F88" w14:textId="7C3A1B8E" w:rsidR="00524847" w:rsidRDefault="0052484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4C363C9" wp14:editId="5CE21CF5">
            <wp:extent cx="6175938" cy="1724025"/>
            <wp:effectExtent l="0" t="0" r="0" b="0"/>
            <wp:docPr id="16280729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665" cy="172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6E5F5" w14:textId="6E51CBED" w:rsidR="00524847" w:rsidRPr="003A4183" w:rsidRDefault="0052484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3624C86" wp14:editId="11D332D5">
            <wp:extent cx="5400040" cy="5685790"/>
            <wp:effectExtent l="0" t="0" r="0" b="0"/>
            <wp:docPr id="77661948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847" w:rsidRPr="003A41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86CA" w14:textId="77777777" w:rsidR="00D27689" w:rsidRDefault="00D27689" w:rsidP="003D2E8E">
      <w:pPr>
        <w:spacing w:after="0" w:line="240" w:lineRule="auto"/>
      </w:pPr>
      <w:r>
        <w:separator/>
      </w:r>
    </w:p>
  </w:endnote>
  <w:endnote w:type="continuationSeparator" w:id="0">
    <w:p w14:paraId="176C7B17" w14:textId="77777777" w:rsidR="00D27689" w:rsidRDefault="00D27689" w:rsidP="003D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hlan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9761" w14:textId="77777777" w:rsidR="00D27689" w:rsidRDefault="00D27689" w:rsidP="003D2E8E">
      <w:pPr>
        <w:spacing w:after="0" w:line="240" w:lineRule="auto"/>
      </w:pPr>
      <w:r>
        <w:separator/>
      </w:r>
    </w:p>
  </w:footnote>
  <w:footnote w:type="continuationSeparator" w:id="0">
    <w:p w14:paraId="76EBB54F" w14:textId="77777777" w:rsidR="00D27689" w:rsidRDefault="00D27689" w:rsidP="003D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94"/>
      <w:gridCol w:w="240"/>
    </w:tblGrid>
    <w:tr w:rsidR="003D2E8E" w14:paraId="2095A00A" w14:textId="77777777" w:rsidTr="004140F4">
      <w:tc>
        <w:tcPr>
          <w:tcW w:w="8494" w:type="dxa"/>
          <w:vAlign w:val="center"/>
        </w:tcPr>
        <w:tbl>
          <w:tblPr>
            <w:tblStyle w:val="Tabelacomgrade"/>
            <w:tblW w:w="85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501"/>
            <w:gridCol w:w="6042"/>
          </w:tblGrid>
          <w:tr w:rsidR="003D2E8E" w14:paraId="40343C3C" w14:textId="77777777" w:rsidTr="004140F4">
            <w:trPr>
              <w:trHeight w:val="1274"/>
            </w:trPr>
            <w:tc>
              <w:tcPr>
                <w:tcW w:w="2501" w:type="dxa"/>
                <w:vAlign w:val="center"/>
              </w:tcPr>
              <w:p w14:paraId="1452F7BE" w14:textId="77777777" w:rsidR="003D2E8E" w:rsidRDefault="003D2E8E" w:rsidP="00C91924">
                <w:pPr>
                  <w:pStyle w:val="Cabealho"/>
                  <w:ind w:right="-250"/>
                </w:pPr>
                <w:r>
                  <w:rPr>
                    <w:noProof/>
                    <w:lang w:eastAsia="pt-BR"/>
                  </w:rPr>
                  <w:drawing>
                    <wp:anchor distT="0" distB="0" distL="114300" distR="114300" simplePos="0" relativeHeight="251658240" behindDoc="0" locked="0" layoutInCell="1" allowOverlap="1" wp14:anchorId="7F22B677" wp14:editId="711B5AC0">
                      <wp:simplePos x="0" y="0"/>
                      <wp:positionH relativeFrom="column">
                        <wp:posOffset>-464820</wp:posOffset>
                      </wp:positionH>
                      <wp:positionV relativeFrom="paragraph">
                        <wp:posOffset>-215900</wp:posOffset>
                      </wp:positionV>
                      <wp:extent cx="1533525" cy="1190625"/>
                      <wp:effectExtent l="0" t="0" r="9525" b="9525"/>
                      <wp:wrapNone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133" t="15746" r="18873" b="2565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525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042" w:type="dxa"/>
                <w:vAlign w:val="center"/>
              </w:tcPr>
              <w:p w14:paraId="4DF6E5B3" w14:textId="33215887" w:rsidR="00C91924" w:rsidRPr="004140F4" w:rsidRDefault="003D2E8E" w:rsidP="004140F4">
                <w:pPr>
                  <w:pStyle w:val="SemEspaamento"/>
                  <w:rPr>
                    <w:sz w:val="28"/>
                    <w:szCs w:val="28"/>
                  </w:rPr>
                </w:pPr>
                <w:r w:rsidRPr="004140F4">
                  <w:rPr>
                    <w:sz w:val="28"/>
                    <w:szCs w:val="28"/>
                  </w:rPr>
                  <w:t xml:space="preserve">Comitê da Bacia Hidrográfica dos </w:t>
                </w:r>
                <w:r w:rsidR="004140F4" w:rsidRPr="004140F4">
                  <w:rPr>
                    <w:sz w:val="28"/>
                    <w:szCs w:val="28"/>
                  </w:rPr>
                  <w:t>A</w:t>
                </w:r>
                <w:r w:rsidRPr="004140F4">
                  <w:rPr>
                    <w:sz w:val="28"/>
                    <w:szCs w:val="28"/>
                  </w:rPr>
                  <w:t>fluentes</w:t>
                </w:r>
                <w:r w:rsidR="004140F4" w:rsidRPr="004140F4">
                  <w:rPr>
                    <w:sz w:val="28"/>
                    <w:szCs w:val="28"/>
                  </w:rPr>
                  <w:t xml:space="preserve"> Mineiros</w:t>
                </w:r>
                <w:r w:rsidRPr="004140F4">
                  <w:rPr>
                    <w:sz w:val="28"/>
                    <w:szCs w:val="28"/>
                  </w:rPr>
                  <w:t xml:space="preserve"> do Médio São Francisco</w:t>
                </w:r>
                <w:r w:rsidR="00C91924" w:rsidRPr="004140F4">
                  <w:rPr>
                    <w:sz w:val="28"/>
                    <w:szCs w:val="28"/>
                  </w:rPr>
                  <w:t>.</w:t>
                </w:r>
              </w:p>
              <w:p w14:paraId="13D6EE47" w14:textId="51713DF1" w:rsidR="00C91924" w:rsidRPr="004140F4" w:rsidRDefault="00C91924" w:rsidP="004140F4">
                <w:pPr>
                  <w:pStyle w:val="SemEspaamento"/>
                  <w:rPr>
                    <w:sz w:val="24"/>
                    <w:szCs w:val="24"/>
                  </w:rPr>
                </w:pPr>
                <w:r w:rsidRPr="004140F4">
                  <w:rPr>
                    <w:sz w:val="24"/>
                    <w:szCs w:val="24"/>
                  </w:rPr>
                  <w:t xml:space="preserve">Av. Montes Claros </w:t>
                </w:r>
                <w:r w:rsidR="004140F4" w:rsidRPr="004140F4">
                  <w:rPr>
                    <w:sz w:val="24"/>
                    <w:szCs w:val="24"/>
                  </w:rPr>
                  <w:t>nº</w:t>
                </w:r>
                <w:r w:rsidRPr="004140F4">
                  <w:rPr>
                    <w:sz w:val="24"/>
                    <w:szCs w:val="24"/>
                  </w:rPr>
                  <w:t>186</w:t>
                </w:r>
                <w:r w:rsidR="004140F4" w:rsidRPr="004140F4">
                  <w:rPr>
                    <w:sz w:val="24"/>
                    <w:szCs w:val="24"/>
                  </w:rPr>
                  <w:t>,</w:t>
                </w:r>
                <w:r w:rsidRPr="004140F4">
                  <w:rPr>
                    <w:sz w:val="24"/>
                    <w:szCs w:val="24"/>
                  </w:rPr>
                  <w:t xml:space="preserve"> Bairro Centro</w:t>
                </w:r>
                <w:r w:rsidR="004140F4" w:rsidRPr="004140F4">
                  <w:rPr>
                    <w:sz w:val="24"/>
                    <w:szCs w:val="24"/>
                  </w:rPr>
                  <w:t>,</w:t>
                </w:r>
                <w:r w:rsidRPr="004140F4">
                  <w:rPr>
                    <w:sz w:val="24"/>
                    <w:szCs w:val="24"/>
                  </w:rPr>
                  <w:t xml:space="preserve"> São Francisco</w:t>
                </w:r>
                <w:r w:rsidR="004140F4" w:rsidRPr="004140F4">
                  <w:rPr>
                    <w:sz w:val="24"/>
                    <w:szCs w:val="24"/>
                  </w:rPr>
                  <w:t>-</w:t>
                </w:r>
                <w:r w:rsidRPr="004140F4">
                  <w:rPr>
                    <w:sz w:val="24"/>
                    <w:szCs w:val="24"/>
                  </w:rPr>
                  <w:t xml:space="preserve"> MG</w:t>
                </w:r>
              </w:p>
              <w:p w14:paraId="7539D7AB" w14:textId="77777777" w:rsidR="00C91924" w:rsidRDefault="00C91924" w:rsidP="00C91924">
                <w:pPr>
                  <w:pStyle w:val="Cabealho"/>
                  <w:rPr>
                    <w:sz w:val="28"/>
                    <w:szCs w:val="28"/>
                  </w:rPr>
                </w:pPr>
              </w:p>
              <w:p w14:paraId="377FE300" w14:textId="2768B7B9" w:rsidR="00724774" w:rsidRPr="00C91924" w:rsidRDefault="00724774" w:rsidP="00724774">
                <w:pPr>
                  <w:pStyle w:val="Cabealho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MINUTA</w:t>
                </w:r>
              </w:p>
            </w:tc>
          </w:tr>
        </w:tbl>
        <w:p w14:paraId="2EF79D58" w14:textId="77777777" w:rsidR="003D2E8E" w:rsidRDefault="003D2E8E">
          <w:pPr>
            <w:pStyle w:val="Cabealho"/>
            <w:jc w:val="center"/>
          </w:pPr>
        </w:p>
      </w:tc>
      <w:tc>
        <w:tcPr>
          <w:tcW w:w="240" w:type="dxa"/>
          <w:vAlign w:val="center"/>
        </w:tcPr>
        <w:p w14:paraId="6C5C00BF" w14:textId="77777777" w:rsidR="003D2E8E" w:rsidRDefault="003D2E8E">
          <w:pPr>
            <w:pStyle w:val="Cabealho"/>
            <w:jc w:val="center"/>
          </w:pPr>
        </w:p>
      </w:tc>
    </w:tr>
  </w:tbl>
  <w:p w14:paraId="272974D4" w14:textId="77777777" w:rsidR="003D2E8E" w:rsidRPr="00C91924" w:rsidRDefault="00C91924" w:rsidP="00C91924">
    <w:pPr>
      <w:pStyle w:val="Cabealho"/>
      <w:rPr>
        <w:rFonts w:ascii="Michland" w:hAnsi="Michland"/>
        <w:color w:val="000000" w:themeColor="text1"/>
        <w:sz w:val="28"/>
        <w:szCs w:val="28"/>
      </w:rPr>
    </w:pPr>
    <w:r>
      <w:rPr>
        <w:rFonts w:ascii="Michland" w:hAnsi="Michland"/>
        <w:color w:val="000000" w:themeColor="text1"/>
        <w:sz w:val="20"/>
        <w:szCs w:val="2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E"/>
    <w:rsid w:val="00033F27"/>
    <w:rsid w:val="000A4310"/>
    <w:rsid w:val="000E4994"/>
    <w:rsid w:val="000F3198"/>
    <w:rsid w:val="001805BC"/>
    <w:rsid w:val="001C65E6"/>
    <w:rsid w:val="001D66FF"/>
    <w:rsid w:val="0034757B"/>
    <w:rsid w:val="00392F37"/>
    <w:rsid w:val="003A3C77"/>
    <w:rsid w:val="003A4183"/>
    <w:rsid w:val="003C670A"/>
    <w:rsid w:val="003D2E8E"/>
    <w:rsid w:val="004140F4"/>
    <w:rsid w:val="00420DA7"/>
    <w:rsid w:val="00471BDE"/>
    <w:rsid w:val="004759EC"/>
    <w:rsid w:val="00484C06"/>
    <w:rsid w:val="004857E8"/>
    <w:rsid w:val="00512B07"/>
    <w:rsid w:val="00524847"/>
    <w:rsid w:val="005E4596"/>
    <w:rsid w:val="0060278B"/>
    <w:rsid w:val="00614020"/>
    <w:rsid w:val="006875B6"/>
    <w:rsid w:val="00724774"/>
    <w:rsid w:val="007C40F9"/>
    <w:rsid w:val="007F2223"/>
    <w:rsid w:val="008B0BB1"/>
    <w:rsid w:val="008B1FCF"/>
    <w:rsid w:val="00907E9A"/>
    <w:rsid w:val="009B0F24"/>
    <w:rsid w:val="00A324E9"/>
    <w:rsid w:val="00A42F30"/>
    <w:rsid w:val="00A70DA9"/>
    <w:rsid w:val="00AA7DC8"/>
    <w:rsid w:val="00B5767E"/>
    <w:rsid w:val="00BA6E89"/>
    <w:rsid w:val="00BC2FDE"/>
    <w:rsid w:val="00C2725D"/>
    <w:rsid w:val="00C436B6"/>
    <w:rsid w:val="00C558E9"/>
    <w:rsid w:val="00C80E70"/>
    <w:rsid w:val="00C91924"/>
    <w:rsid w:val="00CA53DC"/>
    <w:rsid w:val="00CE157C"/>
    <w:rsid w:val="00D27689"/>
    <w:rsid w:val="00D32D89"/>
    <w:rsid w:val="00DD6BD9"/>
    <w:rsid w:val="00DE1AF5"/>
    <w:rsid w:val="00E3071F"/>
    <w:rsid w:val="00E725B1"/>
    <w:rsid w:val="00EF77FC"/>
    <w:rsid w:val="00F226F6"/>
    <w:rsid w:val="00F67406"/>
    <w:rsid w:val="00F678D3"/>
    <w:rsid w:val="00F846BF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4586"/>
  <w15:docId w15:val="{360CFDB8-9FCB-4819-8371-6B9BB05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8E"/>
    <w:pPr>
      <w:spacing w:after="160" w:line="259" w:lineRule="auto"/>
    </w:pPr>
  </w:style>
  <w:style w:type="paragraph" w:styleId="Ttulo1">
    <w:name w:val="heading 1"/>
    <w:next w:val="Normal"/>
    <w:link w:val="Ttulo1Char"/>
    <w:uiPriority w:val="9"/>
    <w:unhideWhenUsed/>
    <w:qFormat/>
    <w:rsid w:val="003A3C77"/>
    <w:pPr>
      <w:keepNext/>
      <w:keepLines/>
      <w:pBdr>
        <w:right w:val="single" w:sz="4" w:space="0" w:color="FFFFFF"/>
      </w:pBdr>
      <w:shd w:val="clear" w:color="auto" w:fill="B4C6E7"/>
      <w:spacing w:after="88" w:line="259" w:lineRule="auto"/>
      <w:ind w:left="50"/>
      <w:outlineLvl w:val="0"/>
    </w:pPr>
    <w:rPr>
      <w:rFonts w:ascii="Arial" w:eastAsia="Arial" w:hAnsi="Arial" w:cs="Arial"/>
      <w:b/>
      <w:color w:val="1F3864"/>
      <w:sz w:val="1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E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2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E8E"/>
  </w:style>
  <w:style w:type="paragraph" w:styleId="Rodap">
    <w:name w:val="footer"/>
    <w:basedOn w:val="Normal"/>
    <w:link w:val="RodapChar"/>
    <w:uiPriority w:val="99"/>
    <w:unhideWhenUsed/>
    <w:rsid w:val="003D2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E8E"/>
  </w:style>
  <w:style w:type="table" w:styleId="Tabelacomgrade">
    <w:name w:val="Table Grid"/>
    <w:basedOn w:val="Tabelanormal"/>
    <w:uiPriority w:val="39"/>
    <w:rsid w:val="003D2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A3C77"/>
    <w:rPr>
      <w:rFonts w:ascii="Arial" w:eastAsia="Arial" w:hAnsi="Arial" w:cs="Arial"/>
      <w:b/>
      <w:color w:val="1F3864"/>
      <w:sz w:val="17"/>
      <w:shd w:val="clear" w:color="auto" w:fill="B4C6E7"/>
      <w:lang w:eastAsia="pt-BR"/>
    </w:rPr>
  </w:style>
  <w:style w:type="paragraph" w:styleId="SemEspaamento">
    <w:name w:val="No Spacing"/>
    <w:uiPriority w:val="1"/>
    <w:qFormat/>
    <w:rsid w:val="004140F4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B0F24"/>
  </w:style>
  <w:style w:type="character" w:styleId="Hyperlink">
    <w:name w:val="Hyperlink"/>
    <w:basedOn w:val="Fontepargpadro"/>
    <w:uiPriority w:val="99"/>
    <w:unhideWhenUsed/>
    <w:rsid w:val="009B0F2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418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725B1"/>
    <w:rPr>
      <w:b/>
      <w:bCs/>
    </w:rPr>
  </w:style>
  <w:style w:type="paragraph" w:customStyle="1" w:styleId="textojustificado">
    <w:name w:val="texto_justificado"/>
    <w:basedOn w:val="Normal"/>
    <w:rsid w:val="00E7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Codema</dc:creator>
  <cp:keywords/>
  <dc:description/>
  <cp:lastModifiedBy>Janicleice Cardoso Aux. ADM</cp:lastModifiedBy>
  <cp:revision>4</cp:revision>
  <cp:lastPrinted>2025-11-10T12:06:00Z</cp:lastPrinted>
  <dcterms:created xsi:type="dcterms:W3CDTF">2025-11-13T18:59:00Z</dcterms:created>
  <dcterms:modified xsi:type="dcterms:W3CDTF">2025-11-13T19:13:00Z</dcterms:modified>
</cp:coreProperties>
</file>