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43C4">
              <w:rPr>
                <w:rFonts w:ascii="Times New Roman" w:hAnsi="Times New Roman" w:cs="Times New Roman"/>
                <w:szCs w:val="24"/>
              </w:rPr>
              <w:t>20161</w:t>
            </w:r>
            <w:r w:rsidR="0026187A">
              <w:rPr>
                <w:rFonts w:ascii="Times New Roman" w:hAnsi="Times New Roman" w:cs="Times New Roman"/>
                <w:szCs w:val="24"/>
              </w:rPr>
              <w:t>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43C4">
              <w:rPr>
                <w:rFonts w:ascii="Times New Roman" w:hAnsi="Times New Roman" w:cs="Times New Roman"/>
                <w:szCs w:val="24"/>
              </w:rPr>
              <w:t>11641</w:t>
            </w:r>
            <w:r w:rsidR="0026187A">
              <w:rPr>
                <w:rFonts w:ascii="Times New Roman" w:hAnsi="Times New Roman" w:cs="Times New Roman"/>
                <w:szCs w:val="24"/>
              </w:rPr>
              <w:t>/202</w:t>
            </w:r>
            <w:r w:rsidR="003043C4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3043C4">
              <w:rPr>
                <w:rFonts w:ascii="Times New Roman" w:hAnsi="Times New Roman" w:cs="Times New Roman"/>
                <w:sz w:val="21"/>
                <w:szCs w:val="21"/>
              </w:rPr>
              <w:t>Paulo Roberto Rossi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3043C4">
              <w:rPr>
                <w:rFonts w:ascii="Times New Roman" w:eastAsia="Arial" w:hAnsi="Times New Roman" w:cs="Times New Roman"/>
              </w:rPr>
              <w:t>229.015.236-68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043C4">
              <w:rPr>
                <w:rFonts w:ascii="Times New Roman" w:hAnsi="Times New Roman" w:cs="Times New Roman"/>
                <w:sz w:val="21"/>
                <w:szCs w:val="21"/>
              </w:rPr>
              <w:t>Rua Tompson Flores</w:t>
            </w:r>
            <w:r w:rsidR="00E45788">
              <w:rPr>
                <w:rFonts w:ascii="Times New Roman" w:hAnsi="Times New Roman" w:cs="Times New Roman"/>
                <w:sz w:val="21"/>
                <w:szCs w:val="21"/>
              </w:rPr>
              <w:t xml:space="preserve">, nº </w:t>
            </w:r>
            <w:r w:rsidR="003043C4">
              <w:rPr>
                <w:rFonts w:ascii="Times New Roman" w:hAnsi="Times New Roman" w:cs="Times New Roman"/>
                <w:sz w:val="21"/>
                <w:szCs w:val="21"/>
              </w:rPr>
              <w:t>366</w:t>
            </w:r>
            <w:r w:rsidR="00E45788">
              <w:rPr>
                <w:rFonts w:ascii="Times New Roman" w:hAnsi="Times New Roman" w:cs="Times New Roman"/>
                <w:sz w:val="21"/>
                <w:szCs w:val="21"/>
              </w:rPr>
              <w:t xml:space="preserve"> – apto </w:t>
            </w:r>
            <w:r w:rsidR="003043C4">
              <w:rPr>
                <w:rFonts w:ascii="Times New Roman" w:hAnsi="Times New Roman" w:cs="Times New Roman"/>
                <w:sz w:val="21"/>
                <w:szCs w:val="21"/>
              </w:rPr>
              <w:t>1204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043C4">
              <w:rPr>
                <w:rFonts w:ascii="Times New Roman" w:hAnsi="Times New Roman" w:cs="Times New Roman"/>
                <w:sz w:val="21"/>
                <w:szCs w:val="21"/>
              </w:rPr>
              <w:t>Gutierrez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043C4">
              <w:rPr>
                <w:rFonts w:ascii="Times New Roman" w:hAnsi="Times New Roman" w:cs="Times New Roman"/>
                <w:sz w:val="21"/>
                <w:szCs w:val="21"/>
              </w:rPr>
              <w:t>Belo Horizonte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043C4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E457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3043C4">
              <w:rPr>
                <w:rFonts w:ascii="Times New Roman" w:hAnsi="Times New Roman" w:cs="Times New Roman"/>
                <w:sz w:val="21"/>
                <w:szCs w:val="21"/>
              </w:rPr>
              <w:t>441-004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</w:t>
            </w:r>
            <w:r w:rsidR="00D71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>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3043C4">
              <w:rPr>
                <w:rFonts w:ascii="Times New Roman" w:eastAsia="Arial" w:hAnsi="Times New Roman" w:cs="Times New Roman"/>
              </w:rPr>
              <w:t xml:space="preserve">Alameda das Palmeiras, </w:t>
            </w:r>
            <w:r w:rsidR="003043C4" w:rsidRPr="006E4D3F">
              <w:rPr>
                <w:rFonts w:ascii="Times New Roman" w:eastAsia="Arial" w:hAnsi="Times New Roman" w:cs="Times New Roman"/>
              </w:rPr>
              <w:t>Lote</w:t>
            </w:r>
            <w:r w:rsidR="003043C4">
              <w:rPr>
                <w:rFonts w:ascii="Times New Roman" w:eastAsia="Arial" w:hAnsi="Times New Roman" w:cs="Times New Roman"/>
              </w:rPr>
              <w:t xml:space="preserve"> 01</w:t>
            </w:r>
            <w:r w:rsidR="003043C4" w:rsidRPr="006E4D3F">
              <w:rPr>
                <w:rFonts w:ascii="Times New Roman" w:eastAsia="Arial" w:hAnsi="Times New Roman" w:cs="Times New Roman"/>
              </w:rPr>
              <w:t xml:space="preserve">, </w:t>
            </w:r>
            <w:r w:rsidR="003043C4">
              <w:rPr>
                <w:rFonts w:ascii="Times New Roman" w:eastAsia="Arial" w:hAnsi="Times New Roman" w:cs="Times New Roman"/>
              </w:rPr>
              <w:t>Q</w:t>
            </w:r>
            <w:r w:rsidR="003043C4" w:rsidRPr="006E4D3F">
              <w:rPr>
                <w:rFonts w:ascii="Times New Roman" w:eastAsia="Arial" w:hAnsi="Times New Roman" w:cs="Times New Roman"/>
              </w:rPr>
              <w:t>uadra</w:t>
            </w:r>
            <w:r w:rsidR="003043C4">
              <w:rPr>
                <w:rFonts w:ascii="Times New Roman" w:eastAsia="Arial" w:hAnsi="Times New Roman" w:cs="Times New Roman"/>
              </w:rPr>
              <w:t xml:space="preserve"> 09</w:t>
            </w:r>
            <w:r w:rsidR="003043C4" w:rsidRPr="006E4D3F">
              <w:rPr>
                <w:rFonts w:ascii="Times New Roman" w:eastAsia="Arial" w:hAnsi="Times New Roman" w:cs="Times New Roman"/>
              </w:rPr>
              <w:t xml:space="preserve"> – </w:t>
            </w:r>
            <w:bookmarkStart w:id="0" w:name="_Hlk120517731"/>
            <w:r w:rsidR="003043C4" w:rsidRPr="006E4D3F">
              <w:rPr>
                <w:rFonts w:ascii="Times New Roman" w:eastAsia="Arial" w:hAnsi="Times New Roman" w:cs="Times New Roman"/>
              </w:rPr>
              <w:t>Condomínio</w:t>
            </w:r>
            <w:bookmarkEnd w:id="0"/>
            <w:r w:rsidR="003043C4">
              <w:rPr>
                <w:rFonts w:ascii="Times New Roman" w:eastAsia="Arial" w:hAnsi="Times New Roman" w:cs="Times New Roman"/>
              </w:rPr>
              <w:t xml:space="preserve"> Bosque da Ribeira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043C4">
              <w:rPr>
                <w:rFonts w:ascii="Times New Roman" w:eastAsia="Arial" w:hAnsi="Times New Roman" w:cs="Times New Roman"/>
              </w:rPr>
              <w:t>1.100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968E0">
              <w:rPr>
                <w:rFonts w:ascii="Times New Roman" w:hAnsi="Times New Roman" w:cs="Times New Roman"/>
              </w:rPr>
              <w:t>3524</w:t>
            </w:r>
            <w:r w:rsidR="003633A0" w:rsidRPr="003A4C2E">
              <w:rPr>
                <w:rFonts w:ascii="Times New Roman" w:hAnsi="Times New Roman" w:cs="Times New Roman"/>
              </w:rPr>
              <w:t xml:space="preserve"> 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B968E0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108">
              <w:rPr>
                <w:rFonts w:ascii="Times New Roman" w:hAnsi="Times New Roman" w:cs="Times New Roman"/>
                <w:sz w:val="21"/>
                <w:szCs w:val="21"/>
              </w:rPr>
              <w:t>770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B968E0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32108">
              <w:rPr>
                <w:rFonts w:ascii="Times New Roman" w:hAnsi="Times New Roman" w:cs="Times New Roman"/>
                <w:sz w:val="21"/>
                <w:szCs w:val="21"/>
              </w:rPr>
              <w:t>770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B968E0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32108">
              <w:rPr>
                <w:rFonts w:ascii="Times New Roman" w:hAnsi="Times New Roman" w:cs="Times New Roman"/>
                <w:sz w:val="21"/>
                <w:szCs w:val="21"/>
              </w:rPr>
              <w:t>770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207CFA" w:rsidRDefault="003633A0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4C2E">
              <w:rPr>
                <w:rFonts w:ascii="Times New Roman" w:hAnsi="Times New Roman" w:cs="Times New Roman"/>
                <w:bCs/>
              </w:rPr>
              <w:t>12,</w:t>
            </w:r>
            <w:r w:rsidR="00B968E0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B968E0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D5268F" w:rsidRDefault="00B968E0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7,76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B968E0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B968E0" w:rsidRPr="007163CE" w:rsidRDefault="00B968E0" w:rsidP="00B968E0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lang w:val="pl-PL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Nome: </w:t>
            </w:r>
            <w:r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Pr="00C22828">
              <w:rPr>
                <w:rFonts w:ascii="Times New Roman" w:hAnsi="Times New Roman" w:cs="Times New Roman"/>
                <w:lang w:val="pl-PL"/>
              </w:rPr>
              <w:t>98287/04-D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D00A5">
              <w:rPr>
                <w:rFonts w:ascii="Times New Roman" w:hAnsi="Times New Roman" w:cs="Times New Roman"/>
                <w:szCs w:val="24"/>
              </w:rPr>
              <w:t>0</w:t>
            </w:r>
            <w:r w:rsidR="00B968E0">
              <w:rPr>
                <w:rFonts w:ascii="Times New Roman" w:hAnsi="Times New Roman" w:cs="Times New Roman"/>
                <w:szCs w:val="24"/>
              </w:rPr>
              <w:t>8</w:t>
            </w:r>
            <w:r w:rsidR="007C67CC">
              <w:rPr>
                <w:rFonts w:ascii="Times New Roman" w:hAnsi="Times New Roman" w:cs="Times New Roman"/>
                <w:szCs w:val="24"/>
              </w:rPr>
              <w:t>/</w:t>
            </w:r>
            <w:r w:rsidR="00B968E0">
              <w:rPr>
                <w:rFonts w:ascii="Times New Roman" w:hAnsi="Times New Roman" w:cs="Times New Roman"/>
                <w:szCs w:val="24"/>
              </w:rPr>
              <w:t>11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>/202</w:t>
            </w:r>
            <w:r w:rsidR="004278F3" w:rsidRPr="00D5268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968E0">
              <w:rPr>
                <w:rFonts w:ascii="Times New Roman" w:hAnsi="Times New Roman" w:cs="Times New Roman"/>
                <w:b/>
                <w:szCs w:val="24"/>
              </w:rPr>
              <w:t>29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320FC9" w:rsidRPr="00CD00A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968E0" w:rsidRDefault="00FD4DBD" w:rsidP="00B968E0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722227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722227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722227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356474">
              <w:rPr>
                <w:rFonts w:ascii="Times New Roman" w:hAnsi="Times New Roman" w:cs="Times New Roman"/>
                <w:b/>
              </w:rPr>
              <w:t>:</w:t>
            </w:r>
          </w:p>
          <w:p w:rsidR="00055FA7" w:rsidRPr="00B968E0" w:rsidRDefault="00B968E0" w:rsidP="00B968E0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68E0">
              <w:rPr>
                <w:rFonts w:ascii="Times New Roman" w:hAnsi="Times New Roman" w:cs="Times New Roman"/>
              </w:rPr>
              <w:t xml:space="preserve">Plantio de  </w:t>
            </w:r>
            <w:r w:rsidR="00C23CA6">
              <w:rPr>
                <w:rFonts w:ascii="Times New Roman" w:hAnsi="Times New Roman" w:cs="Times New Roman"/>
              </w:rPr>
              <w:t>6</w:t>
            </w:r>
            <w:r w:rsidRPr="00B968E0">
              <w:rPr>
                <w:rFonts w:ascii="Times New Roman" w:hAnsi="Times New Roman" w:cs="Times New Roman"/>
              </w:rPr>
              <w:t>0 (</w:t>
            </w:r>
            <w:r w:rsidR="00C23CA6">
              <w:rPr>
                <w:rFonts w:ascii="Times New Roman" w:hAnsi="Times New Roman" w:cs="Times New Roman"/>
              </w:rPr>
              <w:t>sessenta</w:t>
            </w:r>
            <w:r w:rsidRPr="00B968E0">
              <w:rPr>
                <w:rFonts w:ascii="Times New Roman" w:hAnsi="Times New Roman" w:cs="Times New Roman"/>
              </w:rPr>
              <w:t xml:space="preserve">) mudas de </w:t>
            </w:r>
            <w:r w:rsidRPr="00B968E0">
              <w:rPr>
                <w:rFonts w:ascii="Times New Roman" w:hAnsi="Times New Roman" w:cs="Times New Roman"/>
                <w:i/>
              </w:rPr>
              <w:t>Aspidosperma parvifolium</w:t>
            </w:r>
            <w:r w:rsidRPr="00B968E0">
              <w:rPr>
                <w:rFonts w:ascii="Times New Roman" w:hAnsi="Times New Roman" w:cs="Times New Roman"/>
              </w:rPr>
              <w:t xml:space="preserve"> </w:t>
            </w:r>
            <w:r w:rsidR="003748E3" w:rsidRPr="00B968E0">
              <w:rPr>
                <w:rFonts w:ascii="Times New Roman" w:hAnsi="Times New Roman" w:cs="Times New Roman"/>
              </w:rPr>
              <w:t>dentro da área de compensação externa</w:t>
            </w:r>
            <w:r w:rsidR="003748E3">
              <w:rPr>
                <w:rFonts w:ascii="Times New Roman" w:hAnsi="Times New Roman" w:cs="Times New Roman"/>
              </w:rPr>
              <w:t xml:space="preserve"> referente ao corte de 3 indivíduos</w:t>
            </w:r>
            <w:r w:rsidRPr="00B968E0">
              <w:rPr>
                <w:rFonts w:ascii="Times New Roman" w:hAnsi="Times New Roman" w:cs="Times New Roman"/>
              </w:rPr>
              <w:t>, podendo ser convertido no plantio de 25 (vinte e cinco) mudas por exemplar suprimido de espécies nativas variadas da região.</w:t>
            </w: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Planta de Situação</w:t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B968E0" w:rsidRDefault="00B968E0" w:rsidP="005A4B9F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306431EE" wp14:editId="0EDC3940">
            <wp:extent cx="5394644" cy="85801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945" t="11836" r="35175" b="6502"/>
                    <a:stretch/>
                  </pic:blipFill>
                  <pic:spPr bwMode="auto">
                    <a:xfrm>
                      <a:off x="0" y="0"/>
                      <a:ext cx="5434904" cy="8644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E0" w:rsidRDefault="00B968E0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C67CC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>Planta de Compensação Externa</w:t>
      </w:r>
      <w:bookmarkStart w:id="1" w:name="_GoBack"/>
      <w:bookmarkEnd w:id="1"/>
    </w:p>
    <w:p w:rsidR="00783211" w:rsidRDefault="00783211" w:rsidP="00783211">
      <w:pPr>
        <w:pStyle w:val="TextosemFormatao"/>
        <w:jc w:val="center"/>
        <w:rPr>
          <w:noProof/>
        </w:rPr>
      </w:pPr>
    </w:p>
    <w:p w:rsidR="007163CE" w:rsidRDefault="007163CE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B968E0" w:rsidRDefault="00B968E0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B968E0" w:rsidRPr="00AA66D7" w:rsidRDefault="00B968E0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3BC56904" wp14:editId="1F5A9C1E">
            <wp:extent cx="6518439" cy="46291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700" t="13254" r="23195" b="17173"/>
                    <a:stretch/>
                  </pic:blipFill>
                  <pic:spPr bwMode="auto">
                    <a:xfrm>
                      <a:off x="0" y="0"/>
                      <a:ext cx="6558893" cy="4657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68E0" w:rsidRPr="00AA66D7" w:rsidSect="009512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205725"/>
    <w:rsid w:val="00207CFA"/>
    <w:rsid w:val="0026187A"/>
    <w:rsid w:val="002B14A5"/>
    <w:rsid w:val="002D3CF5"/>
    <w:rsid w:val="002E5B57"/>
    <w:rsid w:val="003043C4"/>
    <w:rsid w:val="00320FC9"/>
    <w:rsid w:val="003320C7"/>
    <w:rsid w:val="00356474"/>
    <w:rsid w:val="003633A0"/>
    <w:rsid w:val="003748E3"/>
    <w:rsid w:val="00375C49"/>
    <w:rsid w:val="00377A4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4F5710"/>
    <w:rsid w:val="005067D1"/>
    <w:rsid w:val="00521CD7"/>
    <w:rsid w:val="005A4B9F"/>
    <w:rsid w:val="005F0674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43564"/>
    <w:rsid w:val="00783211"/>
    <w:rsid w:val="007B5F47"/>
    <w:rsid w:val="007C3312"/>
    <w:rsid w:val="007C67CC"/>
    <w:rsid w:val="007D39FE"/>
    <w:rsid w:val="00803128"/>
    <w:rsid w:val="00823A07"/>
    <w:rsid w:val="00834654"/>
    <w:rsid w:val="00834C30"/>
    <w:rsid w:val="00895F73"/>
    <w:rsid w:val="008A1565"/>
    <w:rsid w:val="008D3D5C"/>
    <w:rsid w:val="008E4698"/>
    <w:rsid w:val="00944A44"/>
    <w:rsid w:val="0095120C"/>
    <w:rsid w:val="00987EBD"/>
    <w:rsid w:val="00995846"/>
    <w:rsid w:val="009D0149"/>
    <w:rsid w:val="00AA66D7"/>
    <w:rsid w:val="00AB6509"/>
    <w:rsid w:val="00AD07AF"/>
    <w:rsid w:val="00AF145E"/>
    <w:rsid w:val="00B86A66"/>
    <w:rsid w:val="00B91AE0"/>
    <w:rsid w:val="00B968E0"/>
    <w:rsid w:val="00BC43A7"/>
    <w:rsid w:val="00BE26E6"/>
    <w:rsid w:val="00BE4CD9"/>
    <w:rsid w:val="00C02358"/>
    <w:rsid w:val="00C23CA6"/>
    <w:rsid w:val="00C30965"/>
    <w:rsid w:val="00C405C1"/>
    <w:rsid w:val="00C57BC0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60A72"/>
    <w:rsid w:val="00D71A2C"/>
    <w:rsid w:val="00D77860"/>
    <w:rsid w:val="00D929A3"/>
    <w:rsid w:val="00DD50EF"/>
    <w:rsid w:val="00DE317F"/>
    <w:rsid w:val="00E12B9B"/>
    <w:rsid w:val="00E430AD"/>
    <w:rsid w:val="00E45788"/>
    <w:rsid w:val="00E63A5B"/>
    <w:rsid w:val="00ED00FB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D51EA5F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AE54-1FA2-4C8E-8406-06F6A033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815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5</cp:revision>
  <cp:lastPrinted>2023-03-03T12:05:00Z</cp:lastPrinted>
  <dcterms:created xsi:type="dcterms:W3CDTF">2023-05-29T19:05:00Z</dcterms:created>
  <dcterms:modified xsi:type="dcterms:W3CDTF">2023-05-30T14:59:00Z</dcterms:modified>
</cp:coreProperties>
</file>