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 de Estado de Meio Ambiente e Desenvolvimento Sustentável – SEMAD</w:t>
      </w:r>
    </w:p>
    <w:p>
      <w:p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SISTEMA ESTADUAL DE MEIO AMBIENTE</w:t>
      </w:r>
    </w:p>
    <w:p>
      <w:pPr>
        <w:ind w:right="38"/>
        <w:jc w:val="center"/>
        <w:rPr>
          <w:b/>
          <w:sz w:val="20"/>
          <w:szCs w:val="20"/>
        </w:rPr>
      </w:pPr>
    </w:p>
    <w:p>
      <w:pPr>
        <w:ind w:right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 DO PARECER ÚNICO</w:t>
      </w:r>
    </w:p>
    <w:p>
      <w:pPr>
        <w:ind w:right="38"/>
        <w:jc w:val="center"/>
        <w:rPr>
          <w:b/>
          <w:sz w:val="16"/>
          <w:szCs w:val="16"/>
        </w:rPr>
      </w:pPr>
    </w:p>
    <w:p>
      <w:pPr>
        <w:ind w:right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 VERDE</w:t>
      </w:r>
    </w:p>
    <w:p>
      <w:pPr>
        <w:ind w:right="38"/>
        <w:jc w:val="center"/>
        <w:rPr>
          <w:b/>
          <w:sz w:val="16"/>
          <w:szCs w:val="16"/>
        </w:rPr>
      </w:pPr>
    </w:p>
    <w:tbl>
      <w:tblPr>
        <w:tblStyle w:val="17"/>
        <w:tblW w:w="10234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"/>
        <w:gridCol w:w="2422"/>
        <w:gridCol w:w="2058"/>
        <w:gridCol w:w="17"/>
        <w:gridCol w:w="944"/>
        <w:gridCol w:w="1261"/>
        <w:gridCol w:w="1426"/>
        <w:gridCol w:w="86"/>
        <w:gridCol w:w="947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IDENTIFICAÇÃO DO PROCESSO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40" w:type="dxa"/>
            <w:gridSpan w:val="3"/>
            <w:tcBorders>
              <w:left w:val="single" w:color="auto" w:sz="4" w:space="0"/>
            </w:tcBorders>
            <w:shd w:val="pct10" w:color="auto" w:fill="FFFFFF"/>
            <w:vAlign w:val="center"/>
          </w:tcPr>
          <w:p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Tipo de Requerimento de Intervenção Ambiental</w:t>
            </w:r>
          </w:p>
        </w:tc>
        <w:tc>
          <w:tcPr>
            <w:tcW w:w="2222" w:type="dxa"/>
            <w:gridSpan w:val="3"/>
            <w:shd w:val="pct10" w:color="auto" w:fill="FFFFFF"/>
            <w:vAlign w:val="center"/>
          </w:tcPr>
          <w:p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Número do Processo</w:t>
            </w:r>
          </w:p>
        </w:tc>
        <w:tc>
          <w:tcPr>
            <w:tcW w:w="1426" w:type="dxa"/>
            <w:shd w:val="pct10" w:color="auto" w:fill="FFFFFF"/>
            <w:vAlign w:val="center"/>
          </w:tcPr>
          <w:p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da Formalização</w:t>
            </w:r>
          </w:p>
        </w:tc>
        <w:tc>
          <w:tcPr>
            <w:tcW w:w="1946" w:type="dxa"/>
            <w:gridSpan w:val="3"/>
            <w:tcBorders>
              <w:right w:val="single" w:color="auto" w:sz="12" w:space="0"/>
            </w:tcBorders>
            <w:shd w:val="pct10" w:color="auto" w:fill="FFFFFF"/>
            <w:vAlign w:val="center"/>
          </w:tcPr>
          <w:p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Unidade do SISEMA Responsável processo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6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righ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Supressão de cobertura vegetal nativa</w:t>
            </w:r>
            <w:r>
              <w:rPr>
                <w:rFonts w:hint="default"/>
                <w:sz w:val="17"/>
                <w:szCs w:val="17"/>
                <w:lang w:val="pt-BR"/>
              </w:rPr>
              <w:t xml:space="preserve">, </w:t>
            </w:r>
            <w:r>
              <w:rPr>
                <w:sz w:val="17"/>
                <w:szCs w:val="17"/>
              </w:rPr>
              <w:t>com destoca</w:t>
            </w:r>
            <w:r>
              <w:rPr>
                <w:rFonts w:hint="default"/>
                <w:sz w:val="17"/>
                <w:szCs w:val="17"/>
                <w:lang w:val="pt-BR"/>
              </w:rPr>
              <w:t>,</w:t>
            </w:r>
            <w:r>
              <w:rPr>
                <w:sz w:val="17"/>
                <w:szCs w:val="17"/>
              </w:rPr>
              <w:t xml:space="preserve"> para uso alternativo do solo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14030000041/20</w:t>
            </w:r>
          </w:p>
        </w:tc>
        <w:tc>
          <w:tcPr>
            <w:tcW w:w="1426" w:type="dxa"/>
            <w:vAlign w:val="center"/>
          </w:tcPr>
          <w:p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10/03/2020</w:t>
            </w:r>
          </w:p>
        </w:tc>
        <w:tc>
          <w:tcPr>
            <w:tcW w:w="194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NAR Serro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IDENTIFICAÇÃO DO RESPONSÁVEL PELA INTERVENÇÃO AMBIENTAL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righ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2.1 Nome: Elicardo Roberto dos Santos</w:t>
            </w:r>
          </w:p>
        </w:tc>
        <w:tc>
          <w:tcPr>
            <w:tcW w:w="337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2.2 CPF/CNPJ: 038.163.336-56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6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2.3 Endereço: Rua do Areião 408 B</w:t>
            </w:r>
          </w:p>
        </w:tc>
        <w:tc>
          <w:tcPr>
            <w:tcW w:w="337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 Bairro: Rio Grande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2.4 Município: Diamantina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2.6 UF: MG</w:t>
            </w:r>
          </w:p>
        </w:tc>
        <w:tc>
          <w:tcPr>
            <w:tcW w:w="18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2.7 CEP: 39.100-000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657" w:type="dxa"/>
            <w:gridSpan w:val="4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2.8 Telefone(s): (38) 99931-3482</w:t>
            </w:r>
          </w:p>
        </w:tc>
        <w:tc>
          <w:tcPr>
            <w:tcW w:w="5577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 xml:space="preserve">2.9 Email: </w:t>
            </w:r>
            <w:r>
              <w:rPr>
                <w:sz w:val="17"/>
                <w:szCs w:val="17"/>
              </w:rPr>
              <w:t>heverton.floresta@gmail.com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IDENTIFICAÇÃO DO PROPRIETÁRIO DO IMÓVEL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righ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 Nome:</w:t>
            </w:r>
          </w:p>
        </w:tc>
        <w:tc>
          <w:tcPr>
            <w:tcW w:w="337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 CPF/CNPJ: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6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3.3 Endereço:</w:t>
            </w:r>
          </w:p>
        </w:tc>
        <w:tc>
          <w:tcPr>
            <w:tcW w:w="337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3.4 Bairro: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3.5 Município: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3.6 UF:</w:t>
            </w:r>
          </w:p>
        </w:tc>
        <w:tc>
          <w:tcPr>
            <w:tcW w:w="18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3.7 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657" w:type="dxa"/>
            <w:gridSpan w:val="4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3.8 Telefone(s):</w:t>
            </w:r>
          </w:p>
        </w:tc>
        <w:tc>
          <w:tcPr>
            <w:tcW w:w="5577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3.9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IDENTIFICAÇÃO E LOCALIZAÇÃO DO IMÓVEL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4.1 Denominação: Sítio Boa Vista</w:t>
            </w:r>
          </w:p>
        </w:tc>
        <w:tc>
          <w:tcPr>
            <w:tcW w:w="3372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4.2 Área total (ha): 77,04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6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4.3 Município/Distrito: São João da Chapada / Diamantina</w:t>
            </w:r>
          </w:p>
        </w:tc>
        <w:tc>
          <w:tcPr>
            <w:tcW w:w="3372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4.4 INCRA (CCIR): 25742919191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410" w:hanging="4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4.5 Número de registro de posse: -                     Livro: 083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               Folha: 0052                     Comarca: Diamantina/MG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582" w:type="dxa"/>
            <w:gridSpan w:val="2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4.6 Coordenada Geográfica (UTM)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X(6): 645109.85</w:t>
            </w:r>
          </w:p>
        </w:tc>
        <w:tc>
          <w:tcPr>
            <w:tcW w:w="4633" w:type="dxa"/>
            <w:gridSpan w:val="5"/>
            <w:tcBorders>
              <w:right w:val="single" w:color="auto" w:sz="12" w:space="0"/>
            </w:tcBorders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Datum: SIRGAS 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582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</w:tcBorders>
            <w:shd w:val="pct10" w:color="auto" w:fill="FFFFFF"/>
            <w:vAlign w:val="center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19" w:type="dxa"/>
            <w:gridSpan w:val="3"/>
            <w:tcBorders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Y(7): 8001621.32</w:t>
            </w:r>
          </w:p>
        </w:tc>
        <w:tc>
          <w:tcPr>
            <w:tcW w:w="4633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Fuso: 23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ind w:right="16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CARACTERIZAÇÃO AMBIENTAL DO IMÓVEL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 Bacia hidrográfica: Rio São Francisco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ind w:right="-1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5.2Conforme o IDE-SISEMA, o imóvel está (   ) não está ( X ) inserido em área prioritária para conservação</w:t>
            </w:r>
            <w:r>
              <w:rPr>
                <w:b/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(especificado no campo 11).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5.3 Conforme Listas Oficiais, no imóvel foi observada a ocorrência de espécies da </w:t>
            </w:r>
            <w:r>
              <w:rPr>
                <w:sz w:val="17"/>
                <w:szCs w:val="17"/>
                <w:u w:val="single"/>
              </w:rPr>
              <w:t>fauna</w:t>
            </w:r>
            <w:r>
              <w:rPr>
                <w:sz w:val="17"/>
                <w:szCs w:val="17"/>
              </w:rPr>
              <w:t xml:space="preserve">: raras (   ), endêmicas (   ), ameaçadas de extinção ( X  ); da </w:t>
            </w:r>
            <w:r>
              <w:rPr>
                <w:sz w:val="17"/>
                <w:szCs w:val="17"/>
                <w:u w:val="single"/>
              </w:rPr>
              <w:t>flora</w:t>
            </w:r>
            <w:r>
              <w:rPr>
                <w:sz w:val="17"/>
                <w:szCs w:val="17"/>
              </w:rPr>
              <w:t>: raras (   ), endêmicas ( ), ameaçadas de extinção ( ), imunes de corte ( X ). (especificado  no campo 11).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1023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5.4 O imóvel se localiza (  ) não se localiza ( X ) em zona de amortecimento ou área de entorno de Unidade de Conservação.   </w:t>
            </w:r>
          </w:p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(especificado no campo 11).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7" w:hRule="atLeast"/>
        </w:trPr>
        <w:tc>
          <w:tcPr>
            <w:tcW w:w="9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napToGrid w:val="0"/>
              <w:ind w:left="410" w:hanging="41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5.8 Bioma/Transição entre biomas onde está inserido o imóvel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Área (ha)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7" w:hRule="atLeast"/>
        </w:trPr>
        <w:tc>
          <w:tcPr>
            <w:tcW w:w="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161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Cerrado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77,04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7" w:hRule="atLeast"/>
        </w:trPr>
        <w:tc>
          <w:tcPr>
            <w:tcW w:w="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161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77,04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7" w:hRule="atLeast"/>
        </w:trPr>
        <w:tc>
          <w:tcPr>
            <w:tcW w:w="9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napToGrid w:val="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5.9 Uso do solo do imóvel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Área (ha)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6" w:hRule="atLeast"/>
        </w:trPr>
        <w:tc>
          <w:tcPr>
            <w:tcW w:w="9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Remanescente de Vegetação Nativa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6" w:hRule="atLeast"/>
        </w:trPr>
        <w:tc>
          <w:tcPr>
            <w:tcW w:w="9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Reserva Legal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6" w:hRule="atLeast"/>
        </w:trPr>
        <w:tc>
          <w:tcPr>
            <w:tcW w:w="9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Área de Preservação Permanente - APP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6" w:hRule="atLeast"/>
        </w:trPr>
        <w:tc>
          <w:tcPr>
            <w:tcW w:w="9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Área antropizada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29,51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3" w:hRule="atLeast"/>
        </w:trPr>
        <w:tc>
          <w:tcPr>
            <w:tcW w:w="9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77,04</w:t>
            </w:r>
          </w:p>
        </w:tc>
      </w:tr>
    </w:tbl>
    <w:p>
      <w:pPr>
        <w:rPr>
          <w:color w:val="FF0000"/>
          <w:sz w:val="17"/>
          <w:szCs w:val="17"/>
        </w:rPr>
      </w:pPr>
    </w:p>
    <w:tbl>
      <w:tblPr>
        <w:tblStyle w:val="17"/>
        <w:tblW w:w="10206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78"/>
        <w:gridCol w:w="807"/>
        <w:gridCol w:w="423"/>
        <w:gridCol w:w="137"/>
        <w:gridCol w:w="550"/>
        <w:gridCol w:w="1431"/>
        <w:gridCol w:w="494"/>
        <w:gridCol w:w="88"/>
        <w:gridCol w:w="49"/>
        <w:gridCol w:w="154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4" w:hRule="atLeast"/>
        </w:trPr>
        <w:tc>
          <w:tcPr>
            <w:tcW w:w="865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napToGrid w:val="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5.10 Área de Preservação Permanente (APP)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Área (ha)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3" w:hRule="atLeast"/>
        </w:trPr>
        <w:tc>
          <w:tcPr>
            <w:tcW w:w="865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5.10.1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APP com cobertura vegetal nativa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54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5.10.2 APP com uso antrópico consolidado</w:t>
            </w: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Agrossilvipastoril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7" w:hRule="atLeast"/>
        </w:trPr>
        <w:tc>
          <w:tcPr>
            <w:tcW w:w="548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317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Outro: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865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5.10.3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1,71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INTERVENÇÃO AMBIENTAL REQUERIDA E PASSÍVEL DE APROVAÇÃO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045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ind w:right="16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Tipo de Intervenção Requerida</w:t>
            </w:r>
          </w:p>
        </w:tc>
        <w:tc>
          <w:tcPr>
            <w:tcW w:w="19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ind w:right="16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Quantidade</w:t>
            </w:r>
          </w:p>
        </w:tc>
        <w:tc>
          <w:tcPr>
            <w:tcW w:w="21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10" w:color="auto" w:fill="FFFFFF"/>
            <w:vAlign w:val="center"/>
          </w:tcPr>
          <w:p>
            <w:pPr>
              <w:ind w:right="16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Unidade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604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ind w:right="-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Supressão de vegetação nativa para uso alternativo do solo</w:t>
            </w: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6,72</w:t>
            </w:r>
          </w:p>
        </w:tc>
        <w:tc>
          <w:tcPr>
            <w:tcW w:w="218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4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ind w:right="-33"/>
              <w:rPr>
                <w:b/>
                <w:sz w:val="17"/>
                <w:szCs w:val="17"/>
                <w:highlight w:val="yellow"/>
              </w:rPr>
            </w:pPr>
            <w:r>
              <w:rPr>
                <w:b/>
                <w:sz w:val="17"/>
                <w:szCs w:val="17"/>
              </w:rPr>
              <w:t>Tipo de Intervenção PASSÍVEL DE APROVAÇÃO</w:t>
            </w: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33"/>
              <w:jc w:val="center"/>
              <w:rPr>
                <w:b/>
                <w:sz w:val="17"/>
                <w:szCs w:val="17"/>
                <w:highlight w:val="yellow"/>
              </w:rPr>
            </w:pPr>
            <w:r>
              <w:rPr>
                <w:b/>
                <w:color w:val="000000"/>
                <w:sz w:val="17"/>
                <w:szCs w:val="17"/>
              </w:rPr>
              <w:t>Quantidade</w:t>
            </w:r>
          </w:p>
        </w:tc>
        <w:tc>
          <w:tcPr>
            <w:tcW w:w="218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right="-33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b/>
                <w:color w:val="000000"/>
                <w:sz w:val="17"/>
                <w:szCs w:val="17"/>
              </w:rPr>
              <w:t>Unidade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604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ind w:right="-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Supressão de vegetação nativa para uso alternativo do solo</w:t>
            </w: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6,72</w:t>
            </w:r>
          </w:p>
        </w:tc>
        <w:tc>
          <w:tcPr>
            <w:tcW w:w="218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right="-33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ha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4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7. COBERTURA VEGETAL NATIVA DA ÁREA PASSÍVEL DE APROVAÇÃO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4" w:hRule="atLeast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7.1 Bioma/Transição entre biomas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Área (ha)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Cerrado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6,72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7.2 Fisionomia/Transição entre fisionomias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85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Cerrado típico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ind w:right="16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8. COORDENADA PLANA DA ÁREA PASSÍVEL DE APROVAÇÃO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678" w:type="dxa"/>
            <w:vMerge w:val="restart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ind w:right="16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8.1 Tipo de Intervenção </w:t>
            </w:r>
          </w:p>
        </w:tc>
        <w:tc>
          <w:tcPr>
            <w:tcW w:w="1230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ind w:right="16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Datum</w:t>
            </w:r>
          </w:p>
        </w:tc>
        <w:tc>
          <w:tcPr>
            <w:tcW w:w="687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ind w:right="16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Fuso</w:t>
            </w:r>
          </w:p>
        </w:tc>
        <w:tc>
          <w:tcPr>
            <w:tcW w:w="361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10" w:color="auto" w:fill="FFFFFF"/>
            <w:vAlign w:val="center"/>
          </w:tcPr>
          <w:p>
            <w:pPr>
              <w:ind w:right="16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Coordenada Plana (UTM)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ind w:right="-33"/>
              <w:rPr>
                <w:sz w:val="17"/>
                <w:szCs w:val="17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</w:p>
        </w:tc>
        <w:tc>
          <w:tcPr>
            <w:tcW w:w="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pct10" w:color="auto" w:fill="FFFFFF"/>
            <w:vAlign w:val="center"/>
          </w:tcPr>
          <w:p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678" w:type="dxa"/>
            <w:tcBorders>
              <w:left w:val="single" w:color="auto" w:sz="12" w:space="0"/>
            </w:tcBorders>
            <w:vAlign w:val="center"/>
          </w:tcPr>
          <w:p>
            <w:pPr>
              <w:ind w:righ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Supressão de cobertura vegetal nativa com destoca para uso alternativo do solo</w:t>
            </w: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5" w:right="-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SIRGAS 2000</w:t>
            </w:r>
          </w:p>
        </w:tc>
        <w:tc>
          <w:tcPr>
            <w:tcW w:w="6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5" w:right="-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K</w:t>
            </w:r>
          </w:p>
        </w:tc>
        <w:tc>
          <w:tcPr>
            <w:tcW w:w="20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645109.85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8001621.32</w:t>
            </w:r>
          </w:p>
        </w:tc>
      </w:tr>
    </w:tbl>
    <w:p>
      <w:pPr>
        <w:rPr>
          <w:sz w:val="17"/>
          <w:szCs w:val="17"/>
        </w:rPr>
      </w:pPr>
    </w:p>
    <w:tbl>
      <w:tblPr>
        <w:tblStyle w:val="17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00"/>
        <w:gridCol w:w="116"/>
        <w:gridCol w:w="1165"/>
        <w:gridCol w:w="245"/>
        <w:gridCol w:w="1418"/>
        <w:gridCol w:w="1297"/>
        <w:gridCol w:w="1113"/>
        <w:gridCol w:w="26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9. PLANO DE UTILIZAÇÃO PRETENDIDA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719" w:type="dxa"/>
            <w:gridSpan w:val="2"/>
            <w:tcBorders>
              <w:left w:val="single" w:color="auto" w:sz="12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right="-33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9.1 Uso proposto</w:t>
            </w:r>
          </w:p>
        </w:tc>
        <w:tc>
          <w:tcPr>
            <w:tcW w:w="535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right="-3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Especificação</w:t>
            </w:r>
          </w:p>
        </w:tc>
        <w:tc>
          <w:tcPr>
            <w:tcW w:w="11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ind w:right="-3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Área (ha)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71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right="-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Criação de bovinos, bubalinos, equinos, muares, ovinos e caprinos, em regime extensivo</w:t>
            </w:r>
          </w:p>
        </w:tc>
        <w:tc>
          <w:tcPr>
            <w:tcW w:w="53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DN 217/2017 atividade código – G-02-07-0</w:t>
            </w:r>
          </w:p>
        </w:tc>
        <w:tc>
          <w:tcPr>
            <w:tcW w:w="113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719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right="-33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Total</w:t>
            </w:r>
          </w:p>
        </w:tc>
        <w:tc>
          <w:tcPr>
            <w:tcW w:w="53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3"/>
              <w:jc w:val="center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33"/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 DO PRODUTO OU SUBPRODUTO FLORESTAL/VEGETAL PASSÍVEL DE APROVAÇÃO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3835" w:type="dxa"/>
            <w:gridSpan w:val="3"/>
            <w:tcBorders>
              <w:lef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10.1 Produto/Subproduto</w:t>
            </w:r>
          </w:p>
        </w:tc>
        <w:tc>
          <w:tcPr>
            <w:tcW w:w="4125" w:type="dxa"/>
            <w:gridSpan w:val="4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Especificação</w:t>
            </w:r>
          </w:p>
        </w:tc>
        <w:tc>
          <w:tcPr>
            <w:tcW w:w="1374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Qtde</w:t>
            </w:r>
          </w:p>
        </w:tc>
        <w:tc>
          <w:tcPr>
            <w:tcW w:w="872" w:type="dxa"/>
            <w:tcBorders>
              <w:left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Unidade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8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Lenha de floresta nativa</w:t>
            </w:r>
          </w:p>
        </w:tc>
        <w:tc>
          <w:tcPr>
            <w:tcW w:w="41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2060"/>
                <w:sz w:val="17"/>
                <w:szCs w:val="17"/>
                <w:highlight w:val="yellow"/>
                <w:lang w:val="pt-BR"/>
              </w:rPr>
            </w:pPr>
            <w:r>
              <w:rPr>
                <w:sz w:val="17"/>
                <w:szCs w:val="17"/>
              </w:rPr>
              <w:t xml:space="preserve">Produto florestal para uso </w:t>
            </w:r>
            <w:r>
              <w:rPr>
                <w:rFonts w:hint="default"/>
                <w:sz w:val="17"/>
                <w:szCs w:val="17"/>
                <w:lang w:val="pt-BR"/>
              </w:rPr>
              <w:t>energético</w:t>
            </w:r>
          </w:p>
        </w:tc>
        <w:tc>
          <w:tcPr>
            <w:tcW w:w="13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273,3024</w:t>
            </w:r>
          </w:p>
        </w:tc>
        <w:tc>
          <w:tcPr>
            <w:tcW w:w="87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83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41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2060"/>
                <w:sz w:val="17"/>
                <w:szCs w:val="17"/>
                <w:highlight w:val="yellow"/>
              </w:rPr>
            </w:pPr>
          </w:p>
        </w:tc>
        <w:tc>
          <w:tcPr>
            <w:tcW w:w="13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273,3024</w:t>
            </w:r>
          </w:p>
        </w:tc>
        <w:tc>
          <w:tcPr>
            <w:tcW w:w="87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10.2 Especificações da Carvoaria, quando for o caso (dados fornecidos pelo responsável pela intervenção)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06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10.2.1 Número de fornos da Carvoaria: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10.2.2 Diâmetro (m):                                                 10.2.3 Altura (m):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06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10.2.4 Ciclo de produção do forno (tempo gasto para encher </w:t>
            </w:r>
            <w:r>
              <w:rPr>
                <w:sz w:val="17"/>
                <w:szCs w:val="17"/>
                <w:vertAlign w:val="subscript"/>
              </w:rPr>
              <w:t>+</w:t>
            </w:r>
            <w:r>
              <w:rPr>
                <w:sz w:val="17"/>
                <w:szCs w:val="17"/>
              </w:rPr>
              <w:t xml:space="preserve"> carbonizar + esfriar </w:t>
            </w:r>
            <w:r>
              <w:rPr>
                <w:sz w:val="17"/>
                <w:szCs w:val="17"/>
                <w:vertAlign w:val="subscript"/>
              </w:rPr>
              <w:t>+</w:t>
            </w:r>
            <w:r>
              <w:rPr>
                <w:sz w:val="17"/>
                <w:szCs w:val="17"/>
              </w:rPr>
              <w:t xml:space="preserve"> esvaziar):                (dias)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06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10.2.5 Capacidade de produção por forno no ciclo de produção (mdc):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06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10.2.6 Capacidade de produção mensal da Carvoaria (mdc):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11. ESPECIFICAÇÕES E ANÁLISE DOS PLANOS, ESTUDOS E INVENTÁRIO FLORESTAL APRESENTADOS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0206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FF0000"/>
              </w:rPr>
            </w:pPr>
            <w:r>
              <w:t>De acordo com a consulta feita a Infraestrutura de Dados Espaciais do Sistema Estadual de Meio Ambiente e Recursos Hídricos (IDE-SISEMA), o imóvel se localiza em área com prioridade “especial” para conservação;</w:t>
            </w:r>
          </w:p>
          <w:p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FF0000"/>
              </w:rPr>
            </w:pPr>
            <w:r>
              <w:t xml:space="preserve">Existem na região algumas espécies da fauna ameaçadas de extinção como: </w:t>
            </w:r>
            <w:r>
              <w:rPr>
                <w:i/>
                <w:iCs/>
              </w:rPr>
              <w:t xml:space="preserve">Chrysocyon brachyurus </w:t>
            </w:r>
            <w:r>
              <w:t xml:space="preserve">(Lobo-Guará) - VU, </w:t>
            </w:r>
            <w:r>
              <w:rPr>
                <w:i/>
                <w:iCs/>
              </w:rPr>
              <w:t xml:space="preserve">Kerodon rupestris </w:t>
            </w:r>
            <w:r>
              <w:t xml:space="preserve">(Mocó) - VU, </w:t>
            </w:r>
            <w:r>
              <w:rPr>
                <w:i/>
                <w:iCs/>
              </w:rPr>
              <w:t>Brachyteles hypoxanthus</w:t>
            </w:r>
            <w:r>
              <w:t xml:space="preserve"> (muriqui-do-norte) - CR, </w:t>
            </w:r>
            <w:r>
              <w:rPr>
                <w:i/>
                <w:iCs/>
              </w:rPr>
              <w:t>Tapirus terrestres</w:t>
            </w:r>
            <w:r>
              <w:t xml:space="preserve"> (anta) - VU e </w:t>
            </w:r>
            <w:r>
              <w:rPr>
                <w:i/>
                <w:iCs/>
              </w:rPr>
              <w:t>Priodontes maximus</w:t>
            </w:r>
            <w:r>
              <w:t xml:space="preserve"> (Tatu-canastra) - VU</w:t>
            </w:r>
            <w:r>
              <w:rPr>
                <w:i/>
                <w:iCs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FF0000"/>
              </w:rPr>
            </w:pPr>
            <w:r>
              <w:t xml:space="preserve">Quanto à flora, existem na Área Diretamente Afetada - ADA espécies: ameaçada de extinção e imune de corte, são elas </w:t>
            </w:r>
            <w:r>
              <w:rPr>
                <w:i/>
                <w:iCs/>
              </w:rPr>
              <w:t>Syagrus glaucescens</w:t>
            </w:r>
            <w:r>
              <w:t xml:space="preserve"> (Palmeirinha Azul) e </w:t>
            </w:r>
            <w:r>
              <w:rPr>
                <w:i/>
                <w:iCs/>
              </w:rPr>
              <w:t>Handroanthus chrysotrichus</w:t>
            </w:r>
            <w:r>
              <w:t xml:space="preserve"> (Ipê amarelo), respectivamente.</w:t>
            </w:r>
          </w:p>
          <w:p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FF0000"/>
              </w:rPr>
            </w:pPr>
            <w:r>
              <w:t>O imóvel se localiza em área de amortecimento de Unidade de Conservação – UC de proteção integral, a uma distância de aproximadamente 2,5 km dos limites do Parque Estadual do Biri-biri.</w:t>
            </w:r>
          </w:p>
          <w:p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FF0000"/>
              </w:rPr>
            </w:pPr>
            <w:r>
              <w:t>O responsável pela intervenção ambiental solicita supressão de vegetação nativa com destoca para uso alternativo do solo objetivando instalação de Pecuária;</w:t>
            </w:r>
          </w:p>
          <w:p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Foi apresentado o Plano de Utilização Pretendida - PUP, de acordo com</w:t>
            </w:r>
            <w:r>
              <w:rPr>
                <w:color w:val="000000"/>
              </w:rPr>
              <w:t xml:space="preserve"> a Resolução Conjunta SEMAD/IEF nº. 1905 de 2013;</w:t>
            </w:r>
          </w:p>
          <w:p>
            <w:pPr>
              <w:pStyle w:val="41"/>
              <w:numPr>
                <w:ilvl w:val="0"/>
                <w:numId w:val="2"/>
              </w:numPr>
              <w:jc w:val="both"/>
            </w:pPr>
            <w:r>
              <w:t>Foi apresentado Projeto Técnico de Reconstituição da Flora – PTRF de acordo com a Resolução do CONAMA nº 369, de 28 de março de 2006;</w:t>
            </w:r>
          </w:p>
          <w:p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Foi também, apresentado Estudo para Conservação de Espécies Ameaçadas e Imunes de Corte em acordo com a Lei nº 20.308/2012 e Portaria nº 443/2014.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12. PARECER TÉCNICO, MEDIDAS MITIGADORAS E COMPENSATÓRIAS FLORESTAIS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206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>
              <w:rPr>
                <w:b/>
              </w:rPr>
              <w:t>Histórico: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Data da formalização: 10/03/2020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Data de Vistoria: 19/03/2020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Data do pedido de informações complementares: 07/04/2020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Data de entrega das informações complementares: 18/05/2020</w:t>
            </w: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Data da emissão do parecer técnico: 23/06/2020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</w:p>
          <w:p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Objetivo:</w:t>
            </w:r>
          </w:p>
          <w:p>
            <w:pPr>
              <w:spacing w:line="276" w:lineRule="auto"/>
              <w:jc w:val="both"/>
            </w:pPr>
            <w:r>
              <w:t xml:space="preserve">O presente parecer objetiva analisar solicitação de supressão de cobertura vegetal nativa, </w:t>
            </w:r>
            <w:r>
              <w:rPr>
                <w:rFonts w:hint="default"/>
                <w:highlight w:val="none"/>
                <w:lang w:val="pt-BR"/>
              </w:rPr>
              <w:t>com destoca</w:t>
            </w:r>
            <w:r>
              <w:t>, para uso alternativo do solo, em área de 6,72 hectares (ha), com a finalidade de obtenção do Documento Autorizativo para Intervenção Ambiental – DAIA para implantação de Pecuária.</w:t>
            </w:r>
          </w:p>
          <w:p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Caracterização do Imóvel/Empreendimento:</w:t>
            </w:r>
          </w:p>
          <w:p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3.1 do imóvel rural: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 imóvel é denominado Sítio Boa Vista, localizado em São João da Chapada, distrito de Diamantina/MG. Possui área de 77,04 ha, correspondendo a aproximadamente 1,93 módulos fiscais, visto que este parâmetro, para o município de Diamantina/MG, se baseia em 40 ha, caracterizando assim, pequena propriedade. O proprietário do imóvel é o Sr. Elicardo Roberto dos Santos que é, também, responsável pela intervenção ambiental.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3.2 Cadastro Ambiental Rural: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- Número do registro</w:t>
            </w:r>
            <w:r>
              <w:t>: MG-3121605-0B6A.EDA8.7A5F.455A.8380.50C5.415D.CB80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- Área total</w:t>
            </w:r>
            <w:r>
              <w:t>: 77,04 ha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- Área de reserva legal</w:t>
            </w:r>
            <w:r>
              <w:t>: 16,92 ha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- Porcentagem do imóvel com reserva legal</w:t>
            </w:r>
            <w:r>
              <w:t>: 21,97%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- Área de Preservação Permanente:</w:t>
            </w:r>
            <w:r>
              <w:t xml:space="preserve"> 1,71 ha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- Área de Remanescente de vegetação nativa:</w:t>
            </w:r>
            <w:r>
              <w:t xml:space="preserve"> 29,94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- Área de uso antrópico consolidado</w:t>
            </w:r>
            <w:r>
              <w:t>: 32,47 ha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Qual a situação da área de reserva legal: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 X ) A área está preservada: 16,92 ha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  ) A área está em recuperação: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  ) A área deverá ser recuperada: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Formalização da reserva legal: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 X ) Proposta no CAR.    (  ) Averbada.    (  ) Aprovada e não averbada.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Qual a modalidade da área de reserva legal: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 X ) Dentro do próprio imóvel.      (  ) Compensada em outro imóvel rural de mesma titularidade.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  ) Compensada em imóvel rural de outra titularidade.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/>
                <w:lang w:val="pt-BR"/>
              </w:rPr>
            </w:pPr>
            <w:r>
              <w:rPr>
                <w:b/>
                <w:bCs/>
              </w:rPr>
              <w:t>- Quantidade de fragmentos vegetacionais que compõe a área de reserva legal</w:t>
            </w:r>
            <w:r>
              <w:t>: 1</w:t>
            </w:r>
            <w:r>
              <w:rPr>
                <w:rFonts w:hint="default"/>
                <w:lang w:val="pt-BR"/>
              </w:rPr>
              <w:t xml:space="preserve"> (um)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Parecer sobre o CAR: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 RL possui vegetação nativa de Cerrado com fitofisionomia de cerrado típico e Floresta Estacional Semidecidual, configurando um único fragmento localizado ao sul da propriedade, estando em conformidade com a porcentagem exigida em legislação (22%). O imóvel possui 1,71 ha de APP nos quais 1,13 ha configura área de uso alternativo do solo, pastagem.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/>
                <w:lang w:val="pt-BR"/>
              </w:rPr>
            </w:pPr>
            <w:r>
              <w:t>Verificou-se que as informações prestadas no CAR sobre a RL estão em conforme com a situação in loco, porém foi exigido PTRF para compensação de parte da área de APP que se encontra em uso alternativo do solo sem autorização.</w:t>
            </w:r>
            <w:r>
              <w:rPr>
                <w:rFonts w:hint="default"/>
                <w:lang w:val="pt-BR"/>
              </w:rPr>
              <w:t xml:space="preserve"> Contudo o CAR deverá ser alterado regularizando-se a APP.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Intervenção ambiental requerida:</w:t>
            </w:r>
          </w:p>
          <w:p>
            <w:pPr>
              <w:spacing w:line="276" w:lineRule="auto"/>
              <w:jc w:val="both"/>
            </w:pPr>
            <w:r>
              <w:t xml:space="preserve">O requerente solicita supressão de cobertura vegetal nativa, </w:t>
            </w:r>
            <w:r>
              <w:rPr>
                <w:rFonts w:hint="default"/>
                <w:highlight w:val="none"/>
                <w:lang w:val="pt-BR"/>
              </w:rPr>
              <w:t>com destoca</w:t>
            </w:r>
            <w:r>
              <w:t>, para uso alternativo do solo, em área de 6,72 ha de cerrado típico com a finalidade de obtenção de DAIA para implantação de Pecuária. Foi apresentado o Plano de Utilização Pretendida – PUP Simplificado que é exigido em casos de intervenções em áreas menores que 10 (dez) hectares em acordo com o artigo 9, inciso IV, da Resolução conjunta SEMAD/IEF nº 1905, de 12 de agosto de 2013.</w:t>
            </w:r>
          </w:p>
          <w:p>
            <w:pPr>
              <w:spacing w:line="276" w:lineRule="auto"/>
              <w:jc w:val="both"/>
            </w:pP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Do rendimento e da destinação do material lenhoso:</w:t>
            </w:r>
          </w:p>
          <w:p>
            <w:pPr>
              <w:spacing w:line="276" w:lineRule="auto"/>
              <w:jc w:val="both"/>
              <w:rPr>
                <w:iCs/>
              </w:rPr>
            </w:pPr>
            <w:r>
              <w:t xml:space="preserve">Com base no </w:t>
            </w:r>
            <w:r>
              <w:rPr>
                <w:rFonts w:hint="default"/>
                <w:iCs/>
                <w:highlight w:val="none"/>
                <w:lang w:val="pt-BR"/>
              </w:rPr>
              <w:t xml:space="preserve">Decreto n 47.838/2020, </w:t>
            </w:r>
            <w:r>
              <w:t>o rendimento de material lenhoso</w:t>
            </w:r>
            <w:r>
              <w:rPr>
                <w:rFonts w:hint="default"/>
                <w:lang w:val="pt-BR"/>
              </w:rPr>
              <w:t xml:space="preserve"> para o cerrado sensustricto é de 30,67 m³/ha, ou seja, para a </w:t>
            </w:r>
            <w:r>
              <w:rPr>
                <w:iCs/>
              </w:rPr>
              <w:t>AIA de 6,72 ha</w:t>
            </w:r>
            <w:r>
              <w:t xml:space="preserve"> </w:t>
            </w:r>
            <w:r>
              <w:rPr>
                <w:rFonts w:hint="default"/>
                <w:lang w:val="pt-BR"/>
              </w:rPr>
              <w:t xml:space="preserve"> a expectativa de rendimento é de </w:t>
            </w:r>
            <w:r>
              <w:rPr>
                <w:rFonts w:hint="default"/>
                <w:iCs/>
                <w:highlight w:val="none"/>
                <w:lang w:val="pt-BR"/>
              </w:rPr>
              <w:t>206,10</w:t>
            </w:r>
            <w:r>
              <w:rPr>
                <w:iCs/>
                <w:highlight w:val="none"/>
              </w:rPr>
              <w:t xml:space="preserve"> m³</w:t>
            </w:r>
            <w:r>
              <w:rPr>
                <w:iCs/>
              </w:rPr>
              <w:t>.</w:t>
            </w:r>
          </w:p>
          <w:p>
            <w:pPr>
              <w:spacing w:line="276" w:lineRule="auto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Considerando o volume proveniente de tocos e raízes de 10m³/ha conforme determina resolução específica, teremos um volume total de 67,2 m³.</w:t>
            </w:r>
          </w:p>
          <w:p>
            <w:pPr>
              <w:spacing w:line="276" w:lineRule="auto"/>
              <w:jc w:val="both"/>
              <w:rPr>
                <w:rFonts w:hint="default"/>
                <w:highlight w:val="yellow"/>
                <w:lang w:val="pt-BR"/>
              </w:rPr>
            </w:pPr>
            <w:r>
              <w:rPr>
                <w:rFonts w:hint="default"/>
                <w:lang w:val="pt-BR"/>
              </w:rPr>
              <w:t>Tendo base nas observações realizadas acima sobre volume de parte aérea e de tocos e raízes teremos uma expectativa de rendimento lenhoso total de 273,30 m³.</w:t>
            </w:r>
          </w:p>
          <w:p>
            <w:pPr>
              <w:spacing w:line="276" w:lineRule="auto"/>
              <w:jc w:val="both"/>
            </w:pPr>
            <w:r>
              <w:t>O rendimento volumétrico da supressão da vegetação nativa terá uso interno</w:t>
            </w:r>
            <w:r>
              <w:rPr>
                <w:rFonts w:hint="default"/>
                <w:lang w:val="pt-BR"/>
              </w:rPr>
              <w:t xml:space="preserve"> na propriedade</w:t>
            </w:r>
            <w:r>
              <w:t xml:space="preserve"> para manutenção de cercas de divisa, cercamento das áreas de uso restrito, novas construções e reformas d</w:t>
            </w:r>
            <w:r>
              <w:rPr>
                <w:rFonts w:hint="default"/>
                <w:lang w:val="pt-BR"/>
              </w:rPr>
              <w:t>e</w:t>
            </w:r>
            <w:r>
              <w:t xml:space="preserve"> benfeitorias etc.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Taxas:</w:t>
            </w:r>
          </w:p>
          <w:p>
            <w:pPr>
              <w:spacing w:line="276" w:lineRule="auto"/>
              <w:jc w:val="both"/>
            </w:pPr>
            <w:r>
              <w:rPr>
                <w:iCs/>
              </w:rPr>
              <w:t xml:space="preserve">Taxa de expediente: foi quitada no valor R$ 486,22 (quatrocentos e oitenta e seis reais e vinte e dois centavos) conforme cálculo da área de intervenção de </w:t>
            </w:r>
            <w:r>
              <w:rPr>
                <w:rFonts w:hint="default"/>
                <w:iCs/>
                <w:highlight w:val="none"/>
                <w:lang w:val="pt-BR"/>
              </w:rPr>
              <w:t>9,85</w:t>
            </w:r>
            <w:r>
              <w:rPr>
                <w:iCs/>
              </w:rPr>
              <w:t xml:space="preserve"> h</w:t>
            </w:r>
            <w:r>
              <w:rPr>
                <w:rFonts w:hint="default"/>
                <w:iCs/>
                <w:lang w:val="pt-BR"/>
              </w:rPr>
              <w:t>a</w:t>
            </w:r>
            <w:r>
              <w:rPr>
                <w:iCs/>
              </w:rPr>
              <w:t xml:space="preserve">. Porém, após a solicitação de informações complementares, a AIA foi alterada para </w:t>
            </w:r>
            <w:r>
              <w:t>6,72 ha.</w:t>
            </w:r>
          </w:p>
          <w:p>
            <w:pPr>
              <w:spacing w:line="276" w:lineRule="auto"/>
              <w:jc w:val="both"/>
              <w:rPr>
                <w:i/>
                <w:u w:val="single"/>
              </w:rPr>
            </w:pPr>
            <w:r>
              <w:rPr>
                <w:iCs/>
              </w:rPr>
              <w:t xml:space="preserve">Taxa florestal: foi quitada no valor de R$ 1.420,14 (um mil quatrocentos e vinte reais e quatorze centavos) conforme volume </w:t>
            </w:r>
            <w:r>
              <w:rPr>
                <w:rFonts w:hint="default"/>
                <w:iCs/>
                <w:lang w:val="pt-BR"/>
              </w:rPr>
              <w:t>do produto florestal</w:t>
            </w:r>
            <w:r>
              <w:rPr>
                <w:iCs/>
              </w:rPr>
              <w:t xml:space="preserve"> </w:t>
            </w:r>
            <w:r>
              <w:rPr>
                <w:rFonts w:hint="default"/>
                <w:iCs/>
                <w:lang w:val="pt-BR"/>
              </w:rPr>
              <w:t>lenha esperado</w:t>
            </w:r>
            <w:r>
              <w:rPr>
                <w:iCs/>
              </w:rPr>
              <w:t xml:space="preserve"> de </w:t>
            </w:r>
            <w:r>
              <w:rPr>
                <w:rFonts w:hint="default"/>
                <w:iCs/>
                <w:highlight w:val="none"/>
                <w:lang w:val="pt-BR"/>
              </w:rPr>
              <w:t>302,0900</w:t>
            </w:r>
            <w:r>
              <w:rPr>
                <w:iCs/>
              </w:rPr>
              <w:t xml:space="preserve"> m³. Porém, após a solicitação de informações complementares, a AIA foi alterada, sendo o volume diminuído para 273,3024 m³.</w:t>
            </w:r>
          </w:p>
          <w:p>
            <w:pPr>
              <w:spacing w:line="276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Reposição Florestal:</w:t>
            </w:r>
          </w:p>
          <w:p>
            <w:pPr>
              <w:spacing w:line="276" w:lineRule="auto"/>
              <w:jc w:val="both"/>
            </w:pPr>
            <w:r>
              <w:t>A Lei Estadual nº 20.922 em seu art. 78 e a Resolução Conjunta SEMAD/IEF nº 1.914/2013 em seu art. 3º obrigam a pessoa física ou jurídica que industrialize, comercialize, beneficie, utilize ou consuma matéria prima vegetal oriundas de vegetação nativa a reposição do estoque de madeira em compensação pelo consumo.</w:t>
            </w:r>
          </w:p>
          <w:p>
            <w:pPr>
              <w:spacing w:before="100" w:beforeAutospacing="1" w:after="100" w:afterAutospacing="1" w:line="276" w:lineRule="auto"/>
              <w:jc w:val="both"/>
            </w:pPr>
            <w:r>
              <w:t>O Decreto Estadual nº 47.749/2019 no artigo 114 determina as opções para o cumprimento da Reposição Florestal, sendo eles: formação de florestas próprias ou fomentadas, participação em associações de reflorestadores ou outros sistemas, recolhimento à Conta de Arrecadação da Reposição Florestal ou destinação ao Poder Público de área no interior de unidade de conservação de proteção integral estadual de domínio público. O empreendedor não apresentou nenhum projeto de compensação.</w:t>
            </w:r>
          </w:p>
          <w:p>
            <w:pPr>
              <w:spacing w:line="276" w:lineRule="auto"/>
              <w:jc w:val="both"/>
              <w:rPr>
                <w:rFonts w:hint="default"/>
                <w:i w:val="0"/>
                <w:iCs w:val="0"/>
                <w:color w:val="000000" w:themeColor="text1"/>
                <w:u w:val="none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t>Considerando opção pelo pagamento à conta de recursos especiais a aplicar, considerando as diretrizes do Decreto Estadual nº 47.749/2019 que determina a reposição de 6 árvores para cada metro cúbico de madeira nativa suprimida e o valor por árvore é de 1 UFEMG, sendo o valor UFEMG para o ano de 2020 de R$ 3,7116, assim o valor de reposição florestal a ser pago pelo empreendedor referente ao corte raso</w:t>
            </w:r>
            <w:r>
              <w:rPr>
                <w:rFonts w:hint="default"/>
                <w:lang w:val="pt-BR"/>
              </w:rPr>
              <w:t xml:space="preserve"> e destoca</w:t>
            </w:r>
            <w:r>
              <w:t xml:space="preserve"> de </w:t>
            </w:r>
            <w:r>
              <w:rPr>
                <w:rFonts w:hint="default"/>
                <w:b/>
                <w:bCs/>
                <w:lang w:val="pt-BR"/>
              </w:rPr>
              <w:t>273,30 m³</w:t>
            </w:r>
            <w:r>
              <w:rPr>
                <w:b/>
                <w:bCs/>
                <w:color w:val="000000"/>
                <w:highlight w:val="none"/>
              </w:rPr>
              <w:t xml:space="preserve"> </w:t>
            </w:r>
            <w:r>
              <w:rPr>
                <w:highlight w:val="none"/>
              </w:rPr>
              <w:t>é de</w:t>
            </w:r>
            <w:r>
              <w:rPr>
                <w:b/>
                <w:bCs/>
                <w:highlight w:val="none"/>
              </w:rPr>
              <w:t xml:space="preserve"> </w:t>
            </w:r>
            <w:r>
              <w:rPr>
                <w:rFonts w:hint="default"/>
                <w:b/>
                <w:bCs/>
                <w:highlight w:val="none"/>
              </w:rPr>
              <w:t xml:space="preserve">R$ </w:t>
            </w:r>
            <w:r>
              <w:rPr>
                <w:rFonts w:hint="default"/>
                <w:b/>
                <w:bCs/>
                <w:highlight w:val="none"/>
                <w:lang w:val="pt-BR"/>
              </w:rPr>
              <w:t>6.086,28</w:t>
            </w:r>
            <w:r>
              <w:rPr>
                <w:rFonts w:hint="default"/>
                <w:i/>
                <w:iCs/>
                <w:highlight w:val="none"/>
                <w:u w:val="none"/>
                <w:lang w:val="pt-BR"/>
              </w:rPr>
              <w:t xml:space="preserve"> </w:t>
            </w:r>
            <w:r>
              <w:rPr>
                <w:rFonts w:hint="default"/>
                <w:i w:val="0"/>
                <w:iCs w:val="0"/>
                <w:highlight w:val="none"/>
                <w:u w:val="none"/>
                <w:lang w:val="pt-BR"/>
              </w:rPr>
              <w:t>(seis mil e oitenta e seis reais e vinte e oito centavos).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 Eventuais restrições ambientais: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- Vulnerabilidade natural</w:t>
            </w:r>
            <w:r>
              <w:t>: muito alta.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- Prioridade para conservação da flora</w:t>
            </w:r>
            <w:r>
              <w:t>: muito alta.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- Prioridade para conservação Biodiversitas</w:t>
            </w:r>
            <w:r>
              <w:t>: muito alta.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- Unidade de Conservação</w:t>
            </w:r>
            <w:r>
              <w:t>: fora de unidade de conservação.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- Área indígena ou quilombolas</w:t>
            </w:r>
            <w:r>
              <w:t>: não se localiza.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- Outras restrições: </w:t>
            </w:r>
            <w:r>
              <w:t>não há restrição para a área em questão.</w:t>
            </w:r>
          </w:p>
          <w:p>
            <w:pPr>
              <w:spacing w:line="276" w:lineRule="auto"/>
              <w:jc w:val="both"/>
            </w:pP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4.2 Característica socioeconômicas e licenciamento do imóvel: </w:t>
            </w:r>
          </w:p>
          <w:p>
            <w:r>
              <w:rPr>
                <w:b/>
                <w:bCs/>
              </w:rPr>
              <w:t>- Atividades desenvolvidas</w:t>
            </w:r>
            <w:r>
              <w:t xml:space="preserve">: </w:t>
            </w:r>
            <w:r>
              <w:rPr>
                <w:rFonts w:eastAsia="TimesNewRomanPSMT"/>
              </w:rPr>
              <w:t xml:space="preserve">G-02-07-0 Criação de bovinos, bubalinos, equinos, muares, ovinos e caprinos, em regime Extensivo </w:t>
            </w:r>
            <w:r>
              <w:t>de acordo com a Deliberação Normativa nº 217/2017.</w:t>
            </w:r>
          </w:p>
          <w:p>
            <w:pPr>
              <w:spacing w:line="276" w:lineRule="auto"/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-  </w:t>
            </w:r>
            <w:r>
              <w:rPr>
                <w:b/>
                <w:bCs/>
              </w:rPr>
              <w:t>Atividades Licenciadas:</w:t>
            </w:r>
            <w:r>
              <w:t xml:space="preserve"> não.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-  Classe do empreendimento: </w:t>
            </w:r>
            <w:r>
              <w:t>não passível.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-  Critério locacional</w:t>
            </w:r>
            <w:r>
              <w:t>: peso 2.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-  Modalidade de licenciamento</w:t>
            </w:r>
            <w:r>
              <w:t>: Dispensa.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 Número do documento</w:t>
            </w:r>
            <w:r>
              <w:t>: D3-33-7D-97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4.3 Vistoria realizada:</w:t>
            </w:r>
          </w:p>
          <w:p>
            <w:pPr>
              <w:spacing w:line="276" w:lineRule="auto"/>
              <w:jc w:val="both"/>
            </w:pPr>
            <w:r>
              <w:t>No dia 19 de março de 2020 realizou-se vistoria técnica no imóvel denominado Sítio Boa Vista, onde o proprietário o Sr. Elicardo Roberto dos Santos requer autorização para supressão de cobertura vegetal nativa, com destoca, para uso alternativo do solo em 6,72 hectares (ha). O objetivo da conversão para uso alternativo do solo é ampliar a atividade de pecuária na propriedade.</w:t>
            </w:r>
          </w:p>
          <w:p>
            <w:pPr>
              <w:spacing w:line="276" w:lineRule="auto"/>
              <w:jc w:val="both"/>
            </w:pPr>
            <w:r>
              <w:t>A vistoria foi acompanhada pelo consultor ambiental responsável pelo processo, o Engenheiro Florestal Heverton de Paula.</w:t>
            </w:r>
          </w:p>
          <w:p>
            <w:pPr>
              <w:spacing w:line="276" w:lineRule="auto"/>
              <w:jc w:val="both"/>
            </w:pPr>
            <w:r>
              <w:t>Iniciou-se a vistoria realizando o reconhecimento da área solicitada para intervenção. Nota-se que a área de intervenção possui pelo menos 3 fitofisionomias distintas: Cerrado, Cerrado Rupestre e Floresta Estacional Semidecidual.</w:t>
            </w:r>
          </w:p>
          <w:p>
            <w:pPr>
              <w:spacing w:line="276" w:lineRule="auto"/>
              <w:jc w:val="both"/>
            </w:pPr>
            <w:r>
              <w:t xml:space="preserve">Na área de intervenção, os ambientes com afloramento rochosos, onde ocorre o Cerrado Rupestre, observa-se a ocorrência de espécies ameaçadas como </w:t>
            </w:r>
            <w:r>
              <w:rPr>
                <w:i/>
                <w:iCs/>
              </w:rPr>
              <w:t>Syagrus glaucescens</w:t>
            </w:r>
            <w:r>
              <w:t xml:space="preserve"> e espécie imune de corte como o </w:t>
            </w:r>
            <w:r>
              <w:rPr>
                <w:i/>
                <w:iCs/>
              </w:rPr>
              <w:t>Handroanthus chrysotrichus</w:t>
            </w:r>
            <w:r>
              <w:t>. Coordenada da área de Cerrado Rupestre X: 645.028 / Y: 8.001.596.</w:t>
            </w:r>
          </w:p>
          <w:p>
            <w:pPr>
              <w:spacing w:line="276" w:lineRule="auto"/>
              <w:jc w:val="both"/>
            </w:pPr>
            <w:r>
              <w:t>Nos ambientes com topografia mais suave e sem afloramento rochoso ocorre fitofisionomia de cerrado. A vegetação apresenta-se de forma densa, com altura inferior a 5 metros e indivíduos de baixo rendimento. Não foi observado a ocorrência de espécies imunes de corte ou ameaçadas. Coordenada de referência X: 644.783 / Y: 8.001.552.</w:t>
            </w:r>
          </w:p>
          <w:p>
            <w:pPr>
              <w:spacing w:line="276" w:lineRule="auto"/>
              <w:jc w:val="both"/>
            </w:pPr>
            <w:r>
              <w:t>A leste da área de intervenção a vegetação apresenta fitofisionomia de Floresta Estaconal Semidecidual. O local apresenta maior declividade, árvores com fustes retificados e folhas membranácea. Não foi observado a ocorrência de espécies imunes de corte ou ameaçadas. Coordenada X: 644.539 / Y: 8.001.450.</w:t>
            </w:r>
          </w:p>
          <w:p>
            <w:pPr>
              <w:spacing w:line="276" w:lineRule="auto"/>
              <w:jc w:val="both"/>
            </w:pPr>
            <w:r>
              <w:t>Constatou-se que no imóvel já realizada atividade de pecuária. Não no Sítio área subutilizadas.</w:t>
            </w:r>
          </w:p>
          <w:p>
            <w:pPr>
              <w:spacing w:line="276" w:lineRule="auto"/>
              <w:jc w:val="both"/>
            </w:pPr>
            <w:r>
              <w:t>O mapa apresentado junto ao processo e o Cadastro Ambiental Rural (CAR) do imóvel não informam a ocorrência de curso de água e Áreas de Preservação Permanente - APP. Entretanto, constatou-se que a divisa norte do imóvel é feita por um córrego. A APP da propriedade é ocupada por pastagem. Deve ser exigido projeto de reconstituição da flora. A Reserva Legal - RL da propriedade possui fitofisionomia de floresta estacional semidecidual em bom estado de conservação. O local não é cercado.</w:t>
            </w:r>
          </w:p>
          <w:p>
            <w:pPr>
              <w:spacing w:line="276" w:lineRule="auto"/>
              <w:jc w:val="both"/>
            </w:pP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4.3.1 Características físicas:</w:t>
            </w: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- Topografia</w:t>
            </w:r>
            <w:r>
              <w:t>: montanhoso com morrarias e vales.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- Solo</w:t>
            </w:r>
            <w:r>
              <w:t>: a área de intervenção possui manchas de latossolo amarelo e vermelho-amarelo.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- Hidrografia</w:t>
            </w:r>
            <w:r>
              <w:t>: a propriedade possui APP, está inserida na Bacia Hidrográfica Federal do Rio do Jequitinhonha.</w:t>
            </w:r>
          </w:p>
          <w:p>
            <w:pPr>
              <w:spacing w:line="276" w:lineRule="auto"/>
              <w:jc w:val="both"/>
            </w:pPr>
          </w:p>
          <w:p>
            <w:pPr>
              <w:spacing w:line="276" w:lineRule="auto"/>
              <w:jc w:val="both"/>
            </w:pPr>
            <w:r>
              <w:rPr>
                <w:b/>
                <w:bCs/>
              </w:rPr>
              <w:t>4.3.2 Características biológicas: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Fauna:</w:t>
            </w:r>
          </w:p>
          <w:p>
            <w:pPr>
              <w:spacing w:line="276" w:lineRule="auto"/>
              <w:jc w:val="both"/>
            </w:pPr>
            <w:r>
              <w:t xml:space="preserve">Segundo levantamentos realizados por Lessa et al. (2008) na cadeia do Espinhaço foram registradas 16 espécies de marsupiais e 48 espécies de roedores, por exemplo </w:t>
            </w:r>
            <w:r>
              <w:rPr>
                <w:i/>
                <w:iCs/>
              </w:rPr>
              <w:t>Thrichomys inermis</w:t>
            </w:r>
            <w:r>
              <w:t xml:space="preserve"> (rabudo) e </w:t>
            </w:r>
            <w:r>
              <w:rPr>
                <w:i/>
                <w:iCs/>
              </w:rPr>
              <w:t>Oligoryzomys rupestris</w:t>
            </w:r>
            <w:r>
              <w:t xml:space="preserve"> (rato-domato).</w:t>
            </w:r>
          </w:p>
          <w:p>
            <w:pPr>
              <w:spacing w:line="276" w:lineRule="auto"/>
              <w:jc w:val="both"/>
            </w:pPr>
            <w:r>
              <w:t xml:space="preserve">Este mesmo autor registrou ainda 32 espécies de morcegos, 14 táxons de primatas, por exemplo, </w:t>
            </w:r>
            <w:r>
              <w:rPr>
                <w:i/>
                <w:iCs/>
              </w:rPr>
              <w:t xml:space="preserve">Callithrix penicillata </w:t>
            </w:r>
            <w:r>
              <w:t xml:space="preserve">(mico-estrela), </w:t>
            </w:r>
            <w:r>
              <w:rPr>
                <w:i/>
                <w:iCs/>
              </w:rPr>
              <w:t xml:space="preserve">Brachyteles hypoxanthus </w:t>
            </w:r>
            <w:r>
              <w:t xml:space="preserve">(muriqui-do-norte) e </w:t>
            </w:r>
            <w:r>
              <w:rPr>
                <w:i/>
                <w:iCs/>
              </w:rPr>
              <w:t>Cebus nigritus</w:t>
            </w:r>
            <w:r>
              <w:t xml:space="preserve"> (macaco-prego).</w:t>
            </w:r>
          </w:p>
          <w:p>
            <w:pPr>
              <w:spacing w:line="276" w:lineRule="auto"/>
              <w:jc w:val="both"/>
            </w:pPr>
            <w:r>
              <w:t xml:space="preserve">Dentre os mamíferos destacam-se o </w:t>
            </w:r>
            <w:r>
              <w:rPr>
                <w:i/>
                <w:iCs/>
              </w:rPr>
              <w:t>Chrysocyon brachyurus</w:t>
            </w:r>
            <w:r>
              <w:t xml:space="preserve"> (lobo-guará), </w:t>
            </w:r>
            <w:r>
              <w:rPr>
                <w:i/>
                <w:iCs/>
              </w:rPr>
              <w:t>Tapirus terrestris</w:t>
            </w:r>
            <w:r>
              <w:t xml:space="preserve"> (anta) e </w:t>
            </w:r>
            <w:r>
              <w:rPr>
                <w:i/>
                <w:iCs/>
              </w:rPr>
              <w:t xml:space="preserve">Mazama americana </w:t>
            </w:r>
            <w:r>
              <w:t>(veado-mateiro) que também ocorrem na região.</w:t>
            </w:r>
          </w:p>
          <w:p>
            <w:pPr>
              <w:spacing w:line="276" w:lineRule="auto"/>
              <w:jc w:val="both"/>
            </w:pPr>
            <w:r>
              <w:t>Poucos estudos foram realizados sobre a entomofauna, porém algumas ordens são indicadoras de ambientes preservados como Blattodea, Lepidoptera, Diptera, Coleoptera e Dermaptera.</w:t>
            </w:r>
          </w:p>
          <w:p>
            <w:pPr>
              <w:spacing w:line="276" w:lineRule="auto"/>
              <w:jc w:val="both"/>
            </w:pPr>
            <w:r>
              <w:t>No município de Diamantina foram registradas quase 50 famílias de aves, destacando-se: Thraupidae, Tyrannidae, Trochilidae, Mimidae, Falconidae, Psittacidae, Columbidae e Passerellidae.</w:t>
            </w:r>
          </w:p>
          <w:p>
            <w:pPr>
              <w:spacing w:line="276" w:lineRule="auto"/>
              <w:jc w:val="both"/>
            </w:pPr>
          </w:p>
          <w:p>
            <w:pPr>
              <w:spacing w:after="0" w:line="276" w:lineRule="auto"/>
              <w:jc w:val="both"/>
            </w:pPr>
            <w:r>
              <w:rPr>
                <w:b/>
                <w:bCs/>
              </w:rPr>
              <w:t>- Vegetação</w:t>
            </w:r>
            <w:r>
              <w:t xml:space="preserve">: </w:t>
            </w:r>
          </w:p>
          <w:p>
            <w:pPr>
              <w:spacing w:after="0" w:line="276" w:lineRule="auto"/>
              <w:jc w:val="both"/>
              <w:rPr>
                <w:i/>
                <w:iCs/>
              </w:rPr>
            </w:pPr>
            <w:r>
              <w:t xml:space="preserve">A Área Diretamente Afetada pelo empreendimento encontra-se sob domínio do Bioma Cerrado, formação savânica, fitofisionomia característica de Cerrado Sentido Restrito (CARVALHO; RIBEIRO, 2008). A grandiosidade do Cerrado se traduz por sua biodiversidade: é a savana mais biodiversa do mundo, com aproximadamente 12 mil plantas catalogadas, das quais mais de 4 mil são endêmicas. Dentre as espécies vegetais arbóreas mais importantes estão: </w:t>
            </w:r>
            <w:r>
              <w:rPr>
                <w:i/>
                <w:iCs/>
              </w:rPr>
              <w:t xml:space="preserve">Caryocar brasiliense </w:t>
            </w:r>
            <w:r>
              <w:t xml:space="preserve">(Pequizeiro), </w:t>
            </w:r>
            <w:r>
              <w:rPr>
                <w:i/>
                <w:iCs/>
              </w:rPr>
              <w:t xml:space="preserve">Hancornia speciosa </w:t>
            </w:r>
            <w:r>
              <w:t xml:space="preserve">(Mangaba), </w:t>
            </w:r>
            <w:r>
              <w:rPr>
                <w:i/>
                <w:iCs/>
                <w:color w:val="222222"/>
              </w:rPr>
              <w:t>Mauritia flexuosa</w:t>
            </w:r>
            <w:r>
              <w:rPr>
                <w:color w:val="222222"/>
              </w:rPr>
              <w:t xml:space="preserve"> (Buritizeiro), </w:t>
            </w:r>
            <w:r>
              <w:rPr>
                <w:i/>
                <w:iCs/>
                <w:color w:val="222222"/>
              </w:rPr>
              <w:t xml:space="preserve">Eugenia desynterica </w:t>
            </w:r>
            <w:r>
              <w:rPr>
                <w:color w:val="222222"/>
              </w:rPr>
              <w:t xml:space="preserve">(Cagaita) e </w:t>
            </w:r>
            <w:r>
              <w:rPr>
                <w:i/>
                <w:iCs/>
                <w:color w:val="222222"/>
              </w:rPr>
              <w:t xml:space="preserve">Dipteryx alata </w:t>
            </w:r>
            <w:r>
              <w:rPr>
                <w:color w:val="222222"/>
              </w:rPr>
              <w:t>(Baru).</w:t>
            </w:r>
          </w:p>
          <w:p>
            <w:pPr>
              <w:spacing w:line="276" w:lineRule="auto"/>
              <w:jc w:val="both"/>
            </w:pPr>
          </w:p>
          <w:p>
            <w:pPr>
              <w:spacing w:line="276" w:lineRule="auto"/>
              <w:ind w:left="34"/>
              <w:jc w:val="both"/>
              <w:rPr>
                <w:b/>
                <w:lang w:val="en-US"/>
              </w:rPr>
            </w:pPr>
            <w:r>
              <w:rPr>
                <w:b/>
              </w:rPr>
              <w:t>4.4 Possíveis impactos ambientais e medidas mitigadoras:</w:t>
            </w:r>
          </w:p>
          <w:p>
            <w:pPr>
              <w:spacing w:line="276" w:lineRule="auto"/>
              <w:ind w:righ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Impactos ambientais:</w:t>
            </w:r>
          </w:p>
          <w:p>
            <w:pPr>
              <w:spacing w:line="276" w:lineRule="auto"/>
              <w:ind w:right="81"/>
              <w:jc w:val="both"/>
            </w:pPr>
            <w:r>
              <w:t>- Alteração do ambiente natural através da emissão de poluição atmosférica por poeiras, gases, ruídos e vibrações, causadas pelo funcionamento de equipamentos pesados (tratores, pá carregadeira, perfuratrizes), pelo aumento do trânsito local e o incremento do nível de ruídos no local;</w:t>
            </w:r>
          </w:p>
          <w:p>
            <w:pPr>
              <w:spacing w:line="276" w:lineRule="auto"/>
              <w:ind w:right="81"/>
              <w:jc w:val="both"/>
            </w:pPr>
            <w:r>
              <w:t>- Predisposição ao desenvolvimento de erosões;</w:t>
            </w:r>
          </w:p>
          <w:p>
            <w:pPr>
              <w:spacing w:line="276" w:lineRule="auto"/>
              <w:ind w:right="81"/>
              <w:jc w:val="both"/>
            </w:pPr>
            <w:r>
              <w:t>- Incremento de sedimentos nas enxurradas;</w:t>
            </w:r>
          </w:p>
          <w:p>
            <w:pPr>
              <w:spacing w:line="276" w:lineRule="auto"/>
              <w:ind w:right="81"/>
              <w:jc w:val="both"/>
            </w:pPr>
            <w:r>
              <w:t>- Formação de efluentes sanitários no período de implantação e manutenção;</w:t>
            </w:r>
          </w:p>
          <w:p>
            <w:pPr>
              <w:spacing w:line="276" w:lineRule="auto"/>
              <w:ind w:right="81"/>
              <w:jc w:val="both"/>
            </w:pPr>
            <w:r>
              <w:t>- Contaminação por óleos e graxas no período da implantação;</w:t>
            </w:r>
          </w:p>
          <w:p>
            <w:pPr>
              <w:spacing w:line="276" w:lineRule="auto"/>
              <w:ind w:right="81"/>
              <w:jc w:val="both"/>
            </w:pPr>
            <w:r>
              <w:t>- A retirada de trechos de vegetação na área promoverá a eliminação de indivíduos de espécies nativas e, consequentemente, a diminuição local de suas populações;</w:t>
            </w:r>
          </w:p>
          <w:p>
            <w:pPr>
              <w:spacing w:line="276" w:lineRule="auto"/>
              <w:ind w:right="81"/>
              <w:jc w:val="both"/>
            </w:pPr>
            <w:r>
              <w:t>- Descaracterização do ecossistema e consequente perda do habitat para algumas espécies da fauna;</w:t>
            </w:r>
          </w:p>
          <w:p>
            <w:pPr>
              <w:spacing w:line="276" w:lineRule="auto"/>
              <w:ind w:right="81"/>
              <w:jc w:val="both"/>
            </w:pPr>
            <w:r>
              <w:t>- Perda de biodiversidade explorada;</w:t>
            </w:r>
          </w:p>
          <w:p>
            <w:pPr>
              <w:spacing w:line="276" w:lineRule="auto"/>
              <w:ind w:right="81"/>
              <w:jc w:val="both"/>
            </w:pPr>
            <w:r>
              <w:t>- Impacto visual com a alteração da paisagem;</w:t>
            </w:r>
          </w:p>
          <w:p>
            <w:pPr>
              <w:spacing w:line="276" w:lineRule="auto"/>
              <w:ind w:right="81"/>
              <w:jc w:val="both"/>
            </w:pPr>
            <w:r>
              <w:t>- Alteração da matéria orgânica e acidez do solo;</w:t>
            </w:r>
          </w:p>
          <w:p>
            <w:pPr>
              <w:spacing w:line="276" w:lineRule="auto"/>
              <w:ind w:right="81"/>
              <w:jc w:val="both"/>
            </w:pPr>
            <w:r>
              <w:t>- Ocorre a mudança abrupta na morfologia, fertilidade e drenagem do solo;</w:t>
            </w:r>
          </w:p>
          <w:p>
            <w:pPr>
              <w:spacing w:line="276" w:lineRule="auto"/>
              <w:ind w:right="81"/>
              <w:jc w:val="both"/>
            </w:pPr>
            <w:r>
              <w:t>- Compactação do solo por causa da circulação de máquinas pesadas, o que promove maior escoamento superficial e diminuição da infiltração da água no solo;</w:t>
            </w:r>
          </w:p>
          <w:p>
            <w:pPr>
              <w:spacing w:line="276" w:lineRule="auto"/>
              <w:ind w:right="81"/>
              <w:jc w:val="both"/>
            </w:pPr>
            <w:r>
              <w:t>- Exposição parcial e perca do solo;</w:t>
            </w:r>
          </w:p>
          <w:p>
            <w:pPr>
              <w:spacing w:line="276" w:lineRule="auto"/>
              <w:ind w:right="81"/>
              <w:jc w:val="both"/>
            </w:pPr>
            <w:r>
              <w:t>- Aumento dos processos erosivos;</w:t>
            </w:r>
          </w:p>
          <w:p>
            <w:pPr>
              <w:spacing w:line="276" w:lineRule="auto"/>
              <w:ind w:right="81"/>
              <w:jc w:val="both"/>
            </w:pPr>
            <w:r>
              <w:t>- Aumento das partículas sólidas em suspensão (poeira);</w:t>
            </w:r>
          </w:p>
          <w:p>
            <w:pPr>
              <w:spacing w:line="276" w:lineRule="auto"/>
              <w:ind w:right="81"/>
              <w:jc w:val="both"/>
            </w:pPr>
            <w:r>
              <w:t>- Geração de ruído e vibrações;</w:t>
            </w:r>
          </w:p>
          <w:p>
            <w:pPr>
              <w:spacing w:line="276" w:lineRule="auto"/>
              <w:ind w:righ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Medidas Mitigadoras:</w:t>
            </w:r>
          </w:p>
          <w:p>
            <w:pPr>
              <w:spacing w:line="276" w:lineRule="auto"/>
              <w:ind w:right="81"/>
              <w:jc w:val="both"/>
            </w:pPr>
            <w:r>
              <w:t>- Realizar todos os trabalhos em obediência as normas e legislações vigentes;</w:t>
            </w:r>
          </w:p>
          <w:p>
            <w:pPr>
              <w:spacing w:line="276" w:lineRule="auto"/>
              <w:ind w:right="81"/>
              <w:jc w:val="both"/>
            </w:pPr>
            <w:r>
              <w:t>- Evitar o uso de fogo, e se preciso for, tomar todas as medidas preventivas como: o uso de aceiros, licenciamento do órgão ambiental e demais exigências;</w:t>
            </w:r>
          </w:p>
          <w:p>
            <w:pPr>
              <w:spacing w:line="276" w:lineRule="auto"/>
              <w:ind w:right="81"/>
              <w:jc w:val="both"/>
            </w:pPr>
            <w:r>
              <w:t>- Preservar as áreas verdes e APP’s e realizar intervenções somente dentro da área autorizada;</w:t>
            </w:r>
          </w:p>
          <w:p>
            <w:pPr>
              <w:spacing w:line="276" w:lineRule="auto"/>
              <w:ind w:right="81"/>
              <w:jc w:val="both"/>
            </w:pPr>
            <w:r>
              <w:t>- Demarcação física da área pretendida para intervenção a fim de prevenir a invasão e destruição de vegetação em área não autorizada;</w:t>
            </w:r>
          </w:p>
          <w:p>
            <w:pPr>
              <w:spacing w:line="276" w:lineRule="auto"/>
              <w:ind w:right="81"/>
              <w:jc w:val="both"/>
            </w:pPr>
            <w:r>
              <w:t>- Adotar cronograma e uma sequência espacial das operações de limpeza, para que haja sucesso no deslocamento dos animais para as áreas conservadas, áreas de preservação permanente e corredores ecológicos;</w:t>
            </w:r>
          </w:p>
          <w:p>
            <w:pPr>
              <w:spacing w:line="276" w:lineRule="auto"/>
              <w:ind w:right="81"/>
              <w:jc w:val="both"/>
            </w:pPr>
            <w:r>
              <w:t>- Conservar as estradas de acesso à área e observar possíveis processos iniciais de erosão, para evitar danos ao terreno;</w:t>
            </w:r>
          </w:p>
          <w:p>
            <w:pPr>
              <w:spacing w:line="276" w:lineRule="auto"/>
              <w:ind w:right="81"/>
              <w:jc w:val="both"/>
            </w:pPr>
            <w:r>
              <w:t>- Monitoramento, principalmente nos meses mais secos, para se evitar eventuais incêndios;</w:t>
            </w:r>
          </w:p>
          <w:p>
            <w:pPr>
              <w:spacing w:line="276" w:lineRule="auto"/>
              <w:ind w:right="81"/>
              <w:jc w:val="both"/>
            </w:pPr>
            <w:r>
              <w:t>- Reduzir ao Máximo a movimentação de máquinas na área do projeto, visando alterar o mínimo possível a estrutura física do solo;</w:t>
            </w:r>
          </w:p>
          <w:p>
            <w:pPr>
              <w:spacing w:line="276" w:lineRule="auto"/>
              <w:ind w:right="81"/>
              <w:jc w:val="both"/>
            </w:pPr>
            <w:r>
              <w:t>- Manter medidas preventivas de drenagem e recobrimento do solo, visando evitar erosões nas vias de acesso e internas;</w:t>
            </w:r>
          </w:p>
          <w:p>
            <w:pPr>
              <w:spacing w:line="276" w:lineRule="auto"/>
              <w:ind w:right="81"/>
              <w:jc w:val="both"/>
            </w:pPr>
            <w:r>
              <w:t>- Implantação do projeto imediatamente após a supressão da vegetação evitando-se que o solo fique por muito tempo exposto a intempéries climáticas;</w:t>
            </w:r>
          </w:p>
          <w:p>
            <w:pPr>
              <w:spacing w:line="276" w:lineRule="auto"/>
              <w:ind w:righ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Programa de Controle Ambiental - PCA</w:t>
            </w:r>
          </w:p>
          <w:p>
            <w:pPr>
              <w:spacing w:line="276" w:lineRule="auto"/>
              <w:ind w:right="81"/>
              <w:jc w:val="both"/>
            </w:pPr>
            <w:r>
              <w:t>- Sinalização de toda a área em conforme com as normas de segurança do trabalho e meio ambiente, visando maior segurança dos trabalhadores;</w:t>
            </w:r>
          </w:p>
          <w:p>
            <w:pPr>
              <w:spacing w:line="276" w:lineRule="auto"/>
              <w:ind w:right="81"/>
              <w:jc w:val="both"/>
            </w:pPr>
            <w:r>
              <w:t>- A proteção dos recursos hídricos foi dada com a implantação do sistema de drenagem e decantação, como forma de evitar o carreamento de sedimentos pelas águas pluviais para os cursos d’água, e o mesmo padrão será adotado na área requerida como implantação de caixas de decantação em pontos específicos de grande volume de escoamento e bacias de decantação ao longo das vias de acesso.</w:t>
            </w:r>
          </w:p>
          <w:p>
            <w:pPr>
              <w:spacing w:line="276" w:lineRule="auto"/>
              <w:ind w:right="81"/>
              <w:jc w:val="both"/>
            </w:pPr>
          </w:p>
          <w:p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Medidas Compensatórias:</w:t>
            </w:r>
          </w:p>
          <w:p>
            <w:pPr>
              <w:spacing w:after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Técnico de Reconstituição da Flora – PTRF</w:t>
            </w:r>
          </w:p>
          <w:p>
            <w:pPr>
              <w:spacing w:after="0" w:line="276" w:lineRule="auto"/>
              <w:jc w:val="both"/>
            </w:pPr>
            <w:r>
              <w:t>Pretende-se estabelecer as melhores técnicas de recuperação ambiental, que garantam a sustentabilidade através da harmonia paisagística, conservação do solo, revegetação e retorno da fauna regional, com isso proporcionando as seguintes condições:</w:t>
            </w:r>
          </w:p>
          <w:p>
            <w:pPr>
              <w:spacing w:after="0" w:line="276" w:lineRule="auto"/>
              <w:jc w:val="both"/>
            </w:pPr>
            <w:r>
              <w:t>- Proteger o solo contra a erosão superficial;</w:t>
            </w:r>
          </w:p>
          <w:p>
            <w:pPr>
              <w:spacing w:after="0" w:line="276" w:lineRule="auto"/>
              <w:jc w:val="both"/>
            </w:pPr>
            <w:r>
              <w:t>- Criar condições para germinação de sementes;</w:t>
            </w:r>
          </w:p>
          <w:p>
            <w:pPr>
              <w:spacing w:after="0" w:line="276" w:lineRule="auto"/>
              <w:jc w:val="both"/>
            </w:pPr>
            <w:r>
              <w:t>- Reduzir a erodibilidade e incorporar matéria orgânica no solo;</w:t>
            </w:r>
          </w:p>
          <w:p>
            <w:pPr>
              <w:spacing w:after="0" w:line="276" w:lineRule="auto"/>
              <w:jc w:val="both"/>
            </w:pPr>
            <w:r>
              <w:t>- Ancorar sementes e fertilizantes;</w:t>
            </w:r>
          </w:p>
          <w:p>
            <w:pPr>
              <w:spacing w:after="0" w:line="276" w:lineRule="auto"/>
              <w:jc w:val="both"/>
            </w:pPr>
            <w:r>
              <w:t>- Reduzir o escoamento superficial da água;</w:t>
            </w:r>
          </w:p>
          <w:p>
            <w:pPr>
              <w:spacing w:after="0" w:line="276" w:lineRule="auto"/>
              <w:jc w:val="both"/>
            </w:pPr>
            <w:r>
              <w:t>- Possibilitar a infiltração de água no solo;</w:t>
            </w:r>
          </w:p>
          <w:p>
            <w:pPr>
              <w:spacing w:after="0" w:line="276" w:lineRule="auto"/>
              <w:jc w:val="both"/>
            </w:pPr>
            <w:r>
              <w:t>- Reduzir o carreamento de sedimentos para os cursos d’água;</w:t>
            </w:r>
          </w:p>
          <w:p>
            <w:pPr>
              <w:spacing w:after="0" w:line="276" w:lineRule="auto"/>
              <w:jc w:val="both"/>
            </w:pPr>
            <w:r>
              <w:t>- Incorporar e manter os nutrientes no solo;</w:t>
            </w:r>
          </w:p>
          <w:p>
            <w:pPr>
              <w:spacing w:after="0" w:line="276" w:lineRule="auto"/>
              <w:jc w:val="both"/>
            </w:pPr>
            <w:r>
              <w:t>- Melhorar imediatamente o aspecto visual da área degradada;</w:t>
            </w:r>
          </w:p>
          <w:p>
            <w:pPr>
              <w:spacing w:after="0" w:line="276" w:lineRule="auto"/>
              <w:jc w:val="both"/>
            </w:pPr>
            <w:r>
              <w:t>- Proporcionar rapidez no processo de revegetação;</w:t>
            </w:r>
          </w:p>
          <w:p>
            <w:pPr>
              <w:spacing w:after="0" w:line="276" w:lineRule="auto"/>
              <w:jc w:val="both"/>
            </w:pPr>
            <w:r>
              <w:t>- Impedir a erosão hídrica.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both"/>
            </w:pPr>
            <w:r>
              <w:t>Em virtude da proximidade da área com fragmentos de florestal a área será isolada por aproximadamente seis meses, onde a regeneração natural será avaliada. Em caso de ineficiência do método de isolamento será utilizado o método de enriquecimento com mudas, que será realizado com o objetivo principal de proteger rapidamente o solo contra erosão e garantir o sucesso da recuperação. A grande vantagem deste método é o controle da densidade de plantio que deverá ser, preferencialmente próximo a do original – no mesmo ambiente e estágio sucessional. Este método de recuperação é de fácil operacionalização e de custo reduzido em áreas de fácil acesso.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both"/>
            </w:pPr>
            <w:r>
              <w:t>Na definição das espécies a serem plantadas e do esquema de distribuição foram consideradas as seguintes questões: quantas e quais as espécies a serem utilizadas, quantos indivíduos de cada espécie e qual o melhor arranjo de distribuição das espécies. As espécies selecionadas estão entre aquelas encontradas nas condições de clima da região, do solo e da umidade do local de plantio.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both"/>
            </w:pPr>
            <w:r>
              <w:t>O critério proposto para implantação deste PTRF é o da distribuição baseada na combinação de grupos de espécies características de diferentes estágios da sucessão secundaria, conhecido como critério sucessional. Este sistema favorece o rápido recobrimento do solo e garante a auto renovação da floresta.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center"/>
            </w:pPr>
            <w:r>
              <w:drawing>
                <wp:inline distT="0" distB="0" distL="0" distR="0">
                  <wp:extent cx="2279650" cy="1772920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824" cy="177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76" w:lineRule="auto"/>
              <w:jc w:val="both"/>
            </w:pPr>
            <w:r>
              <w:t>Sendo:</w:t>
            </w:r>
          </w:p>
          <w:p>
            <w:pPr>
              <w:spacing w:after="0" w:line="276" w:lineRule="auto"/>
              <w:jc w:val="both"/>
            </w:pPr>
            <w:r>
              <w:t>- À distância entre linhas de espécies pioneiras (P) é de 4,00 metros;</w:t>
            </w:r>
          </w:p>
          <w:p>
            <w:pPr>
              <w:spacing w:after="0" w:line="276" w:lineRule="auto"/>
              <w:jc w:val="both"/>
            </w:pPr>
            <w:r>
              <w:t>- À distância entre linhas de espécies clímax (CS e CL) é de 4,00 metros;</w:t>
            </w:r>
          </w:p>
          <w:p>
            <w:pPr>
              <w:spacing w:after="0" w:line="276" w:lineRule="auto"/>
              <w:jc w:val="both"/>
            </w:pPr>
            <w:r>
              <w:t>- À distância entre linhas de espécies pioneiras (P) e espécies clímax (CS e CL) é de 2,00 metros.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both"/>
            </w:pPr>
            <w:r>
              <w:t>As atividades serão executadas conforme descrito no PTRF como exemplificado na tabela abaixo: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center"/>
            </w:pPr>
            <w:r>
              <w:drawing>
                <wp:inline distT="0" distB="0" distL="0" distR="0">
                  <wp:extent cx="3361055" cy="2305685"/>
                  <wp:effectExtent l="0" t="0" r="0" b="0"/>
                  <wp:docPr id="3" name="Imagem 3" descr="Tela de celular com texto preto sobre fund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Tela de celular com texto preto sobre fundo branc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957" cy="237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76" w:lineRule="auto"/>
              <w:jc w:val="center"/>
            </w:pPr>
          </w:p>
          <w:p>
            <w:pPr>
              <w:spacing w:after="0" w:line="276" w:lineRule="auto"/>
              <w:jc w:val="both"/>
            </w:pPr>
            <w:r>
              <w:t>Visando atingir os objetivos propostos apresenta-se um cronograma de atividades a ser realizado, conforme tabela abaixo.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center"/>
            </w:pPr>
            <w:r>
              <w:drawing>
                <wp:inline distT="0" distB="0" distL="0" distR="0">
                  <wp:extent cx="2973705" cy="2265680"/>
                  <wp:effectExtent l="0" t="0" r="0" b="1270"/>
                  <wp:docPr id="5" name="Imagem 5" descr="Tela de celular com texto preto sobre fund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Tela de celular com texto preto sobre fundo branc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177" cy="228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76" w:lineRule="auto"/>
              <w:jc w:val="center"/>
            </w:pPr>
          </w:p>
          <w:p>
            <w:pPr>
              <w:spacing w:after="0" w:line="276" w:lineRule="auto"/>
              <w:jc w:val="both"/>
            </w:pPr>
            <w:r>
              <w:t>O acompanhamento da área reflorestada deverá ser registrado mediante a elaboração de um relatório contando com registro fotográfico e uma avaliação semestral das medidas de intervenção e prevenção. Todas as etapas deverão ter o acompanhamento e assistência técnica de profissional habilitado. Esse acompanhamento deverá ser no mínimo de 2 (dois) anos após implementação do PTRF, com o objetivo de avaliar o cumprimento das metas do projeto.</w:t>
            </w:r>
          </w:p>
          <w:p>
            <w:pPr>
              <w:spacing w:after="0" w:line="276" w:lineRule="auto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Com base nas medidas compensatórias analisadas no PTRF e conhecendo a metodologia e cronograma proposto, aprova-se o documento.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Estudo de Proteção da Flora</w:t>
            </w:r>
          </w:p>
          <w:p>
            <w:pPr>
              <w:spacing w:after="0" w:line="276" w:lineRule="auto"/>
              <w:jc w:val="both"/>
            </w:pPr>
            <w:r>
              <w:t xml:space="preserve">Na área em questão foram encontrados indivíduos de </w:t>
            </w:r>
            <w:r>
              <w:rPr>
                <w:i/>
                <w:iCs/>
              </w:rPr>
              <w:t>Handroanthus chrysotrichus</w:t>
            </w:r>
            <w:r>
              <w:t xml:space="preserve"> (Ipê amarelo) protegido pelo artigo 2º da lei 20.308/2012 e </w:t>
            </w:r>
            <w:r>
              <w:rPr>
                <w:i/>
                <w:iCs/>
              </w:rPr>
              <w:t>Syagrus glaucescens</w:t>
            </w:r>
            <w:r>
              <w:t xml:space="preserve"> (Palmeirinha azul) protegida pela Portaria 443/2014 estando classificada na Classe Vulnerável.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both"/>
            </w:pPr>
            <w:r>
              <w:t>Quanto ao manejo das espécies são propostas as seguintes medidas:</w:t>
            </w:r>
          </w:p>
          <w:p>
            <w:pPr>
              <w:spacing w:after="0" w:line="276" w:lineRule="auto"/>
              <w:jc w:val="both"/>
            </w:pPr>
            <w:r>
              <w:t xml:space="preserve">- </w:t>
            </w:r>
            <w:r>
              <w:rPr>
                <w:i/>
                <w:iCs/>
              </w:rPr>
              <w:t>Handroanthus chrysotrichus</w:t>
            </w:r>
            <w:r>
              <w:t>: Manutenção das espécies</w:t>
            </w:r>
          </w:p>
          <w:p>
            <w:pPr>
              <w:spacing w:after="0" w:line="276" w:lineRule="auto"/>
              <w:jc w:val="both"/>
            </w:pPr>
            <w:r>
              <w:t xml:space="preserve">- </w:t>
            </w:r>
            <w:r>
              <w:rPr>
                <w:i/>
                <w:iCs/>
              </w:rPr>
              <w:t>Syagrus glaucescens</w:t>
            </w:r>
            <w:r>
              <w:t>: Resgate e replantio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both"/>
            </w:pPr>
            <w:r>
              <w:t xml:space="preserve">Não ocorrerá supressão de indivíduos de </w:t>
            </w:r>
            <w:r>
              <w:rPr>
                <w:i/>
                <w:iCs/>
              </w:rPr>
              <w:t>Handroanthus chrysotrichus</w:t>
            </w:r>
            <w:r>
              <w:t>, tendo em vista se tratar de espécie que me função do seu porte pode ter seu uso compatibilizado com a atividade em questão.</w:t>
            </w:r>
          </w:p>
          <w:p>
            <w:pPr>
              <w:spacing w:after="0" w:line="276" w:lineRule="auto"/>
              <w:jc w:val="both"/>
            </w:pPr>
          </w:p>
          <w:p>
            <w:pPr>
              <w:spacing w:after="0" w:line="276" w:lineRule="auto"/>
              <w:jc w:val="both"/>
            </w:pPr>
            <w:r>
              <w:t xml:space="preserve">Com relação ao </w:t>
            </w:r>
            <w:r>
              <w:rPr>
                <w:i/>
                <w:iCs/>
              </w:rPr>
              <w:t>Syagrus glaucescens</w:t>
            </w:r>
            <w:r>
              <w:t xml:space="preserve"> serão adotadas as seguintes medidas:</w:t>
            </w:r>
          </w:p>
          <w:p>
            <w:pPr>
              <w:spacing w:after="0" w:line="276" w:lineRule="auto"/>
              <w:jc w:val="both"/>
            </w:pPr>
            <w:r>
              <w:t>- Identificação dos indivíduos a serem regatados;</w:t>
            </w:r>
          </w:p>
          <w:p>
            <w:pPr>
              <w:spacing w:after="0" w:line="276" w:lineRule="auto"/>
              <w:jc w:val="both"/>
            </w:pPr>
            <w:r>
              <w:t>- Resgate de indivíduos (remoção);</w:t>
            </w:r>
          </w:p>
          <w:p>
            <w:pPr>
              <w:spacing w:after="0" w:line="276" w:lineRule="auto"/>
              <w:jc w:val="both"/>
            </w:pPr>
            <w:r>
              <w:t>- Manutenção e cuidados fisiológicos dos indivíduos resgatados;</w:t>
            </w:r>
          </w:p>
          <w:p>
            <w:pPr>
              <w:spacing w:after="0" w:line="276" w:lineRule="auto"/>
              <w:jc w:val="both"/>
            </w:pPr>
            <w:r>
              <w:t>- Formas de replantio (reintrodução).</w:t>
            </w:r>
          </w:p>
          <w:p>
            <w:pPr>
              <w:spacing w:after="0" w:line="276" w:lineRule="auto"/>
              <w:jc w:val="both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Com base nos dados apresentados no Estudo de Proteção da Flora e tendo ciência de todas as medidas propostas, aprova-se o documento.</w:t>
            </w:r>
          </w:p>
          <w:p>
            <w:pPr>
              <w:spacing w:line="276" w:lineRule="auto"/>
              <w:jc w:val="both"/>
              <w:rPr>
                <w:b/>
              </w:rPr>
            </w:pPr>
          </w:p>
          <w:p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5.1 Relatório de Cumprimento de Condicionantes: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A propriedade não possui condicionantes a serem cumpridas.</w:t>
            </w:r>
          </w:p>
          <w:p>
            <w:pPr>
              <w:autoSpaceDE w:val="0"/>
              <w:autoSpaceDN w:val="0"/>
              <w:adjustRightInd w:val="0"/>
              <w:jc w:val="both"/>
            </w:pPr>
          </w:p>
          <w:p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Análise Técnica:</w:t>
            </w:r>
          </w:p>
          <w:p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In loco foi possível observar que havia, na área proposta para intervenção, fitofisionomia de Floresta Estacional Semidecidual. Em detrimento à legislação, foi solicitado Inventário Florestal para estimar volume e identificar as espécies florestais presentes no local. Posteriormente, o responsável pela intervenção excluiu tal área da AIA, o que eliminou a necessidade da realização do estudo adicional.</w:t>
            </w:r>
          </w:p>
          <w:p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Após análise remota, através da utilização das imagens de satélite do Google Earth Pro, surgiu a dúvida se haveria na propriedade curso de água. Desta forma, a vistoria foi conduzida até a coordenada X: 645091.43 / Y: 8002200.56 onde as imagens apresentam vegetação nativa exuberante. Constatou-se no local a ocorrência de curso de água. Devido ao baixo volume de água apresentado, o curso hídrico provavelmente é intermitente. Tais análises das imagens de satélite mostraram ainda presença de áreas com uso alternativo do solo na APP; em campo esse fato foi comprovado, sendo necessário exigir o PTRF em compensação a tal uso indevido da Área de Uso Restrito.</w:t>
            </w:r>
          </w:p>
          <w:p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Na área em questão foram encontrados indivíduos de </w:t>
            </w:r>
            <w:r>
              <w:rPr>
                <w:bCs/>
                <w:i/>
                <w:iCs/>
              </w:rPr>
              <w:t>Handroanthus chrysotrichus</w:t>
            </w:r>
            <w:r>
              <w:rPr>
                <w:bCs/>
              </w:rPr>
              <w:t xml:space="preserve"> (ipê-amarelo) protegido pelo artigo 2º da lei 20.308/2012 e </w:t>
            </w:r>
            <w:r>
              <w:rPr>
                <w:bCs/>
                <w:i/>
                <w:iCs/>
              </w:rPr>
              <w:t>Syagrus glaucescens</w:t>
            </w:r>
            <w:r>
              <w:rPr>
                <w:bCs/>
              </w:rPr>
              <w:t xml:space="preserve"> (Palmeirinha azul) protegida pela Portaria 443/2014 estando classificada na Classe Vulnerável. Esse fato levou à solicitação de Estudo de Proteção da Flora para preservação dessas espécies vegetais em campo.</w:t>
            </w:r>
          </w:p>
          <w:p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Conclusão</w:t>
            </w:r>
          </w:p>
          <w:p>
            <w:pPr>
              <w:pStyle w:val="5"/>
              <w:spacing w:after="0" w:line="276" w:lineRule="auto"/>
              <w:jc w:val="both"/>
              <w:rPr>
                <w:color w:val="FF0000"/>
              </w:rPr>
            </w:pPr>
            <w:r>
              <w:t xml:space="preserve">Dessa forma, sugere-se o </w:t>
            </w:r>
            <w:r>
              <w:rPr>
                <w:b/>
                <w:bCs/>
              </w:rPr>
              <w:t>DEFERIMENTO</w:t>
            </w:r>
            <w:r>
              <w:t xml:space="preserve"> da solicitação para intervenção ambiental com supressão de vegetação em </w:t>
            </w:r>
            <w:r>
              <w:rPr>
                <w:b/>
                <w:bCs/>
              </w:rPr>
              <w:t>6,72 ha</w:t>
            </w:r>
            <w:r>
              <w:t xml:space="preserve"> na propriedade denominada </w:t>
            </w:r>
            <w:r>
              <w:rPr>
                <w:b/>
                <w:bCs/>
              </w:rPr>
              <w:t>Sítio Boa Vista</w:t>
            </w:r>
            <w:r>
              <w:t xml:space="preserve">, sob responsabilidade do </w:t>
            </w:r>
            <w:r>
              <w:rPr>
                <w:b/>
                <w:bCs/>
              </w:rPr>
              <w:t>Sr. Elicardo Roberto dos Santos</w:t>
            </w:r>
            <w:r>
              <w:t xml:space="preserve">. A intervenção ambiental ocorrerá no bioma </w:t>
            </w:r>
            <w:r>
              <w:rPr>
                <w:b/>
                <w:bCs/>
              </w:rPr>
              <w:t>Cerrado</w:t>
            </w:r>
            <w:r>
              <w:t xml:space="preserve">, com rendimento lenhoso de </w:t>
            </w:r>
            <w:r>
              <w:rPr>
                <w:rFonts w:hint="default"/>
                <w:b/>
                <w:bCs/>
                <w:lang w:val="pt-BR"/>
              </w:rPr>
              <w:t>273,30 m³</w:t>
            </w:r>
            <w:r>
              <w:t xml:space="preserve"> que será destinado ao uso interno na propriedade.</w:t>
            </w:r>
          </w:p>
          <w:p>
            <w:pPr>
              <w:pStyle w:val="5"/>
              <w:spacing w:after="0" w:line="276" w:lineRule="auto"/>
              <w:jc w:val="both"/>
            </w:pPr>
          </w:p>
          <w:p>
            <w:pPr>
              <w:pStyle w:val="5"/>
              <w:spacing w:after="0" w:line="276" w:lineRule="auto"/>
              <w:jc w:val="both"/>
            </w:pPr>
            <w:r>
              <w:t>Diante do exposto acima, em atendimento a Legislação Florestal Vigente, o processo deverá ser encaminhado à Coordenação Regional de Controle Processual e Autos de Infração – URFBio Jequitinhonha, para análise e emissão de parecer.</w:t>
            </w:r>
          </w:p>
          <w:p>
            <w:pPr>
              <w:pStyle w:val="5"/>
              <w:spacing w:after="0" w:line="276" w:lineRule="auto"/>
              <w:jc w:val="both"/>
            </w:pPr>
          </w:p>
          <w:p>
            <w:pPr>
              <w:numPr>
                <w:ilvl w:val="0"/>
                <w:numId w:val="3"/>
              </w:numPr>
              <w:spacing w:line="276" w:lineRule="auto"/>
              <w:ind w:left="0" w:right="-167" w:firstLine="0"/>
              <w:jc w:val="both"/>
              <w:rPr>
                <w:b/>
              </w:rPr>
            </w:pPr>
            <w:r>
              <w:rPr>
                <w:b/>
              </w:rPr>
              <w:t>Condicionantes: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i/>
                <w:sz w:val="18"/>
                <w:szCs w:val="18"/>
              </w:rPr>
            </w:pPr>
          </w:p>
          <w:tbl>
            <w:tblPr>
              <w:tblStyle w:val="17"/>
              <w:tblW w:w="921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  <w:gridCol w:w="6236"/>
              <w:gridCol w:w="20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60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6236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Descrição da Condicionante</w:t>
                  </w:r>
                </w:p>
              </w:tc>
              <w:tc>
                <w:tcPr>
                  <w:tcW w:w="2014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6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3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Executar as orientações técnicas contidas nos estudos e nesse parecer técnico.</w:t>
                  </w:r>
                </w:p>
              </w:tc>
              <w:tc>
                <w:tcPr>
                  <w:tcW w:w="2014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/>
                      <w:i/>
                      <w:iCs/>
                      <w:sz w:val="22"/>
                      <w:szCs w:val="22"/>
                      <w:lang w:val="pt-BR"/>
                    </w:rPr>
                  </w:pPr>
                  <w:r>
                    <w:rPr>
                      <w:rFonts w:hint="default"/>
                      <w:i/>
                      <w:iCs/>
                      <w:sz w:val="22"/>
                      <w:szCs w:val="22"/>
                      <w:lang w:val="pt-BR"/>
                    </w:rPr>
                    <w:t>Após o início da vigência do DAIA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6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3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Executar de forma concomitante à intervenção ambiental, o PTRF</w:t>
                  </w:r>
                </w:p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hint="default"/>
                      <w:sz w:val="22"/>
                      <w:szCs w:val="22"/>
                      <w:highlight w:val="yellow"/>
                      <w:lang w:val="pt-BR"/>
                    </w:rPr>
                  </w:pPr>
                  <w:r>
                    <w:rPr>
                      <w:rFonts w:hint="default"/>
                      <w:sz w:val="22"/>
                      <w:szCs w:val="22"/>
                      <w:highlight w:val="none"/>
                      <w:lang w:val="pt-BR"/>
                    </w:rPr>
                    <w:t>Sítio Boa Vista; Coordenadas: X: 645030.08 / Y: 8002157.68</w:t>
                  </w:r>
                </w:p>
              </w:tc>
              <w:tc>
                <w:tcPr>
                  <w:tcW w:w="2014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Perpétuo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  <w:jc w:val="center"/>
              </w:trPr>
              <w:tc>
                <w:tcPr>
                  <w:tcW w:w="96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3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Executar a Conservação de Espécies Ameaçadas e Imunes de Corte</w:t>
                  </w:r>
                </w:p>
              </w:tc>
              <w:tc>
                <w:tcPr>
                  <w:tcW w:w="2014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Perpétuo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6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/>
                      <w:sz w:val="22"/>
                      <w:szCs w:val="22"/>
                      <w:lang w:val="pt-BR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pt-BR"/>
                    </w:rPr>
                    <w:t>4</w:t>
                  </w:r>
                </w:p>
              </w:tc>
              <w:tc>
                <w:tcPr>
                  <w:tcW w:w="623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hint="default"/>
                      <w:sz w:val="22"/>
                      <w:szCs w:val="22"/>
                      <w:lang w:val="pt-BR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pt-BR"/>
                    </w:rPr>
                    <w:t>Apresentar semestralmente relatório de monitoramento de preservação de espécies ameaçadas e imunes de corte.</w:t>
                  </w:r>
                </w:p>
              </w:tc>
              <w:tc>
                <w:tcPr>
                  <w:tcW w:w="2014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/>
                      <w:i/>
                      <w:iCs/>
                      <w:sz w:val="22"/>
                      <w:szCs w:val="22"/>
                      <w:lang w:val="pt-BR"/>
                    </w:rPr>
                  </w:pPr>
                  <w:r>
                    <w:rPr>
                      <w:rFonts w:hint="default"/>
                      <w:i/>
                      <w:iCs/>
                      <w:sz w:val="22"/>
                      <w:szCs w:val="22"/>
                      <w:lang w:val="pt-BR"/>
                    </w:rPr>
                    <w:t>36 meses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6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/>
                      <w:sz w:val="22"/>
                      <w:szCs w:val="22"/>
                      <w:lang w:val="pt-BR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pt-BR"/>
                    </w:rPr>
                    <w:t>5</w:t>
                  </w:r>
                </w:p>
              </w:tc>
              <w:tc>
                <w:tcPr>
                  <w:tcW w:w="623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rFonts w:hint="default"/>
                      <w:sz w:val="22"/>
                      <w:szCs w:val="22"/>
                      <w:lang w:val="pt-BR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pt-BR"/>
                    </w:rPr>
                    <w:t>Cercar áreas de uso restrito (RL e APP)</w:t>
                  </w:r>
                </w:p>
              </w:tc>
              <w:tc>
                <w:tcPr>
                  <w:tcW w:w="2014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/>
                      <w:i/>
                      <w:iCs/>
                      <w:sz w:val="22"/>
                      <w:szCs w:val="22"/>
                      <w:lang w:val="pt-BR"/>
                    </w:rPr>
                  </w:pPr>
                  <w:r>
                    <w:rPr>
                      <w:rFonts w:hint="default"/>
                      <w:i/>
                      <w:iCs/>
                      <w:sz w:val="22"/>
                      <w:szCs w:val="22"/>
                      <w:lang w:val="pt-BR"/>
                    </w:rPr>
                    <w:t>Após a supressão</w:t>
                  </w:r>
                  <w:bookmarkStart w:id="0" w:name="_GoBack"/>
                  <w:bookmarkEnd w:id="0"/>
                </w:p>
              </w:tc>
            </w:tr>
          </w:tbl>
          <w:p>
            <w:pPr>
              <w:numPr>
                <w:ilvl w:val="0"/>
                <w:numId w:val="3"/>
              </w:numPr>
              <w:spacing w:line="276" w:lineRule="auto"/>
              <w:ind w:left="0" w:right="-167" w:firstLine="0"/>
              <w:jc w:val="both"/>
              <w:rPr>
                <w:b/>
              </w:rPr>
            </w:pPr>
            <w:r>
              <w:rPr>
                <w:b/>
              </w:rPr>
              <w:t>Validade: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 validade do Documento Autorizativo para Intervenção Ambiental</w:t>
            </w:r>
            <w:r>
              <w:rPr>
                <w:rFonts w:hint="default"/>
                <w:lang w:val="pt-BR"/>
              </w:rPr>
              <w:t xml:space="preserve"> - </w:t>
            </w:r>
            <w:r>
              <w:t>DAIA é de: 36 (trinta e seis) meses.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pct25" w:color="auto" w:fill="FFFFFF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 RESPONSÁVEIS PELO PARECER TÉCNICO (NOME, MATRÍCULA, ASSINATURA E CARIMBO).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</w:pPr>
            <w:r>
              <w:t>Marcos Felipe Ferreira Silva</w:t>
            </w:r>
          </w:p>
          <w:p>
            <w:pPr>
              <w:spacing w:line="240" w:lineRule="auto"/>
              <w:jc w:val="center"/>
            </w:pPr>
            <w:r>
              <w:t>MASP: 1460925-9</w:t>
            </w:r>
          </w:p>
          <w:p>
            <w:pPr>
              <w:spacing w:line="240" w:lineRule="auto"/>
              <w:jc w:val="center"/>
            </w:pPr>
            <w:r>
              <w:t>IEF – NAR Serro</w:t>
            </w:r>
          </w:p>
        </w:tc>
        <w:tc>
          <w:tcPr>
            <w:tcW w:w="3543" w:type="dxa"/>
            <w:gridSpan w:val="4"/>
            <w:tcBorders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0206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Relatório Fotográfico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</w:trPr>
        <w:tc>
          <w:tcPr>
            <w:tcW w:w="5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42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drawing>
                <wp:inline distT="0" distB="0" distL="114300" distR="114300">
                  <wp:extent cx="2975610" cy="2232025"/>
                  <wp:effectExtent l="0" t="0" r="15240" b="15875"/>
                  <wp:docPr id="6" name="Imagem 6" descr="App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App (1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61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b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17"/>
              </w:tabs>
              <w:ind w:left="-108" w:right="-108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drawing>
                <wp:inline distT="0" distB="0" distL="114300" distR="114300">
                  <wp:extent cx="2914650" cy="2185670"/>
                  <wp:effectExtent l="0" t="0" r="0" b="5080"/>
                  <wp:docPr id="7" name="Imagem 7" descr="Ap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App (3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18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right="-108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>Foto 01: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pt-BR"/>
              </w:rPr>
              <w:t>APP</w:t>
            </w:r>
          </w:p>
        </w:tc>
        <w:tc>
          <w:tcPr>
            <w:tcW w:w="24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 Foto 02: </w:t>
            </w:r>
            <w:r>
              <w:rPr>
                <w:rFonts w:hint="default"/>
                <w:b w:val="0"/>
                <w:bCs/>
                <w:sz w:val="20"/>
                <w:szCs w:val="20"/>
                <w:lang w:val="pt-BR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1" w:hRule="atLeast"/>
        </w:trPr>
        <w:tc>
          <w:tcPr>
            <w:tcW w:w="5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17"/>
              </w:tabs>
              <w:ind w:left="-108" w:right="-108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drawing>
                <wp:inline distT="0" distB="0" distL="114300" distR="114300">
                  <wp:extent cx="2829560" cy="2122170"/>
                  <wp:effectExtent l="0" t="0" r="8890" b="11430"/>
                  <wp:docPr id="8" name="Imagem 8" descr="reserv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reserva (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560" cy="212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b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11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drawing>
                <wp:inline distT="0" distB="0" distL="114300" distR="114300">
                  <wp:extent cx="2852420" cy="2139315"/>
                  <wp:effectExtent l="0" t="0" r="5080" b="13335"/>
                  <wp:docPr id="9" name="Imagem 9" descr="reserva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reserva (6)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20" cy="21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5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 Foto 03: 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szCs w:val="20"/>
                <w:lang w:val="pt-BR"/>
              </w:rPr>
              <w:t>RL</w:t>
            </w:r>
          </w:p>
        </w:tc>
        <w:tc>
          <w:tcPr>
            <w:tcW w:w="24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 Foto 04: </w:t>
            </w:r>
            <w:r>
              <w:rPr>
                <w:rFonts w:hint="default"/>
                <w:b w:val="0"/>
                <w:bCs/>
                <w:sz w:val="20"/>
                <w:szCs w:val="20"/>
                <w:lang w:val="pt-BR"/>
              </w:rPr>
              <w:t>RL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5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17"/>
              </w:tabs>
              <w:ind w:left="-108" w:right="-108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drawing>
                <wp:inline distT="0" distB="0" distL="114300" distR="114300">
                  <wp:extent cx="2802255" cy="2101850"/>
                  <wp:effectExtent l="0" t="0" r="17145" b="12700"/>
                  <wp:docPr id="10" name="Imagem 10" descr="DSC00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DSC0036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5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b/>
              </w:rPr>
            </w:pP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17"/>
              </w:tabs>
              <w:ind w:left="-108" w:right="-108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drawing>
                <wp:inline distT="0" distB="0" distL="114300" distR="114300">
                  <wp:extent cx="2828290" cy="2120900"/>
                  <wp:effectExtent l="0" t="0" r="10160" b="12700"/>
                  <wp:docPr id="11" name="Imagem 11" descr="DSC00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 descr="DSC0038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50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 Foto 05: </w:t>
            </w:r>
            <w:r>
              <w:rPr>
                <w:rFonts w:hint="default"/>
                <w:b w:val="0"/>
                <w:bCs/>
                <w:sz w:val="20"/>
                <w:szCs w:val="20"/>
                <w:lang w:val="pt-BR"/>
              </w:rPr>
              <w:t>AIA</w:t>
            </w:r>
          </w:p>
        </w:tc>
        <w:tc>
          <w:tcPr>
            <w:tcW w:w="24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17"/>
              </w:tabs>
              <w:ind w:left="-108" w:right="-108"/>
              <w:rPr>
                <w:rFonts w:hint="default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 Foto 06: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pt-BR"/>
              </w:rPr>
              <w:t>Área Antropizada</w:t>
            </w:r>
          </w:p>
        </w:tc>
      </w:tr>
    </w:tbl>
    <w:p>
      <w:pPr>
        <w:ind w:right="-1062"/>
        <w:rPr>
          <w:color w:val="FF0000"/>
        </w:rPr>
      </w:pPr>
    </w:p>
    <w:sectPr>
      <w:footerReference r:id="rId3" w:type="default"/>
      <w:footerReference r:id="rId4" w:type="even"/>
      <w:pgSz w:w="11907" w:h="16840"/>
      <w:pgMar w:top="540" w:right="902" w:bottom="180" w:left="902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ind w:right="360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rPr>
        <w:lang w:eastAsia="ja-JP"/>
      </w:rPr>
      <w:t>5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>
      <w:rPr>
        <w:lang w:eastAsia="ja-JP"/>
      </w:rPr>
      <w:t>7</w:t>
    </w:r>
    <w:r>
      <w:rPr>
        <w:lang w:eastAsia="ja-JP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CC8"/>
    <w:multiLevelType w:val="multilevel"/>
    <w:tmpl w:val="06517CC8"/>
    <w:lvl w:ilvl="0" w:tentative="0">
      <w:start w:val="1"/>
      <w:numFmt w:val="decimal"/>
      <w:pStyle w:val="35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pStyle w:val="34"/>
      <w:lvlText w:val="%1.%2."/>
      <w:lvlJc w:val="left"/>
      <w:pPr>
        <w:ind w:left="792" w:hanging="432"/>
      </w:pPr>
      <w:rPr>
        <w:rFonts w:cs="Times New Roman"/>
      </w:rPr>
    </w:lvl>
    <w:lvl w:ilvl="2" w:tentative="0">
      <w:start w:val="1"/>
      <w:numFmt w:val="decimal"/>
      <w:pStyle w:val="33"/>
      <w:lvlText w:val="%1.%2.%3."/>
      <w:lvlJc w:val="left"/>
      <w:pPr>
        <w:ind w:left="1224" w:hanging="504"/>
      </w:pPr>
      <w:rPr>
        <w:rFonts w:cs="Times New Roman"/>
      </w:rPr>
    </w:lvl>
    <w:lvl w:ilvl="3" w:tentative="0">
      <w:start w:val="1"/>
      <w:numFmt w:val="decimal"/>
      <w:pStyle w:val="40"/>
      <w:lvlText w:val="%1.%2.%3.%4."/>
      <w:lvlJc w:val="left"/>
      <w:pPr>
        <w:ind w:left="1728" w:hanging="648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1C70DD6"/>
    <w:multiLevelType w:val="multilevel"/>
    <w:tmpl w:val="51C70DD6"/>
    <w:lvl w:ilvl="0" w:tentative="0">
      <w:start w:val="1"/>
      <w:numFmt w:val="decimal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76FAE"/>
    <w:multiLevelType w:val="multilevel"/>
    <w:tmpl w:val="52676F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7149"/>
    <w:multiLevelType w:val="multilevel"/>
    <w:tmpl w:val="72F57149"/>
    <w:lvl w:ilvl="0" w:tentative="0">
      <w:start w:val="1"/>
      <w:numFmt w:val="bullet"/>
      <w:lvlText w:val=""/>
      <w:lvlJc w:val="left"/>
      <w:pPr>
        <w:tabs>
          <w:tab w:val="left" w:pos="754"/>
        </w:tabs>
        <w:ind w:left="754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74"/>
        </w:tabs>
        <w:ind w:left="14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94"/>
        </w:tabs>
        <w:ind w:left="21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14"/>
        </w:tabs>
        <w:ind w:left="29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34"/>
        </w:tabs>
        <w:ind w:left="36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54"/>
        </w:tabs>
        <w:ind w:left="43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74"/>
        </w:tabs>
        <w:ind w:left="50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94"/>
        </w:tabs>
        <w:ind w:left="57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14"/>
        </w:tabs>
        <w:ind w:left="651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A0"/>
    <w:rsid w:val="000009C8"/>
    <w:rsid w:val="00001672"/>
    <w:rsid w:val="00001EE2"/>
    <w:rsid w:val="0000378A"/>
    <w:rsid w:val="00004FAD"/>
    <w:rsid w:val="000055DF"/>
    <w:rsid w:val="000061E8"/>
    <w:rsid w:val="000061FB"/>
    <w:rsid w:val="00006282"/>
    <w:rsid w:val="00010768"/>
    <w:rsid w:val="00010CB4"/>
    <w:rsid w:val="00010DDD"/>
    <w:rsid w:val="00010E2B"/>
    <w:rsid w:val="00011850"/>
    <w:rsid w:val="0001346B"/>
    <w:rsid w:val="000154DD"/>
    <w:rsid w:val="00015FB9"/>
    <w:rsid w:val="0001637F"/>
    <w:rsid w:val="00017882"/>
    <w:rsid w:val="0002075A"/>
    <w:rsid w:val="00020B7D"/>
    <w:rsid w:val="000223EA"/>
    <w:rsid w:val="000236BF"/>
    <w:rsid w:val="00023BB6"/>
    <w:rsid w:val="00024382"/>
    <w:rsid w:val="0002599F"/>
    <w:rsid w:val="00025FC4"/>
    <w:rsid w:val="0002619E"/>
    <w:rsid w:val="000269D0"/>
    <w:rsid w:val="00027A74"/>
    <w:rsid w:val="00027E9F"/>
    <w:rsid w:val="00030059"/>
    <w:rsid w:val="00030160"/>
    <w:rsid w:val="0003141B"/>
    <w:rsid w:val="000338F5"/>
    <w:rsid w:val="00033D74"/>
    <w:rsid w:val="00034D6A"/>
    <w:rsid w:val="00035F8E"/>
    <w:rsid w:val="000366E2"/>
    <w:rsid w:val="00037DCE"/>
    <w:rsid w:val="000404C7"/>
    <w:rsid w:val="0004072B"/>
    <w:rsid w:val="000416E4"/>
    <w:rsid w:val="00041AA7"/>
    <w:rsid w:val="00041DDA"/>
    <w:rsid w:val="00044425"/>
    <w:rsid w:val="00044670"/>
    <w:rsid w:val="00045C0D"/>
    <w:rsid w:val="00047D4E"/>
    <w:rsid w:val="00050EAA"/>
    <w:rsid w:val="000514C2"/>
    <w:rsid w:val="000517FA"/>
    <w:rsid w:val="00051E4A"/>
    <w:rsid w:val="00051F41"/>
    <w:rsid w:val="000528FA"/>
    <w:rsid w:val="000542E0"/>
    <w:rsid w:val="000550C2"/>
    <w:rsid w:val="0005541E"/>
    <w:rsid w:val="0005613E"/>
    <w:rsid w:val="00056891"/>
    <w:rsid w:val="00056FF9"/>
    <w:rsid w:val="00060377"/>
    <w:rsid w:val="0006171D"/>
    <w:rsid w:val="000618B5"/>
    <w:rsid w:val="00062A79"/>
    <w:rsid w:val="00063D82"/>
    <w:rsid w:val="00064D87"/>
    <w:rsid w:val="00064EA7"/>
    <w:rsid w:val="00065608"/>
    <w:rsid w:val="00065FAF"/>
    <w:rsid w:val="000661B1"/>
    <w:rsid w:val="0006638F"/>
    <w:rsid w:val="00066E78"/>
    <w:rsid w:val="00070091"/>
    <w:rsid w:val="00071FD2"/>
    <w:rsid w:val="00072111"/>
    <w:rsid w:val="00072B7C"/>
    <w:rsid w:val="000737AA"/>
    <w:rsid w:val="00074247"/>
    <w:rsid w:val="00080129"/>
    <w:rsid w:val="00080BB1"/>
    <w:rsid w:val="0008111D"/>
    <w:rsid w:val="0008289E"/>
    <w:rsid w:val="00082C7B"/>
    <w:rsid w:val="00083C6D"/>
    <w:rsid w:val="000840F0"/>
    <w:rsid w:val="000844B1"/>
    <w:rsid w:val="00085A1C"/>
    <w:rsid w:val="00086468"/>
    <w:rsid w:val="00086BF7"/>
    <w:rsid w:val="00086E00"/>
    <w:rsid w:val="00086FEB"/>
    <w:rsid w:val="0008762D"/>
    <w:rsid w:val="00087A9F"/>
    <w:rsid w:val="00090329"/>
    <w:rsid w:val="00090674"/>
    <w:rsid w:val="000909B7"/>
    <w:rsid w:val="00091351"/>
    <w:rsid w:val="00092170"/>
    <w:rsid w:val="00093192"/>
    <w:rsid w:val="00093D34"/>
    <w:rsid w:val="00095355"/>
    <w:rsid w:val="00095F7C"/>
    <w:rsid w:val="00096391"/>
    <w:rsid w:val="0009642A"/>
    <w:rsid w:val="000966E7"/>
    <w:rsid w:val="00096EB1"/>
    <w:rsid w:val="000A087B"/>
    <w:rsid w:val="000A104F"/>
    <w:rsid w:val="000A1108"/>
    <w:rsid w:val="000A1ADE"/>
    <w:rsid w:val="000A28BC"/>
    <w:rsid w:val="000A2AB5"/>
    <w:rsid w:val="000A3349"/>
    <w:rsid w:val="000A37CF"/>
    <w:rsid w:val="000A3A6A"/>
    <w:rsid w:val="000A4783"/>
    <w:rsid w:val="000A484A"/>
    <w:rsid w:val="000A51E5"/>
    <w:rsid w:val="000A6B11"/>
    <w:rsid w:val="000B0AF3"/>
    <w:rsid w:val="000B0BD2"/>
    <w:rsid w:val="000B0D8B"/>
    <w:rsid w:val="000B1592"/>
    <w:rsid w:val="000B162C"/>
    <w:rsid w:val="000B1A9F"/>
    <w:rsid w:val="000B1F62"/>
    <w:rsid w:val="000B2150"/>
    <w:rsid w:val="000B30F7"/>
    <w:rsid w:val="000B4621"/>
    <w:rsid w:val="000B60D0"/>
    <w:rsid w:val="000B6AA0"/>
    <w:rsid w:val="000B6C30"/>
    <w:rsid w:val="000C035E"/>
    <w:rsid w:val="000C0E69"/>
    <w:rsid w:val="000C2281"/>
    <w:rsid w:val="000C244E"/>
    <w:rsid w:val="000C2737"/>
    <w:rsid w:val="000C2E7D"/>
    <w:rsid w:val="000C3030"/>
    <w:rsid w:val="000C3179"/>
    <w:rsid w:val="000C3E73"/>
    <w:rsid w:val="000C5287"/>
    <w:rsid w:val="000C55FF"/>
    <w:rsid w:val="000C5E1B"/>
    <w:rsid w:val="000C6AEA"/>
    <w:rsid w:val="000C7DF4"/>
    <w:rsid w:val="000D0AE7"/>
    <w:rsid w:val="000D130B"/>
    <w:rsid w:val="000D1B16"/>
    <w:rsid w:val="000D2615"/>
    <w:rsid w:val="000D29B5"/>
    <w:rsid w:val="000D6337"/>
    <w:rsid w:val="000D71E0"/>
    <w:rsid w:val="000D75F5"/>
    <w:rsid w:val="000D77FD"/>
    <w:rsid w:val="000D7DE1"/>
    <w:rsid w:val="000E0384"/>
    <w:rsid w:val="000E124E"/>
    <w:rsid w:val="000E2367"/>
    <w:rsid w:val="000E2A62"/>
    <w:rsid w:val="000E2C8F"/>
    <w:rsid w:val="000E3537"/>
    <w:rsid w:val="000E3972"/>
    <w:rsid w:val="000E3AAC"/>
    <w:rsid w:val="000E436A"/>
    <w:rsid w:val="000E53E2"/>
    <w:rsid w:val="000E5483"/>
    <w:rsid w:val="000E5CEA"/>
    <w:rsid w:val="000E61FD"/>
    <w:rsid w:val="000E7281"/>
    <w:rsid w:val="000E766B"/>
    <w:rsid w:val="000F0B12"/>
    <w:rsid w:val="000F38A1"/>
    <w:rsid w:val="000F47E1"/>
    <w:rsid w:val="000F4F8F"/>
    <w:rsid w:val="000F6826"/>
    <w:rsid w:val="000F68FC"/>
    <w:rsid w:val="000F6CF3"/>
    <w:rsid w:val="000F7857"/>
    <w:rsid w:val="000F7B40"/>
    <w:rsid w:val="000F7FBB"/>
    <w:rsid w:val="0010003A"/>
    <w:rsid w:val="001000FF"/>
    <w:rsid w:val="00101021"/>
    <w:rsid w:val="00102B89"/>
    <w:rsid w:val="00103A76"/>
    <w:rsid w:val="00103E0F"/>
    <w:rsid w:val="00105233"/>
    <w:rsid w:val="00106853"/>
    <w:rsid w:val="00106B9A"/>
    <w:rsid w:val="001070D0"/>
    <w:rsid w:val="00110563"/>
    <w:rsid w:val="00110682"/>
    <w:rsid w:val="0011086A"/>
    <w:rsid w:val="001108D0"/>
    <w:rsid w:val="0011107E"/>
    <w:rsid w:val="001110D9"/>
    <w:rsid w:val="00111F46"/>
    <w:rsid w:val="00112E32"/>
    <w:rsid w:val="00112F28"/>
    <w:rsid w:val="0011736E"/>
    <w:rsid w:val="00117A30"/>
    <w:rsid w:val="00117B87"/>
    <w:rsid w:val="00120006"/>
    <w:rsid w:val="0012155C"/>
    <w:rsid w:val="00121874"/>
    <w:rsid w:val="00121B71"/>
    <w:rsid w:val="00123079"/>
    <w:rsid w:val="00123097"/>
    <w:rsid w:val="00123658"/>
    <w:rsid w:val="00123896"/>
    <w:rsid w:val="00125816"/>
    <w:rsid w:val="001270FA"/>
    <w:rsid w:val="00130C67"/>
    <w:rsid w:val="00132B74"/>
    <w:rsid w:val="00132C2D"/>
    <w:rsid w:val="001338BA"/>
    <w:rsid w:val="001355F4"/>
    <w:rsid w:val="00136BD3"/>
    <w:rsid w:val="001378C6"/>
    <w:rsid w:val="00140454"/>
    <w:rsid w:val="00140670"/>
    <w:rsid w:val="0014095C"/>
    <w:rsid w:val="00140DEA"/>
    <w:rsid w:val="00140DFF"/>
    <w:rsid w:val="0014136F"/>
    <w:rsid w:val="0014170F"/>
    <w:rsid w:val="00142125"/>
    <w:rsid w:val="001424D5"/>
    <w:rsid w:val="00142BAD"/>
    <w:rsid w:val="00142DF1"/>
    <w:rsid w:val="0014551C"/>
    <w:rsid w:val="00145FED"/>
    <w:rsid w:val="00146AFF"/>
    <w:rsid w:val="001476A8"/>
    <w:rsid w:val="00147B17"/>
    <w:rsid w:val="0015114D"/>
    <w:rsid w:val="00151C81"/>
    <w:rsid w:val="001546CA"/>
    <w:rsid w:val="00155B20"/>
    <w:rsid w:val="00155CE0"/>
    <w:rsid w:val="001564A7"/>
    <w:rsid w:val="00156FC1"/>
    <w:rsid w:val="00157F34"/>
    <w:rsid w:val="0016203B"/>
    <w:rsid w:val="001621F4"/>
    <w:rsid w:val="001625BD"/>
    <w:rsid w:val="0016466C"/>
    <w:rsid w:val="00167694"/>
    <w:rsid w:val="00167CDD"/>
    <w:rsid w:val="00170224"/>
    <w:rsid w:val="001703F0"/>
    <w:rsid w:val="0017194C"/>
    <w:rsid w:val="00171C31"/>
    <w:rsid w:val="00171F97"/>
    <w:rsid w:val="00172A27"/>
    <w:rsid w:val="001736A1"/>
    <w:rsid w:val="001736AE"/>
    <w:rsid w:val="0017412E"/>
    <w:rsid w:val="00174FF2"/>
    <w:rsid w:val="00175284"/>
    <w:rsid w:val="00175567"/>
    <w:rsid w:val="001769C0"/>
    <w:rsid w:val="00176CBA"/>
    <w:rsid w:val="00177BD4"/>
    <w:rsid w:val="00180687"/>
    <w:rsid w:val="00181580"/>
    <w:rsid w:val="00182621"/>
    <w:rsid w:val="00183085"/>
    <w:rsid w:val="001834C2"/>
    <w:rsid w:val="00183FAC"/>
    <w:rsid w:val="001848E3"/>
    <w:rsid w:val="001851C6"/>
    <w:rsid w:val="00185407"/>
    <w:rsid w:val="0019057A"/>
    <w:rsid w:val="00190E42"/>
    <w:rsid w:val="00191975"/>
    <w:rsid w:val="001919DF"/>
    <w:rsid w:val="00192917"/>
    <w:rsid w:val="00194601"/>
    <w:rsid w:val="00195C0E"/>
    <w:rsid w:val="001970C8"/>
    <w:rsid w:val="00197CA7"/>
    <w:rsid w:val="001A02CF"/>
    <w:rsid w:val="001A0580"/>
    <w:rsid w:val="001A05C3"/>
    <w:rsid w:val="001A0797"/>
    <w:rsid w:val="001A1A4E"/>
    <w:rsid w:val="001A2E7A"/>
    <w:rsid w:val="001A4030"/>
    <w:rsid w:val="001A4638"/>
    <w:rsid w:val="001A5B60"/>
    <w:rsid w:val="001A7E06"/>
    <w:rsid w:val="001B1DA5"/>
    <w:rsid w:val="001B2002"/>
    <w:rsid w:val="001B2AD4"/>
    <w:rsid w:val="001B3ED6"/>
    <w:rsid w:val="001B514C"/>
    <w:rsid w:val="001B6A62"/>
    <w:rsid w:val="001B7024"/>
    <w:rsid w:val="001C1544"/>
    <w:rsid w:val="001C27AE"/>
    <w:rsid w:val="001C3520"/>
    <w:rsid w:val="001C360B"/>
    <w:rsid w:val="001C4478"/>
    <w:rsid w:val="001C65F1"/>
    <w:rsid w:val="001C66CD"/>
    <w:rsid w:val="001C75C0"/>
    <w:rsid w:val="001D0064"/>
    <w:rsid w:val="001D16BA"/>
    <w:rsid w:val="001D32AC"/>
    <w:rsid w:val="001D387B"/>
    <w:rsid w:val="001D3B2E"/>
    <w:rsid w:val="001D4460"/>
    <w:rsid w:val="001D54D1"/>
    <w:rsid w:val="001D55CA"/>
    <w:rsid w:val="001D69B1"/>
    <w:rsid w:val="001E1282"/>
    <w:rsid w:val="001E1852"/>
    <w:rsid w:val="001E1DF8"/>
    <w:rsid w:val="001E2CAF"/>
    <w:rsid w:val="001E3C11"/>
    <w:rsid w:val="001E3D08"/>
    <w:rsid w:val="001E495C"/>
    <w:rsid w:val="001E5FAF"/>
    <w:rsid w:val="001E794E"/>
    <w:rsid w:val="001F06F2"/>
    <w:rsid w:val="001F1B86"/>
    <w:rsid w:val="001F1C1E"/>
    <w:rsid w:val="001F1E0D"/>
    <w:rsid w:val="001F209D"/>
    <w:rsid w:val="001F2218"/>
    <w:rsid w:val="001F2414"/>
    <w:rsid w:val="001F318F"/>
    <w:rsid w:val="001F3FD2"/>
    <w:rsid w:val="001F41FD"/>
    <w:rsid w:val="001F53FD"/>
    <w:rsid w:val="001F6720"/>
    <w:rsid w:val="001F6BA1"/>
    <w:rsid w:val="001F74E4"/>
    <w:rsid w:val="001F7BD2"/>
    <w:rsid w:val="001F7D75"/>
    <w:rsid w:val="00200708"/>
    <w:rsid w:val="00201114"/>
    <w:rsid w:val="002022E4"/>
    <w:rsid w:val="002029EE"/>
    <w:rsid w:val="00202D7C"/>
    <w:rsid w:val="00203625"/>
    <w:rsid w:val="00207C30"/>
    <w:rsid w:val="00210027"/>
    <w:rsid w:val="002105F1"/>
    <w:rsid w:val="00210D2F"/>
    <w:rsid w:val="002125A4"/>
    <w:rsid w:val="0021275E"/>
    <w:rsid w:val="00213A12"/>
    <w:rsid w:val="00213BBA"/>
    <w:rsid w:val="0021462A"/>
    <w:rsid w:val="0021518C"/>
    <w:rsid w:val="00216B85"/>
    <w:rsid w:val="00217A0B"/>
    <w:rsid w:val="0022036D"/>
    <w:rsid w:val="002208B3"/>
    <w:rsid w:val="00220C93"/>
    <w:rsid w:val="00222DEB"/>
    <w:rsid w:val="0022393A"/>
    <w:rsid w:val="00225519"/>
    <w:rsid w:val="00226129"/>
    <w:rsid w:val="00226949"/>
    <w:rsid w:val="00227887"/>
    <w:rsid w:val="002279B9"/>
    <w:rsid w:val="002306B8"/>
    <w:rsid w:val="002307F1"/>
    <w:rsid w:val="00230A30"/>
    <w:rsid w:val="00231E75"/>
    <w:rsid w:val="0023267D"/>
    <w:rsid w:val="00234C63"/>
    <w:rsid w:val="00235BDF"/>
    <w:rsid w:val="00240310"/>
    <w:rsid w:val="002411B4"/>
    <w:rsid w:val="00241E02"/>
    <w:rsid w:val="002424D0"/>
    <w:rsid w:val="00242DF2"/>
    <w:rsid w:val="002436A1"/>
    <w:rsid w:val="0024426E"/>
    <w:rsid w:val="002451AA"/>
    <w:rsid w:val="002455AE"/>
    <w:rsid w:val="00245C05"/>
    <w:rsid w:val="00246A78"/>
    <w:rsid w:val="00247468"/>
    <w:rsid w:val="0024769C"/>
    <w:rsid w:val="00247B2D"/>
    <w:rsid w:val="00247BB3"/>
    <w:rsid w:val="00247C49"/>
    <w:rsid w:val="002520EA"/>
    <w:rsid w:val="00252CD0"/>
    <w:rsid w:val="00253557"/>
    <w:rsid w:val="00254A82"/>
    <w:rsid w:val="00255601"/>
    <w:rsid w:val="00255630"/>
    <w:rsid w:val="0025589E"/>
    <w:rsid w:val="0025635D"/>
    <w:rsid w:val="00256B8A"/>
    <w:rsid w:val="00262FFB"/>
    <w:rsid w:val="00265254"/>
    <w:rsid w:val="00265590"/>
    <w:rsid w:val="002666D3"/>
    <w:rsid w:val="0026686D"/>
    <w:rsid w:val="002675CF"/>
    <w:rsid w:val="00267783"/>
    <w:rsid w:val="002677EC"/>
    <w:rsid w:val="0027109B"/>
    <w:rsid w:val="00271518"/>
    <w:rsid w:val="0027155B"/>
    <w:rsid w:val="00272EF7"/>
    <w:rsid w:val="002732E0"/>
    <w:rsid w:val="00273C1C"/>
    <w:rsid w:val="00274D69"/>
    <w:rsid w:val="002755A6"/>
    <w:rsid w:val="00276C79"/>
    <w:rsid w:val="00280276"/>
    <w:rsid w:val="00280F6C"/>
    <w:rsid w:val="002821FB"/>
    <w:rsid w:val="0028449D"/>
    <w:rsid w:val="00284C05"/>
    <w:rsid w:val="00286699"/>
    <w:rsid w:val="002866A4"/>
    <w:rsid w:val="00286C32"/>
    <w:rsid w:val="002905E8"/>
    <w:rsid w:val="002908B1"/>
    <w:rsid w:val="00291D02"/>
    <w:rsid w:val="00292559"/>
    <w:rsid w:val="00292DF0"/>
    <w:rsid w:val="002961A2"/>
    <w:rsid w:val="00296B5A"/>
    <w:rsid w:val="00297F76"/>
    <w:rsid w:val="002A068D"/>
    <w:rsid w:val="002A06A0"/>
    <w:rsid w:val="002A1302"/>
    <w:rsid w:val="002A21F8"/>
    <w:rsid w:val="002A29A3"/>
    <w:rsid w:val="002A2CCC"/>
    <w:rsid w:val="002A363B"/>
    <w:rsid w:val="002A4302"/>
    <w:rsid w:val="002A4513"/>
    <w:rsid w:val="002A5876"/>
    <w:rsid w:val="002A59CD"/>
    <w:rsid w:val="002A5F40"/>
    <w:rsid w:val="002A6754"/>
    <w:rsid w:val="002A7729"/>
    <w:rsid w:val="002A7F35"/>
    <w:rsid w:val="002B0BBD"/>
    <w:rsid w:val="002B0C5A"/>
    <w:rsid w:val="002B1B39"/>
    <w:rsid w:val="002B28D1"/>
    <w:rsid w:val="002B2B01"/>
    <w:rsid w:val="002B3D24"/>
    <w:rsid w:val="002B5E0E"/>
    <w:rsid w:val="002B67D2"/>
    <w:rsid w:val="002C0EA8"/>
    <w:rsid w:val="002C11CE"/>
    <w:rsid w:val="002C28E0"/>
    <w:rsid w:val="002C298B"/>
    <w:rsid w:val="002C2FDD"/>
    <w:rsid w:val="002C5EBF"/>
    <w:rsid w:val="002C61E1"/>
    <w:rsid w:val="002C7287"/>
    <w:rsid w:val="002D16DB"/>
    <w:rsid w:val="002D1B73"/>
    <w:rsid w:val="002D1EA1"/>
    <w:rsid w:val="002D1ECC"/>
    <w:rsid w:val="002D395B"/>
    <w:rsid w:val="002D4818"/>
    <w:rsid w:val="002D4986"/>
    <w:rsid w:val="002D4C70"/>
    <w:rsid w:val="002D4F6E"/>
    <w:rsid w:val="002D591E"/>
    <w:rsid w:val="002D62EC"/>
    <w:rsid w:val="002D7571"/>
    <w:rsid w:val="002E0B26"/>
    <w:rsid w:val="002E12EA"/>
    <w:rsid w:val="002E1FCE"/>
    <w:rsid w:val="002E2D88"/>
    <w:rsid w:val="002E2DE6"/>
    <w:rsid w:val="002E34E2"/>
    <w:rsid w:val="002E37DB"/>
    <w:rsid w:val="002E5192"/>
    <w:rsid w:val="002E64BB"/>
    <w:rsid w:val="002E719C"/>
    <w:rsid w:val="002F08F0"/>
    <w:rsid w:val="002F1B12"/>
    <w:rsid w:val="002F1D55"/>
    <w:rsid w:val="002F1DE3"/>
    <w:rsid w:val="002F29C6"/>
    <w:rsid w:val="002F2B1F"/>
    <w:rsid w:val="002F37B5"/>
    <w:rsid w:val="002F425B"/>
    <w:rsid w:val="002F44D1"/>
    <w:rsid w:val="002F4AF0"/>
    <w:rsid w:val="002F50AF"/>
    <w:rsid w:val="002F5DD6"/>
    <w:rsid w:val="002F67AB"/>
    <w:rsid w:val="002F6873"/>
    <w:rsid w:val="002F77FC"/>
    <w:rsid w:val="002F7A2C"/>
    <w:rsid w:val="003001D4"/>
    <w:rsid w:val="00300C00"/>
    <w:rsid w:val="00301FA5"/>
    <w:rsid w:val="003025C5"/>
    <w:rsid w:val="003027F0"/>
    <w:rsid w:val="00305BF6"/>
    <w:rsid w:val="0030711C"/>
    <w:rsid w:val="00307BB0"/>
    <w:rsid w:val="00310206"/>
    <w:rsid w:val="0031082E"/>
    <w:rsid w:val="00310986"/>
    <w:rsid w:val="00311777"/>
    <w:rsid w:val="00311FD4"/>
    <w:rsid w:val="00312352"/>
    <w:rsid w:val="003135C8"/>
    <w:rsid w:val="003139E1"/>
    <w:rsid w:val="00313AF7"/>
    <w:rsid w:val="003153BB"/>
    <w:rsid w:val="003167D3"/>
    <w:rsid w:val="00316C39"/>
    <w:rsid w:val="00320BFE"/>
    <w:rsid w:val="00323849"/>
    <w:rsid w:val="0032386F"/>
    <w:rsid w:val="00324897"/>
    <w:rsid w:val="003250D3"/>
    <w:rsid w:val="00325EBE"/>
    <w:rsid w:val="00327063"/>
    <w:rsid w:val="0032723A"/>
    <w:rsid w:val="00327B6F"/>
    <w:rsid w:val="00327F49"/>
    <w:rsid w:val="00331EBA"/>
    <w:rsid w:val="00332101"/>
    <w:rsid w:val="0033241B"/>
    <w:rsid w:val="00332892"/>
    <w:rsid w:val="00332A46"/>
    <w:rsid w:val="00332F59"/>
    <w:rsid w:val="00333426"/>
    <w:rsid w:val="00333848"/>
    <w:rsid w:val="00333A87"/>
    <w:rsid w:val="00334023"/>
    <w:rsid w:val="0033449B"/>
    <w:rsid w:val="003353AF"/>
    <w:rsid w:val="0033548E"/>
    <w:rsid w:val="00336EF6"/>
    <w:rsid w:val="003374C2"/>
    <w:rsid w:val="00340AD7"/>
    <w:rsid w:val="00342DE2"/>
    <w:rsid w:val="00343D67"/>
    <w:rsid w:val="003441C5"/>
    <w:rsid w:val="00344D72"/>
    <w:rsid w:val="00345401"/>
    <w:rsid w:val="00346974"/>
    <w:rsid w:val="00346E82"/>
    <w:rsid w:val="00347278"/>
    <w:rsid w:val="003476D3"/>
    <w:rsid w:val="00347F2B"/>
    <w:rsid w:val="00350530"/>
    <w:rsid w:val="0035180E"/>
    <w:rsid w:val="003524ED"/>
    <w:rsid w:val="00352A2A"/>
    <w:rsid w:val="00354239"/>
    <w:rsid w:val="003555A5"/>
    <w:rsid w:val="003563DE"/>
    <w:rsid w:val="00356B43"/>
    <w:rsid w:val="003613BD"/>
    <w:rsid w:val="003616B5"/>
    <w:rsid w:val="00362D2D"/>
    <w:rsid w:val="0036321C"/>
    <w:rsid w:val="00364B07"/>
    <w:rsid w:val="00365091"/>
    <w:rsid w:val="00365568"/>
    <w:rsid w:val="003655A9"/>
    <w:rsid w:val="003659AB"/>
    <w:rsid w:val="00365A88"/>
    <w:rsid w:val="003665A1"/>
    <w:rsid w:val="003666D8"/>
    <w:rsid w:val="00367179"/>
    <w:rsid w:val="003679F2"/>
    <w:rsid w:val="00370695"/>
    <w:rsid w:val="003708EE"/>
    <w:rsid w:val="00370C6D"/>
    <w:rsid w:val="00371AF1"/>
    <w:rsid w:val="00372600"/>
    <w:rsid w:val="003731FC"/>
    <w:rsid w:val="003733B7"/>
    <w:rsid w:val="00373709"/>
    <w:rsid w:val="00373710"/>
    <w:rsid w:val="00374405"/>
    <w:rsid w:val="00375954"/>
    <w:rsid w:val="00375DBC"/>
    <w:rsid w:val="00375E9E"/>
    <w:rsid w:val="00375FC4"/>
    <w:rsid w:val="0037620A"/>
    <w:rsid w:val="003778B0"/>
    <w:rsid w:val="0038076D"/>
    <w:rsid w:val="00381673"/>
    <w:rsid w:val="003816F9"/>
    <w:rsid w:val="003825FC"/>
    <w:rsid w:val="0038263D"/>
    <w:rsid w:val="003829E9"/>
    <w:rsid w:val="00382D7A"/>
    <w:rsid w:val="00383308"/>
    <w:rsid w:val="003866BE"/>
    <w:rsid w:val="00387D7E"/>
    <w:rsid w:val="00390C7D"/>
    <w:rsid w:val="003911FD"/>
    <w:rsid w:val="00391320"/>
    <w:rsid w:val="003916D2"/>
    <w:rsid w:val="00392252"/>
    <w:rsid w:val="00392AD1"/>
    <w:rsid w:val="00392DCB"/>
    <w:rsid w:val="00392F39"/>
    <w:rsid w:val="00393866"/>
    <w:rsid w:val="003940F4"/>
    <w:rsid w:val="00394483"/>
    <w:rsid w:val="00394886"/>
    <w:rsid w:val="00395B0C"/>
    <w:rsid w:val="003961ED"/>
    <w:rsid w:val="003962C7"/>
    <w:rsid w:val="00396C10"/>
    <w:rsid w:val="003A1D6A"/>
    <w:rsid w:val="003A20A2"/>
    <w:rsid w:val="003A2104"/>
    <w:rsid w:val="003A29A7"/>
    <w:rsid w:val="003A3C51"/>
    <w:rsid w:val="003A5B99"/>
    <w:rsid w:val="003A6419"/>
    <w:rsid w:val="003A7769"/>
    <w:rsid w:val="003B0765"/>
    <w:rsid w:val="003B0A79"/>
    <w:rsid w:val="003B206C"/>
    <w:rsid w:val="003B258A"/>
    <w:rsid w:val="003B3F8B"/>
    <w:rsid w:val="003B46A1"/>
    <w:rsid w:val="003B5884"/>
    <w:rsid w:val="003B5ED9"/>
    <w:rsid w:val="003B6666"/>
    <w:rsid w:val="003B74EB"/>
    <w:rsid w:val="003C0453"/>
    <w:rsid w:val="003C06BA"/>
    <w:rsid w:val="003C2575"/>
    <w:rsid w:val="003C3009"/>
    <w:rsid w:val="003C3436"/>
    <w:rsid w:val="003C3806"/>
    <w:rsid w:val="003C3D26"/>
    <w:rsid w:val="003C4104"/>
    <w:rsid w:val="003C4308"/>
    <w:rsid w:val="003C567D"/>
    <w:rsid w:val="003C57CA"/>
    <w:rsid w:val="003C5F9E"/>
    <w:rsid w:val="003C61E1"/>
    <w:rsid w:val="003C6566"/>
    <w:rsid w:val="003C6FA1"/>
    <w:rsid w:val="003C7898"/>
    <w:rsid w:val="003C79C8"/>
    <w:rsid w:val="003D040B"/>
    <w:rsid w:val="003D1208"/>
    <w:rsid w:val="003D34D9"/>
    <w:rsid w:val="003D375C"/>
    <w:rsid w:val="003D3F75"/>
    <w:rsid w:val="003D3FA1"/>
    <w:rsid w:val="003D4061"/>
    <w:rsid w:val="003D6031"/>
    <w:rsid w:val="003D6325"/>
    <w:rsid w:val="003D68ED"/>
    <w:rsid w:val="003D746D"/>
    <w:rsid w:val="003D7E82"/>
    <w:rsid w:val="003E0E3C"/>
    <w:rsid w:val="003E1613"/>
    <w:rsid w:val="003E3097"/>
    <w:rsid w:val="003E33E1"/>
    <w:rsid w:val="003E3A8E"/>
    <w:rsid w:val="003E463A"/>
    <w:rsid w:val="003E5133"/>
    <w:rsid w:val="003E5983"/>
    <w:rsid w:val="003E5D5C"/>
    <w:rsid w:val="003E5EB9"/>
    <w:rsid w:val="003E6BF9"/>
    <w:rsid w:val="003E729A"/>
    <w:rsid w:val="003E72B2"/>
    <w:rsid w:val="003F0F02"/>
    <w:rsid w:val="003F1D92"/>
    <w:rsid w:val="003F3B9F"/>
    <w:rsid w:val="003F41AC"/>
    <w:rsid w:val="003F48A1"/>
    <w:rsid w:val="003F4A37"/>
    <w:rsid w:val="003F7A56"/>
    <w:rsid w:val="00400D8C"/>
    <w:rsid w:val="004015CE"/>
    <w:rsid w:val="0040198A"/>
    <w:rsid w:val="00402669"/>
    <w:rsid w:val="00403AC4"/>
    <w:rsid w:val="00403BB7"/>
    <w:rsid w:val="0040437D"/>
    <w:rsid w:val="00405221"/>
    <w:rsid w:val="00405D36"/>
    <w:rsid w:val="00406E9F"/>
    <w:rsid w:val="00407440"/>
    <w:rsid w:val="00407826"/>
    <w:rsid w:val="0041070A"/>
    <w:rsid w:val="0041086A"/>
    <w:rsid w:val="004108C3"/>
    <w:rsid w:val="00410C12"/>
    <w:rsid w:val="00410CCF"/>
    <w:rsid w:val="0041147F"/>
    <w:rsid w:val="00411501"/>
    <w:rsid w:val="00412D5F"/>
    <w:rsid w:val="004135A9"/>
    <w:rsid w:val="00414A62"/>
    <w:rsid w:val="004166C4"/>
    <w:rsid w:val="0041720E"/>
    <w:rsid w:val="0041738D"/>
    <w:rsid w:val="00417B3C"/>
    <w:rsid w:val="004210D5"/>
    <w:rsid w:val="004241A0"/>
    <w:rsid w:val="004249F9"/>
    <w:rsid w:val="00424FFA"/>
    <w:rsid w:val="00426C4D"/>
    <w:rsid w:val="00427635"/>
    <w:rsid w:val="00427FF6"/>
    <w:rsid w:val="00431FE9"/>
    <w:rsid w:val="00432E45"/>
    <w:rsid w:val="0043321E"/>
    <w:rsid w:val="004349A0"/>
    <w:rsid w:val="0043602C"/>
    <w:rsid w:val="00436D8C"/>
    <w:rsid w:val="0043783B"/>
    <w:rsid w:val="00440FDA"/>
    <w:rsid w:val="00442320"/>
    <w:rsid w:val="00443BEE"/>
    <w:rsid w:val="0044426D"/>
    <w:rsid w:val="00444434"/>
    <w:rsid w:val="00445240"/>
    <w:rsid w:val="00445AE8"/>
    <w:rsid w:val="00445FF3"/>
    <w:rsid w:val="00446A6D"/>
    <w:rsid w:val="00446CCC"/>
    <w:rsid w:val="00452A2D"/>
    <w:rsid w:val="00452A33"/>
    <w:rsid w:val="00452CDD"/>
    <w:rsid w:val="00453E03"/>
    <w:rsid w:val="00454EF5"/>
    <w:rsid w:val="004554F5"/>
    <w:rsid w:val="00455CF1"/>
    <w:rsid w:val="00456501"/>
    <w:rsid w:val="00456CC8"/>
    <w:rsid w:val="0045757E"/>
    <w:rsid w:val="00460BBF"/>
    <w:rsid w:val="00460E06"/>
    <w:rsid w:val="00461201"/>
    <w:rsid w:val="00462C84"/>
    <w:rsid w:val="00463391"/>
    <w:rsid w:val="0046345F"/>
    <w:rsid w:val="00463661"/>
    <w:rsid w:val="004648FD"/>
    <w:rsid w:val="0046500E"/>
    <w:rsid w:val="00466B16"/>
    <w:rsid w:val="0047028C"/>
    <w:rsid w:val="00470295"/>
    <w:rsid w:val="00471BB1"/>
    <w:rsid w:val="00471BC6"/>
    <w:rsid w:val="004722D1"/>
    <w:rsid w:val="00472AEE"/>
    <w:rsid w:val="00472C82"/>
    <w:rsid w:val="00474173"/>
    <w:rsid w:val="00474E09"/>
    <w:rsid w:val="0047535C"/>
    <w:rsid w:val="004759E6"/>
    <w:rsid w:val="004764FB"/>
    <w:rsid w:val="0047668F"/>
    <w:rsid w:val="00477D3A"/>
    <w:rsid w:val="004801F9"/>
    <w:rsid w:val="00480C5E"/>
    <w:rsid w:val="00481E47"/>
    <w:rsid w:val="00481F6B"/>
    <w:rsid w:val="00484360"/>
    <w:rsid w:val="0048556E"/>
    <w:rsid w:val="00486116"/>
    <w:rsid w:val="00490482"/>
    <w:rsid w:val="00490D04"/>
    <w:rsid w:val="00491328"/>
    <w:rsid w:val="00491600"/>
    <w:rsid w:val="00492098"/>
    <w:rsid w:val="004962AA"/>
    <w:rsid w:val="00497329"/>
    <w:rsid w:val="00497B1B"/>
    <w:rsid w:val="004A0CB2"/>
    <w:rsid w:val="004A18B2"/>
    <w:rsid w:val="004A1FB1"/>
    <w:rsid w:val="004A2671"/>
    <w:rsid w:val="004A30E0"/>
    <w:rsid w:val="004A30EB"/>
    <w:rsid w:val="004A3BE8"/>
    <w:rsid w:val="004A3C55"/>
    <w:rsid w:val="004A4AAC"/>
    <w:rsid w:val="004A7130"/>
    <w:rsid w:val="004A76B9"/>
    <w:rsid w:val="004B0196"/>
    <w:rsid w:val="004B15A5"/>
    <w:rsid w:val="004B241A"/>
    <w:rsid w:val="004B3201"/>
    <w:rsid w:val="004B335A"/>
    <w:rsid w:val="004B3FC3"/>
    <w:rsid w:val="004B525A"/>
    <w:rsid w:val="004B531A"/>
    <w:rsid w:val="004B77E7"/>
    <w:rsid w:val="004C10B2"/>
    <w:rsid w:val="004C23AD"/>
    <w:rsid w:val="004C4A12"/>
    <w:rsid w:val="004C5C5E"/>
    <w:rsid w:val="004C750C"/>
    <w:rsid w:val="004C78DB"/>
    <w:rsid w:val="004D054C"/>
    <w:rsid w:val="004D1A6E"/>
    <w:rsid w:val="004D26E1"/>
    <w:rsid w:val="004D2E44"/>
    <w:rsid w:val="004D395F"/>
    <w:rsid w:val="004D444F"/>
    <w:rsid w:val="004D4C8B"/>
    <w:rsid w:val="004D61C4"/>
    <w:rsid w:val="004D75E8"/>
    <w:rsid w:val="004E0465"/>
    <w:rsid w:val="004E1164"/>
    <w:rsid w:val="004E1271"/>
    <w:rsid w:val="004E155C"/>
    <w:rsid w:val="004E1A99"/>
    <w:rsid w:val="004E1C31"/>
    <w:rsid w:val="004E4185"/>
    <w:rsid w:val="004E52C2"/>
    <w:rsid w:val="004E5EAC"/>
    <w:rsid w:val="004E67C1"/>
    <w:rsid w:val="004E71A6"/>
    <w:rsid w:val="004E7EC6"/>
    <w:rsid w:val="004F1306"/>
    <w:rsid w:val="004F148C"/>
    <w:rsid w:val="004F1493"/>
    <w:rsid w:val="004F24FA"/>
    <w:rsid w:val="004F28DB"/>
    <w:rsid w:val="004F3943"/>
    <w:rsid w:val="004F5776"/>
    <w:rsid w:val="004F6583"/>
    <w:rsid w:val="004F766E"/>
    <w:rsid w:val="004F7722"/>
    <w:rsid w:val="004F7A3E"/>
    <w:rsid w:val="00500E61"/>
    <w:rsid w:val="00500F61"/>
    <w:rsid w:val="005012E0"/>
    <w:rsid w:val="00501615"/>
    <w:rsid w:val="005031F8"/>
    <w:rsid w:val="00503E62"/>
    <w:rsid w:val="00504106"/>
    <w:rsid w:val="0050440A"/>
    <w:rsid w:val="0050513E"/>
    <w:rsid w:val="005068A9"/>
    <w:rsid w:val="0050691A"/>
    <w:rsid w:val="00506D52"/>
    <w:rsid w:val="005072B5"/>
    <w:rsid w:val="00507389"/>
    <w:rsid w:val="00511608"/>
    <w:rsid w:val="00511F6C"/>
    <w:rsid w:val="005128B8"/>
    <w:rsid w:val="005130B4"/>
    <w:rsid w:val="005131BD"/>
    <w:rsid w:val="00514722"/>
    <w:rsid w:val="00514DC2"/>
    <w:rsid w:val="0051522E"/>
    <w:rsid w:val="00516883"/>
    <w:rsid w:val="00520469"/>
    <w:rsid w:val="0052115F"/>
    <w:rsid w:val="00521EC3"/>
    <w:rsid w:val="00522855"/>
    <w:rsid w:val="00523752"/>
    <w:rsid w:val="00523E1E"/>
    <w:rsid w:val="00523F66"/>
    <w:rsid w:val="00524566"/>
    <w:rsid w:val="00524B11"/>
    <w:rsid w:val="00524DC3"/>
    <w:rsid w:val="005254A3"/>
    <w:rsid w:val="005306C3"/>
    <w:rsid w:val="00530F58"/>
    <w:rsid w:val="00531854"/>
    <w:rsid w:val="00532005"/>
    <w:rsid w:val="00532EB8"/>
    <w:rsid w:val="00534E66"/>
    <w:rsid w:val="00536798"/>
    <w:rsid w:val="00536AF8"/>
    <w:rsid w:val="00536FCD"/>
    <w:rsid w:val="005376B7"/>
    <w:rsid w:val="00537767"/>
    <w:rsid w:val="00537D20"/>
    <w:rsid w:val="00537EC1"/>
    <w:rsid w:val="005409FC"/>
    <w:rsid w:val="00541053"/>
    <w:rsid w:val="005410DB"/>
    <w:rsid w:val="00542439"/>
    <w:rsid w:val="00542C2F"/>
    <w:rsid w:val="00542D91"/>
    <w:rsid w:val="00542DCE"/>
    <w:rsid w:val="00545869"/>
    <w:rsid w:val="00545A1B"/>
    <w:rsid w:val="00545BF3"/>
    <w:rsid w:val="00546C46"/>
    <w:rsid w:val="0055038A"/>
    <w:rsid w:val="00550904"/>
    <w:rsid w:val="00550AAC"/>
    <w:rsid w:val="00551337"/>
    <w:rsid w:val="00551B0E"/>
    <w:rsid w:val="0055215F"/>
    <w:rsid w:val="00552256"/>
    <w:rsid w:val="00553553"/>
    <w:rsid w:val="00553905"/>
    <w:rsid w:val="0055408A"/>
    <w:rsid w:val="00554E6E"/>
    <w:rsid w:val="0055542E"/>
    <w:rsid w:val="005555AA"/>
    <w:rsid w:val="00555CCA"/>
    <w:rsid w:val="005570ED"/>
    <w:rsid w:val="00561D53"/>
    <w:rsid w:val="00563716"/>
    <w:rsid w:val="00563994"/>
    <w:rsid w:val="00563A73"/>
    <w:rsid w:val="005669E4"/>
    <w:rsid w:val="00566E56"/>
    <w:rsid w:val="00571F2D"/>
    <w:rsid w:val="0057569A"/>
    <w:rsid w:val="00575D84"/>
    <w:rsid w:val="00576B60"/>
    <w:rsid w:val="005807A4"/>
    <w:rsid w:val="00581F65"/>
    <w:rsid w:val="00582E04"/>
    <w:rsid w:val="0058620A"/>
    <w:rsid w:val="00586F51"/>
    <w:rsid w:val="005871EE"/>
    <w:rsid w:val="0058795F"/>
    <w:rsid w:val="005911E3"/>
    <w:rsid w:val="005924FF"/>
    <w:rsid w:val="005925E9"/>
    <w:rsid w:val="00594286"/>
    <w:rsid w:val="00597477"/>
    <w:rsid w:val="0059771C"/>
    <w:rsid w:val="005A0166"/>
    <w:rsid w:val="005A0CD3"/>
    <w:rsid w:val="005A21B7"/>
    <w:rsid w:val="005A304C"/>
    <w:rsid w:val="005A65B5"/>
    <w:rsid w:val="005A73E3"/>
    <w:rsid w:val="005A74A6"/>
    <w:rsid w:val="005B01EF"/>
    <w:rsid w:val="005B2122"/>
    <w:rsid w:val="005B251C"/>
    <w:rsid w:val="005B260E"/>
    <w:rsid w:val="005B3649"/>
    <w:rsid w:val="005B3BD6"/>
    <w:rsid w:val="005B3C19"/>
    <w:rsid w:val="005B40CF"/>
    <w:rsid w:val="005B4C80"/>
    <w:rsid w:val="005B6165"/>
    <w:rsid w:val="005B775F"/>
    <w:rsid w:val="005B78CC"/>
    <w:rsid w:val="005C0F73"/>
    <w:rsid w:val="005C18BB"/>
    <w:rsid w:val="005C193B"/>
    <w:rsid w:val="005C1A0A"/>
    <w:rsid w:val="005C212B"/>
    <w:rsid w:val="005C2FC6"/>
    <w:rsid w:val="005C3B08"/>
    <w:rsid w:val="005C46E7"/>
    <w:rsid w:val="005C57F1"/>
    <w:rsid w:val="005C67A4"/>
    <w:rsid w:val="005C728A"/>
    <w:rsid w:val="005C7346"/>
    <w:rsid w:val="005D2CD2"/>
    <w:rsid w:val="005D3272"/>
    <w:rsid w:val="005D366A"/>
    <w:rsid w:val="005D449F"/>
    <w:rsid w:val="005D529C"/>
    <w:rsid w:val="005D5321"/>
    <w:rsid w:val="005D59E4"/>
    <w:rsid w:val="005D6DC6"/>
    <w:rsid w:val="005D7412"/>
    <w:rsid w:val="005D79D7"/>
    <w:rsid w:val="005E1E52"/>
    <w:rsid w:val="005E2EA0"/>
    <w:rsid w:val="005E455D"/>
    <w:rsid w:val="005E4AAB"/>
    <w:rsid w:val="005E5387"/>
    <w:rsid w:val="005E65BD"/>
    <w:rsid w:val="005E7069"/>
    <w:rsid w:val="005E7249"/>
    <w:rsid w:val="005E763D"/>
    <w:rsid w:val="005E7AB4"/>
    <w:rsid w:val="005E7EFD"/>
    <w:rsid w:val="005F120F"/>
    <w:rsid w:val="005F13D4"/>
    <w:rsid w:val="005F1C20"/>
    <w:rsid w:val="005F4588"/>
    <w:rsid w:val="005F4790"/>
    <w:rsid w:val="005F6957"/>
    <w:rsid w:val="005F6E0F"/>
    <w:rsid w:val="005F6EAB"/>
    <w:rsid w:val="005F7676"/>
    <w:rsid w:val="006013AA"/>
    <w:rsid w:val="00601C81"/>
    <w:rsid w:val="0060393C"/>
    <w:rsid w:val="00603BC1"/>
    <w:rsid w:val="006063E5"/>
    <w:rsid w:val="0060757D"/>
    <w:rsid w:val="006078D7"/>
    <w:rsid w:val="00607DBE"/>
    <w:rsid w:val="00610CA0"/>
    <w:rsid w:val="0061110A"/>
    <w:rsid w:val="006115FF"/>
    <w:rsid w:val="006132D6"/>
    <w:rsid w:val="00613CC9"/>
    <w:rsid w:val="00614DC3"/>
    <w:rsid w:val="006175CC"/>
    <w:rsid w:val="006176E5"/>
    <w:rsid w:val="0062079E"/>
    <w:rsid w:val="006209A9"/>
    <w:rsid w:val="00621108"/>
    <w:rsid w:val="00621641"/>
    <w:rsid w:val="00621B83"/>
    <w:rsid w:val="00621E2B"/>
    <w:rsid w:val="006237C6"/>
    <w:rsid w:val="006250BF"/>
    <w:rsid w:val="00625656"/>
    <w:rsid w:val="00627042"/>
    <w:rsid w:val="006348DF"/>
    <w:rsid w:val="00634A3D"/>
    <w:rsid w:val="00634FE9"/>
    <w:rsid w:val="006375B0"/>
    <w:rsid w:val="00637BA0"/>
    <w:rsid w:val="006410A0"/>
    <w:rsid w:val="00641E02"/>
    <w:rsid w:val="006431E9"/>
    <w:rsid w:val="0064434F"/>
    <w:rsid w:val="00644436"/>
    <w:rsid w:val="006456EC"/>
    <w:rsid w:val="00645E08"/>
    <w:rsid w:val="00646A06"/>
    <w:rsid w:val="006501FE"/>
    <w:rsid w:val="006526AF"/>
    <w:rsid w:val="00652CA1"/>
    <w:rsid w:val="006554C5"/>
    <w:rsid w:val="00655EA2"/>
    <w:rsid w:val="00656116"/>
    <w:rsid w:val="006562CC"/>
    <w:rsid w:val="00656CF7"/>
    <w:rsid w:val="00656D76"/>
    <w:rsid w:val="00657ABB"/>
    <w:rsid w:val="00657F00"/>
    <w:rsid w:val="00662D1C"/>
    <w:rsid w:val="00664015"/>
    <w:rsid w:val="00665B69"/>
    <w:rsid w:val="00666E27"/>
    <w:rsid w:val="00670C75"/>
    <w:rsid w:val="00670D74"/>
    <w:rsid w:val="006710D8"/>
    <w:rsid w:val="00671BFF"/>
    <w:rsid w:val="006738F7"/>
    <w:rsid w:val="00674341"/>
    <w:rsid w:val="00674918"/>
    <w:rsid w:val="0067501B"/>
    <w:rsid w:val="006772E1"/>
    <w:rsid w:val="00677342"/>
    <w:rsid w:val="006774D9"/>
    <w:rsid w:val="00680A59"/>
    <w:rsid w:val="00681411"/>
    <w:rsid w:val="00681FD1"/>
    <w:rsid w:val="0068270D"/>
    <w:rsid w:val="00684643"/>
    <w:rsid w:val="0068661B"/>
    <w:rsid w:val="00691AF3"/>
    <w:rsid w:val="00692DEA"/>
    <w:rsid w:val="00693226"/>
    <w:rsid w:val="006940BD"/>
    <w:rsid w:val="006947B3"/>
    <w:rsid w:val="00694E79"/>
    <w:rsid w:val="006A01D8"/>
    <w:rsid w:val="006A0A44"/>
    <w:rsid w:val="006A2001"/>
    <w:rsid w:val="006A248B"/>
    <w:rsid w:val="006A296A"/>
    <w:rsid w:val="006A2A27"/>
    <w:rsid w:val="006A3230"/>
    <w:rsid w:val="006A7062"/>
    <w:rsid w:val="006B0378"/>
    <w:rsid w:val="006B2F5F"/>
    <w:rsid w:val="006B356F"/>
    <w:rsid w:val="006B3C54"/>
    <w:rsid w:val="006B6013"/>
    <w:rsid w:val="006B69B3"/>
    <w:rsid w:val="006B71BA"/>
    <w:rsid w:val="006B7283"/>
    <w:rsid w:val="006C03D4"/>
    <w:rsid w:val="006C103E"/>
    <w:rsid w:val="006C4057"/>
    <w:rsid w:val="006C618E"/>
    <w:rsid w:val="006D003E"/>
    <w:rsid w:val="006D0BF2"/>
    <w:rsid w:val="006D1091"/>
    <w:rsid w:val="006D1107"/>
    <w:rsid w:val="006D1C56"/>
    <w:rsid w:val="006D2981"/>
    <w:rsid w:val="006D3174"/>
    <w:rsid w:val="006D3623"/>
    <w:rsid w:val="006D3E4F"/>
    <w:rsid w:val="006D7651"/>
    <w:rsid w:val="006D7937"/>
    <w:rsid w:val="006E35A0"/>
    <w:rsid w:val="006E3A64"/>
    <w:rsid w:val="006E4916"/>
    <w:rsid w:val="006E4B5A"/>
    <w:rsid w:val="006E6067"/>
    <w:rsid w:val="006E6C4E"/>
    <w:rsid w:val="006F104B"/>
    <w:rsid w:val="006F4E35"/>
    <w:rsid w:val="006F5389"/>
    <w:rsid w:val="006F56ED"/>
    <w:rsid w:val="006F59D1"/>
    <w:rsid w:val="006F64B4"/>
    <w:rsid w:val="006F7CE1"/>
    <w:rsid w:val="007011BE"/>
    <w:rsid w:val="00702636"/>
    <w:rsid w:val="007027BE"/>
    <w:rsid w:val="007032D3"/>
    <w:rsid w:val="00703795"/>
    <w:rsid w:val="00703C88"/>
    <w:rsid w:val="00706E3B"/>
    <w:rsid w:val="00707D09"/>
    <w:rsid w:val="00712405"/>
    <w:rsid w:val="00714552"/>
    <w:rsid w:val="00715E1D"/>
    <w:rsid w:val="00716CE9"/>
    <w:rsid w:val="0071798D"/>
    <w:rsid w:val="00720230"/>
    <w:rsid w:val="00723860"/>
    <w:rsid w:val="0072549F"/>
    <w:rsid w:val="007269DE"/>
    <w:rsid w:val="00727C1E"/>
    <w:rsid w:val="00730692"/>
    <w:rsid w:val="00731284"/>
    <w:rsid w:val="00731AE4"/>
    <w:rsid w:val="007320A6"/>
    <w:rsid w:val="007328EA"/>
    <w:rsid w:val="00732CF4"/>
    <w:rsid w:val="00733BAA"/>
    <w:rsid w:val="00733DBD"/>
    <w:rsid w:val="00735159"/>
    <w:rsid w:val="00737937"/>
    <w:rsid w:val="007404BE"/>
    <w:rsid w:val="00740EC4"/>
    <w:rsid w:val="00740F36"/>
    <w:rsid w:val="00741390"/>
    <w:rsid w:val="007430B5"/>
    <w:rsid w:val="0074316F"/>
    <w:rsid w:val="00744988"/>
    <w:rsid w:val="007468BF"/>
    <w:rsid w:val="00746A6D"/>
    <w:rsid w:val="00750EC3"/>
    <w:rsid w:val="00751475"/>
    <w:rsid w:val="00751664"/>
    <w:rsid w:val="007516DE"/>
    <w:rsid w:val="00751BE3"/>
    <w:rsid w:val="00751EB1"/>
    <w:rsid w:val="007523FE"/>
    <w:rsid w:val="0075313C"/>
    <w:rsid w:val="0075334E"/>
    <w:rsid w:val="00753585"/>
    <w:rsid w:val="00754498"/>
    <w:rsid w:val="00754661"/>
    <w:rsid w:val="00754BBD"/>
    <w:rsid w:val="007555F1"/>
    <w:rsid w:val="007577FE"/>
    <w:rsid w:val="0076162B"/>
    <w:rsid w:val="00762044"/>
    <w:rsid w:val="0076239D"/>
    <w:rsid w:val="007627B4"/>
    <w:rsid w:val="00763B9B"/>
    <w:rsid w:val="00763D30"/>
    <w:rsid w:val="00763F9B"/>
    <w:rsid w:val="00767225"/>
    <w:rsid w:val="007715B4"/>
    <w:rsid w:val="00771C95"/>
    <w:rsid w:val="00771D06"/>
    <w:rsid w:val="00771EA8"/>
    <w:rsid w:val="0077249A"/>
    <w:rsid w:val="00772BAE"/>
    <w:rsid w:val="007730F6"/>
    <w:rsid w:val="00773857"/>
    <w:rsid w:val="007740D9"/>
    <w:rsid w:val="007749FB"/>
    <w:rsid w:val="00776A53"/>
    <w:rsid w:val="00776A8B"/>
    <w:rsid w:val="00776B1E"/>
    <w:rsid w:val="007801C8"/>
    <w:rsid w:val="007808C7"/>
    <w:rsid w:val="007808FF"/>
    <w:rsid w:val="0078098D"/>
    <w:rsid w:val="00780D1A"/>
    <w:rsid w:val="0078123A"/>
    <w:rsid w:val="00781ACC"/>
    <w:rsid w:val="00782AE0"/>
    <w:rsid w:val="00782FEC"/>
    <w:rsid w:val="0078390D"/>
    <w:rsid w:val="00783E6F"/>
    <w:rsid w:val="00784405"/>
    <w:rsid w:val="00784431"/>
    <w:rsid w:val="00785928"/>
    <w:rsid w:val="007859D1"/>
    <w:rsid w:val="00785C0E"/>
    <w:rsid w:val="0078728D"/>
    <w:rsid w:val="007878F2"/>
    <w:rsid w:val="00787D86"/>
    <w:rsid w:val="007910B4"/>
    <w:rsid w:val="007918A2"/>
    <w:rsid w:val="007925ED"/>
    <w:rsid w:val="00794A08"/>
    <w:rsid w:val="007950B3"/>
    <w:rsid w:val="0079532A"/>
    <w:rsid w:val="0079533E"/>
    <w:rsid w:val="00795668"/>
    <w:rsid w:val="00795B2F"/>
    <w:rsid w:val="00796845"/>
    <w:rsid w:val="00796ED1"/>
    <w:rsid w:val="007A08FE"/>
    <w:rsid w:val="007A1076"/>
    <w:rsid w:val="007A26A9"/>
    <w:rsid w:val="007A3CF8"/>
    <w:rsid w:val="007A4A53"/>
    <w:rsid w:val="007A4AE5"/>
    <w:rsid w:val="007A4E86"/>
    <w:rsid w:val="007B4092"/>
    <w:rsid w:val="007B5042"/>
    <w:rsid w:val="007B5C21"/>
    <w:rsid w:val="007B7046"/>
    <w:rsid w:val="007B7289"/>
    <w:rsid w:val="007C0227"/>
    <w:rsid w:val="007C09F7"/>
    <w:rsid w:val="007C0F29"/>
    <w:rsid w:val="007C0F6E"/>
    <w:rsid w:val="007C28B5"/>
    <w:rsid w:val="007C29C1"/>
    <w:rsid w:val="007C5535"/>
    <w:rsid w:val="007C59F9"/>
    <w:rsid w:val="007C6F89"/>
    <w:rsid w:val="007D0FAA"/>
    <w:rsid w:val="007D2376"/>
    <w:rsid w:val="007D328A"/>
    <w:rsid w:val="007D336F"/>
    <w:rsid w:val="007D3FF7"/>
    <w:rsid w:val="007D4361"/>
    <w:rsid w:val="007D4A40"/>
    <w:rsid w:val="007D65A5"/>
    <w:rsid w:val="007E00B8"/>
    <w:rsid w:val="007E207B"/>
    <w:rsid w:val="007E2437"/>
    <w:rsid w:val="007E333E"/>
    <w:rsid w:val="007E6493"/>
    <w:rsid w:val="007E68E6"/>
    <w:rsid w:val="007E6A51"/>
    <w:rsid w:val="007E78F3"/>
    <w:rsid w:val="007E7AF7"/>
    <w:rsid w:val="007F03F3"/>
    <w:rsid w:val="007F081A"/>
    <w:rsid w:val="007F1A2F"/>
    <w:rsid w:val="007F1FEA"/>
    <w:rsid w:val="007F24A7"/>
    <w:rsid w:val="007F2AA7"/>
    <w:rsid w:val="007F33F6"/>
    <w:rsid w:val="007F3CD1"/>
    <w:rsid w:val="007F4293"/>
    <w:rsid w:val="007F4344"/>
    <w:rsid w:val="007F5312"/>
    <w:rsid w:val="007F5F27"/>
    <w:rsid w:val="007F7D97"/>
    <w:rsid w:val="0080087A"/>
    <w:rsid w:val="00800A55"/>
    <w:rsid w:val="00800E97"/>
    <w:rsid w:val="00803555"/>
    <w:rsid w:val="00804165"/>
    <w:rsid w:val="008043AA"/>
    <w:rsid w:val="00804EE0"/>
    <w:rsid w:val="00805546"/>
    <w:rsid w:val="00806706"/>
    <w:rsid w:val="0081088C"/>
    <w:rsid w:val="0081160B"/>
    <w:rsid w:val="00812017"/>
    <w:rsid w:val="008131D9"/>
    <w:rsid w:val="00816ED5"/>
    <w:rsid w:val="00820FB0"/>
    <w:rsid w:val="00823888"/>
    <w:rsid w:val="008249B5"/>
    <w:rsid w:val="0082521C"/>
    <w:rsid w:val="0082524B"/>
    <w:rsid w:val="00825AD8"/>
    <w:rsid w:val="00826C3E"/>
    <w:rsid w:val="00826E31"/>
    <w:rsid w:val="00827680"/>
    <w:rsid w:val="00827704"/>
    <w:rsid w:val="008308DB"/>
    <w:rsid w:val="00830E7E"/>
    <w:rsid w:val="0083152F"/>
    <w:rsid w:val="00834B86"/>
    <w:rsid w:val="00834BE0"/>
    <w:rsid w:val="00834D85"/>
    <w:rsid w:val="00834EEC"/>
    <w:rsid w:val="008356FE"/>
    <w:rsid w:val="008358A6"/>
    <w:rsid w:val="00835A8E"/>
    <w:rsid w:val="00836F81"/>
    <w:rsid w:val="008402DB"/>
    <w:rsid w:val="00840605"/>
    <w:rsid w:val="0084086E"/>
    <w:rsid w:val="00841FD4"/>
    <w:rsid w:val="00843BD6"/>
    <w:rsid w:val="00843E0E"/>
    <w:rsid w:val="008440C6"/>
    <w:rsid w:val="008450F4"/>
    <w:rsid w:val="008462AD"/>
    <w:rsid w:val="00846956"/>
    <w:rsid w:val="008470AE"/>
    <w:rsid w:val="0084785E"/>
    <w:rsid w:val="00847A98"/>
    <w:rsid w:val="00847D3C"/>
    <w:rsid w:val="00851AF7"/>
    <w:rsid w:val="00852746"/>
    <w:rsid w:val="00852CBD"/>
    <w:rsid w:val="00854CE9"/>
    <w:rsid w:val="00854D7B"/>
    <w:rsid w:val="00854EBF"/>
    <w:rsid w:val="00855A38"/>
    <w:rsid w:val="0085626E"/>
    <w:rsid w:val="00856F7B"/>
    <w:rsid w:val="008578F9"/>
    <w:rsid w:val="00857DF6"/>
    <w:rsid w:val="00861FAD"/>
    <w:rsid w:val="00862E60"/>
    <w:rsid w:val="00863693"/>
    <w:rsid w:val="00864F72"/>
    <w:rsid w:val="00864FF1"/>
    <w:rsid w:val="00865A6B"/>
    <w:rsid w:val="0087059C"/>
    <w:rsid w:val="00874406"/>
    <w:rsid w:val="00877F53"/>
    <w:rsid w:val="0088044C"/>
    <w:rsid w:val="00880E39"/>
    <w:rsid w:val="00882FFA"/>
    <w:rsid w:val="00884798"/>
    <w:rsid w:val="008847E7"/>
    <w:rsid w:val="00885C6F"/>
    <w:rsid w:val="00890C9D"/>
    <w:rsid w:val="008911F2"/>
    <w:rsid w:val="008912BC"/>
    <w:rsid w:val="0089240B"/>
    <w:rsid w:val="00892855"/>
    <w:rsid w:val="00892CF6"/>
    <w:rsid w:val="0089428E"/>
    <w:rsid w:val="00895D49"/>
    <w:rsid w:val="008A0928"/>
    <w:rsid w:val="008A208A"/>
    <w:rsid w:val="008A2493"/>
    <w:rsid w:val="008A2ACB"/>
    <w:rsid w:val="008A3B98"/>
    <w:rsid w:val="008A430A"/>
    <w:rsid w:val="008A4DBF"/>
    <w:rsid w:val="008A52C8"/>
    <w:rsid w:val="008A5529"/>
    <w:rsid w:val="008A5E7D"/>
    <w:rsid w:val="008B009F"/>
    <w:rsid w:val="008B031A"/>
    <w:rsid w:val="008B093E"/>
    <w:rsid w:val="008B329D"/>
    <w:rsid w:val="008B56E1"/>
    <w:rsid w:val="008B5C49"/>
    <w:rsid w:val="008B6AAE"/>
    <w:rsid w:val="008B6CD2"/>
    <w:rsid w:val="008B74CC"/>
    <w:rsid w:val="008B7891"/>
    <w:rsid w:val="008B7A1F"/>
    <w:rsid w:val="008C0486"/>
    <w:rsid w:val="008C05D8"/>
    <w:rsid w:val="008C3452"/>
    <w:rsid w:val="008C384C"/>
    <w:rsid w:val="008C5266"/>
    <w:rsid w:val="008C5769"/>
    <w:rsid w:val="008C61A7"/>
    <w:rsid w:val="008C6BCE"/>
    <w:rsid w:val="008D09CB"/>
    <w:rsid w:val="008D15CC"/>
    <w:rsid w:val="008D263F"/>
    <w:rsid w:val="008D35C8"/>
    <w:rsid w:val="008D448F"/>
    <w:rsid w:val="008D5986"/>
    <w:rsid w:val="008D6562"/>
    <w:rsid w:val="008D6D00"/>
    <w:rsid w:val="008E04C2"/>
    <w:rsid w:val="008E20A6"/>
    <w:rsid w:val="008E33D2"/>
    <w:rsid w:val="008E46FF"/>
    <w:rsid w:val="008E4CBC"/>
    <w:rsid w:val="008E5836"/>
    <w:rsid w:val="008E76D0"/>
    <w:rsid w:val="008F032E"/>
    <w:rsid w:val="008F04DC"/>
    <w:rsid w:val="008F1B58"/>
    <w:rsid w:val="008F1BFE"/>
    <w:rsid w:val="008F243C"/>
    <w:rsid w:val="008F2E69"/>
    <w:rsid w:val="008F4676"/>
    <w:rsid w:val="008F4962"/>
    <w:rsid w:val="008F4EB0"/>
    <w:rsid w:val="008F5024"/>
    <w:rsid w:val="008F5478"/>
    <w:rsid w:val="008F5F34"/>
    <w:rsid w:val="008F6DDD"/>
    <w:rsid w:val="008F7484"/>
    <w:rsid w:val="008F748E"/>
    <w:rsid w:val="008F75A1"/>
    <w:rsid w:val="008F77B1"/>
    <w:rsid w:val="00901171"/>
    <w:rsid w:val="009051AB"/>
    <w:rsid w:val="009055FD"/>
    <w:rsid w:val="00905B8C"/>
    <w:rsid w:val="00905D84"/>
    <w:rsid w:val="00905EB4"/>
    <w:rsid w:val="0090632F"/>
    <w:rsid w:val="0090788A"/>
    <w:rsid w:val="009078A3"/>
    <w:rsid w:val="00907DA8"/>
    <w:rsid w:val="009103B5"/>
    <w:rsid w:val="00912293"/>
    <w:rsid w:val="00912491"/>
    <w:rsid w:val="009125AC"/>
    <w:rsid w:val="009131C1"/>
    <w:rsid w:val="009134A5"/>
    <w:rsid w:val="00913782"/>
    <w:rsid w:val="009143D7"/>
    <w:rsid w:val="00915305"/>
    <w:rsid w:val="00916F52"/>
    <w:rsid w:val="009171C0"/>
    <w:rsid w:val="0091795D"/>
    <w:rsid w:val="009223CE"/>
    <w:rsid w:val="00922731"/>
    <w:rsid w:val="00924D10"/>
    <w:rsid w:val="00925408"/>
    <w:rsid w:val="00925FB3"/>
    <w:rsid w:val="0092651C"/>
    <w:rsid w:val="009266F5"/>
    <w:rsid w:val="00926B73"/>
    <w:rsid w:val="0092713F"/>
    <w:rsid w:val="00927DA0"/>
    <w:rsid w:val="009303C3"/>
    <w:rsid w:val="009307FA"/>
    <w:rsid w:val="00930940"/>
    <w:rsid w:val="0093206B"/>
    <w:rsid w:val="009323EF"/>
    <w:rsid w:val="00932B86"/>
    <w:rsid w:val="009334B9"/>
    <w:rsid w:val="0093364D"/>
    <w:rsid w:val="00933DF8"/>
    <w:rsid w:val="00935E8D"/>
    <w:rsid w:val="00936706"/>
    <w:rsid w:val="00937EF0"/>
    <w:rsid w:val="00940C4E"/>
    <w:rsid w:val="009423A6"/>
    <w:rsid w:val="00943965"/>
    <w:rsid w:val="009439EC"/>
    <w:rsid w:val="00944811"/>
    <w:rsid w:val="009501ED"/>
    <w:rsid w:val="009507B3"/>
    <w:rsid w:val="0095091D"/>
    <w:rsid w:val="00951539"/>
    <w:rsid w:val="00951AAC"/>
    <w:rsid w:val="00953907"/>
    <w:rsid w:val="0095540A"/>
    <w:rsid w:val="00956013"/>
    <w:rsid w:val="00956E55"/>
    <w:rsid w:val="00956F3E"/>
    <w:rsid w:val="00957D64"/>
    <w:rsid w:val="009610E3"/>
    <w:rsid w:val="009621F4"/>
    <w:rsid w:val="0096329A"/>
    <w:rsid w:val="009635E2"/>
    <w:rsid w:val="00963FE9"/>
    <w:rsid w:val="009642A8"/>
    <w:rsid w:val="00964355"/>
    <w:rsid w:val="0096456F"/>
    <w:rsid w:val="00964A78"/>
    <w:rsid w:val="00965A05"/>
    <w:rsid w:val="009668C8"/>
    <w:rsid w:val="009677AF"/>
    <w:rsid w:val="0097014E"/>
    <w:rsid w:val="00970E58"/>
    <w:rsid w:val="00970EFB"/>
    <w:rsid w:val="00971232"/>
    <w:rsid w:val="0097141C"/>
    <w:rsid w:val="0097145C"/>
    <w:rsid w:val="00972986"/>
    <w:rsid w:val="009735CC"/>
    <w:rsid w:val="009756A1"/>
    <w:rsid w:val="00975F45"/>
    <w:rsid w:val="00980EDE"/>
    <w:rsid w:val="009817AA"/>
    <w:rsid w:val="009822DE"/>
    <w:rsid w:val="00983897"/>
    <w:rsid w:val="009858AA"/>
    <w:rsid w:val="00985905"/>
    <w:rsid w:val="00986281"/>
    <w:rsid w:val="00986843"/>
    <w:rsid w:val="00992630"/>
    <w:rsid w:val="00994602"/>
    <w:rsid w:val="00994989"/>
    <w:rsid w:val="00994C18"/>
    <w:rsid w:val="00994DA9"/>
    <w:rsid w:val="00995044"/>
    <w:rsid w:val="00995A1E"/>
    <w:rsid w:val="00996078"/>
    <w:rsid w:val="00996F68"/>
    <w:rsid w:val="009A014F"/>
    <w:rsid w:val="009A2E51"/>
    <w:rsid w:val="009A36A6"/>
    <w:rsid w:val="009A3B1F"/>
    <w:rsid w:val="009A421D"/>
    <w:rsid w:val="009A5907"/>
    <w:rsid w:val="009A61D1"/>
    <w:rsid w:val="009A6CF3"/>
    <w:rsid w:val="009B39A1"/>
    <w:rsid w:val="009B42BC"/>
    <w:rsid w:val="009B6625"/>
    <w:rsid w:val="009B6C5B"/>
    <w:rsid w:val="009B6F64"/>
    <w:rsid w:val="009B74AE"/>
    <w:rsid w:val="009B783D"/>
    <w:rsid w:val="009C03FA"/>
    <w:rsid w:val="009C0C3B"/>
    <w:rsid w:val="009C0CC5"/>
    <w:rsid w:val="009C0E5D"/>
    <w:rsid w:val="009C1B3D"/>
    <w:rsid w:val="009C1BA2"/>
    <w:rsid w:val="009C29A4"/>
    <w:rsid w:val="009C324F"/>
    <w:rsid w:val="009C3A0E"/>
    <w:rsid w:val="009C416D"/>
    <w:rsid w:val="009C5C8A"/>
    <w:rsid w:val="009C6B5D"/>
    <w:rsid w:val="009C7C88"/>
    <w:rsid w:val="009D08B0"/>
    <w:rsid w:val="009D1461"/>
    <w:rsid w:val="009D21F8"/>
    <w:rsid w:val="009D3AA1"/>
    <w:rsid w:val="009D5AB7"/>
    <w:rsid w:val="009E02DA"/>
    <w:rsid w:val="009E0522"/>
    <w:rsid w:val="009E0A5F"/>
    <w:rsid w:val="009E10CB"/>
    <w:rsid w:val="009E119F"/>
    <w:rsid w:val="009E2C40"/>
    <w:rsid w:val="009E346C"/>
    <w:rsid w:val="009E3A62"/>
    <w:rsid w:val="009E4C69"/>
    <w:rsid w:val="009E4F27"/>
    <w:rsid w:val="009E69C2"/>
    <w:rsid w:val="009E6EAF"/>
    <w:rsid w:val="009E7A60"/>
    <w:rsid w:val="009F02FE"/>
    <w:rsid w:val="009F0DE0"/>
    <w:rsid w:val="009F0FB8"/>
    <w:rsid w:val="009F1EB8"/>
    <w:rsid w:val="009F1F16"/>
    <w:rsid w:val="009F2764"/>
    <w:rsid w:val="009F3325"/>
    <w:rsid w:val="009F45A9"/>
    <w:rsid w:val="009F4D76"/>
    <w:rsid w:val="009F4EF2"/>
    <w:rsid w:val="009F53CE"/>
    <w:rsid w:val="009F5D2E"/>
    <w:rsid w:val="009F7AFC"/>
    <w:rsid w:val="00A001CE"/>
    <w:rsid w:val="00A002D0"/>
    <w:rsid w:val="00A00957"/>
    <w:rsid w:val="00A00D86"/>
    <w:rsid w:val="00A0180D"/>
    <w:rsid w:val="00A0238B"/>
    <w:rsid w:val="00A0259B"/>
    <w:rsid w:val="00A02B06"/>
    <w:rsid w:val="00A03859"/>
    <w:rsid w:val="00A04938"/>
    <w:rsid w:val="00A05AE5"/>
    <w:rsid w:val="00A06110"/>
    <w:rsid w:val="00A06930"/>
    <w:rsid w:val="00A1003E"/>
    <w:rsid w:val="00A113ED"/>
    <w:rsid w:val="00A1287D"/>
    <w:rsid w:val="00A1317D"/>
    <w:rsid w:val="00A13FB3"/>
    <w:rsid w:val="00A14B68"/>
    <w:rsid w:val="00A157DB"/>
    <w:rsid w:val="00A17B41"/>
    <w:rsid w:val="00A20759"/>
    <w:rsid w:val="00A20EE1"/>
    <w:rsid w:val="00A21562"/>
    <w:rsid w:val="00A23823"/>
    <w:rsid w:val="00A23A27"/>
    <w:rsid w:val="00A23EC8"/>
    <w:rsid w:val="00A242B5"/>
    <w:rsid w:val="00A2468C"/>
    <w:rsid w:val="00A247D1"/>
    <w:rsid w:val="00A248F0"/>
    <w:rsid w:val="00A25272"/>
    <w:rsid w:val="00A265A4"/>
    <w:rsid w:val="00A26EAD"/>
    <w:rsid w:val="00A30EF7"/>
    <w:rsid w:val="00A31C7B"/>
    <w:rsid w:val="00A321B9"/>
    <w:rsid w:val="00A327A7"/>
    <w:rsid w:val="00A33024"/>
    <w:rsid w:val="00A33547"/>
    <w:rsid w:val="00A33CA6"/>
    <w:rsid w:val="00A351A7"/>
    <w:rsid w:val="00A35BC8"/>
    <w:rsid w:val="00A36EAD"/>
    <w:rsid w:val="00A37215"/>
    <w:rsid w:val="00A37A0E"/>
    <w:rsid w:val="00A41623"/>
    <w:rsid w:val="00A41C35"/>
    <w:rsid w:val="00A42D36"/>
    <w:rsid w:val="00A441AA"/>
    <w:rsid w:val="00A44EDF"/>
    <w:rsid w:val="00A4592F"/>
    <w:rsid w:val="00A47119"/>
    <w:rsid w:val="00A4746A"/>
    <w:rsid w:val="00A47E6A"/>
    <w:rsid w:val="00A52C7F"/>
    <w:rsid w:val="00A52F67"/>
    <w:rsid w:val="00A531DE"/>
    <w:rsid w:val="00A5510D"/>
    <w:rsid w:val="00A5600A"/>
    <w:rsid w:val="00A56788"/>
    <w:rsid w:val="00A56DC1"/>
    <w:rsid w:val="00A57173"/>
    <w:rsid w:val="00A600AB"/>
    <w:rsid w:val="00A60121"/>
    <w:rsid w:val="00A60B2A"/>
    <w:rsid w:val="00A6226C"/>
    <w:rsid w:val="00A6246C"/>
    <w:rsid w:val="00A63BCC"/>
    <w:rsid w:val="00A64262"/>
    <w:rsid w:val="00A642DE"/>
    <w:rsid w:val="00A649DA"/>
    <w:rsid w:val="00A64B65"/>
    <w:rsid w:val="00A64CD1"/>
    <w:rsid w:val="00A67D89"/>
    <w:rsid w:val="00A67F2F"/>
    <w:rsid w:val="00A70342"/>
    <w:rsid w:val="00A71088"/>
    <w:rsid w:val="00A7521F"/>
    <w:rsid w:val="00A75427"/>
    <w:rsid w:val="00A75614"/>
    <w:rsid w:val="00A768F8"/>
    <w:rsid w:val="00A77996"/>
    <w:rsid w:val="00A837EB"/>
    <w:rsid w:val="00A8441B"/>
    <w:rsid w:val="00A844D3"/>
    <w:rsid w:val="00A85BEC"/>
    <w:rsid w:val="00A86F7B"/>
    <w:rsid w:val="00A87207"/>
    <w:rsid w:val="00A913D5"/>
    <w:rsid w:val="00A91F73"/>
    <w:rsid w:val="00A934DB"/>
    <w:rsid w:val="00A979BB"/>
    <w:rsid w:val="00A97FA7"/>
    <w:rsid w:val="00AA1033"/>
    <w:rsid w:val="00AA161D"/>
    <w:rsid w:val="00AA27AE"/>
    <w:rsid w:val="00AA31A0"/>
    <w:rsid w:val="00AA3852"/>
    <w:rsid w:val="00AA38EA"/>
    <w:rsid w:val="00AA3FE5"/>
    <w:rsid w:val="00AA4286"/>
    <w:rsid w:val="00AA4888"/>
    <w:rsid w:val="00AA532F"/>
    <w:rsid w:val="00AA6C62"/>
    <w:rsid w:val="00AA7665"/>
    <w:rsid w:val="00AB08F2"/>
    <w:rsid w:val="00AB11FA"/>
    <w:rsid w:val="00AB1A9D"/>
    <w:rsid w:val="00AB2604"/>
    <w:rsid w:val="00AB2ACD"/>
    <w:rsid w:val="00AB33CA"/>
    <w:rsid w:val="00AB54E9"/>
    <w:rsid w:val="00AB58AB"/>
    <w:rsid w:val="00AB5A63"/>
    <w:rsid w:val="00AB6330"/>
    <w:rsid w:val="00AB779B"/>
    <w:rsid w:val="00AC0D20"/>
    <w:rsid w:val="00AC1497"/>
    <w:rsid w:val="00AC156C"/>
    <w:rsid w:val="00AC188A"/>
    <w:rsid w:val="00AC1B0C"/>
    <w:rsid w:val="00AC1DFC"/>
    <w:rsid w:val="00AC1E66"/>
    <w:rsid w:val="00AC303F"/>
    <w:rsid w:val="00AC34D9"/>
    <w:rsid w:val="00AC3582"/>
    <w:rsid w:val="00AC44D5"/>
    <w:rsid w:val="00AC46C6"/>
    <w:rsid w:val="00AC4C27"/>
    <w:rsid w:val="00AC5235"/>
    <w:rsid w:val="00AC579D"/>
    <w:rsid w:val="00AC6E2E"/>
    <w:rsid w:val="00AC72FA"/>
    <w:rsid w:val="00AD176A"/>
    <w:rsid w:val="00AD398C"/>
    <w:rsid w:val="00AD39F4"/>
    <w:rsid w:val="00AD3C7E"/>
    <w:rsid w:val="00AD3F23"/>
    <w:rsid w:val="00AD4FD6"/>
    <w:rsid w:val="00AD69A8"/>
    <w:rsid w:val="00AD7B79"/>
    <w:rsid w:val="00AE245F"/>
    <w:rsid w:val="00AE2A69"/>
    <w:rsid w:val="00AE36A8"/>
    <w:rsid w:val="00AE444B"/>
    <w:rsid w:val="00AE5AB1"/>
    <w:rsid w:val="00AE68D1"/>
    <w:rsid w:val="00AF0B32"/>
    <w:rsid w:val="00AF121A"/>
    <w:rsid w:val="00AF3192"/>
    <w:rsid w:val="00AF32D0"/>
    <w:rsid w:val="00AF4239"/>
    <w:rsid w:val="00AF5146"/>
    <w:rsid w:val="00AF585E"/>
    <w:rsid w:val="00AF5897"/>
    <w:rsid w:val="00AF5DFD"/>
    <w:rsid w:val="00AF6B27"/>
    <w:rsid w:val="00AF71FC"/>
    <w:rsid w:val="00AF72DD"/>
    <w:rsid w:val="00B00968"/>
    <w:rsid w:val="00B00EB7"/>
    <w:rsid w:val="00B0168D"/>
    <w:rsid w:val="00B0239C"/>
    <w:rsid w:val="00B02683"/>
    <w:rsid w:val="00B02B32"/>
    <w:rsid w:val="00B02B56"/>
    <w:rsid w:val="00B04B74"/>
    <w:rsid w:val="00B05BD0"/>
    <w:rsid w:val="00B05C9B"/>
    <w:rsid w:val="00B06ECF"/>
    <w:rsid w:val="00B076C5"/>
    <w:rsid w:val="00B07BAE"/>
    <w:rsid w:val="00B07D86"/>
    <w:rsid w:val="00B07E63"/>
    <w:rsid w:val="00B10538"/>
    <w:rsid w:val="00B115F6"/>
    <w:rsid w:val="00B1211C"/>
    <w:rsid w:val="00B133B8"/>
    <w:rsid w:val="00B13F4D"/>
    <w:rsid w:val="00B14E2A"/>
    <w:rsid w:val="00B154C7"/>
    <w:rsid w:val="00B15F87"/>
    <w:rsid w:val="00B168A7"/>
    <w:rsid w:val="00B20F73"/>
    <w:rsid w:val="00B211EC"/>
    <w:rsid w:val="00B215B2"/>
    <w:rsid w:val="00B21ADA"/>
    <w:rsid w:val="00B22165"/>
    <w:rsid w:val="00B23A13"/>
    <w:rsid w:val="00B23EDB"/>
    <w:rsid w:val="00B24A3E"/>
    <w:rsid w:val="00B24BA3"/>
    <w:rsid w:val="00B25389"/>
    <w:rsid w:val="00B26454"/>
    <w:rsid w:val="00B26E30"/>
    <w:rsid w:val="00B2738A"/>
    <w:rsid w:val="00B27EBA"/>
    <w:rsid w:val="00B3421B"/>
    <w:rsid w:val="00B34B84"/>
    <w:rsid w:val="00B36F02"/>
    <w:rsid w:val="00B37A35"/>
    <w:rsid w:val="00B41B48"/>
    <w:rsid w:val="00B42A60"/>
    <w:rsid w:val="00B42FC6"/>
    <w:rsid w:val="00B43AD3"/>
    <w:rsid w:val="00B4590A"/>
    <w:rsid w:val="00B45FD7"/>
    <w:rsid w:val="00B46A81"/>
    <w:rsid w:val="00B46D41"/>
    <w:rsid w:val="00B4758E"/>
    <w:rsid w:val="00B501AD"/>
    <w:rsid w:val="00B50E00"/>
    <w:rsid w:val="00B5138C"/>
    <w:rsid w:val="00B53173"/>
    <w:rsid w:val="00B54048"/>
    <w:rsid w:val="00B5476C"/>
    <w:rsid w:val="00B547C7"/>
    <w:rsid w:val="00B55AFE"/>
    <w:rsid w:val="00B56726"/>
    <w:rsid w:val="00B576DF"/>
    <w:rsid w:val="00B60A92"/>
    <w:rsid w:val="00B6228F"/>
    <w:rsid w:val="00B62621"/>
    <w:rsid w:val="00B634AE"/>
    <w:rsid w:val="00B63516"/>
    <w:rsid w:val="00B64030"/>
    <w:rsid w:val="00B64246"/>
    <w:rsid w:val="00B6484F"/>
    <w:rsid w:val="00B652C6"/>
    <w:rsid w:val="00B65365"/>
    <w:rsid w:val="00B657C6"/>
    <w:rsid w:val="00B65BEF"/>
    <w:rsid w:val="00B70415"/>
    <w:rsid w:val="00B70ABF"/>
    <w:rsid w:val="00B72D64"/>
    <w:rsid w:val="00B73789"/>
    <w:rsid w:val="00B73C17"/>
    <w:rsid w:val="00B73DA3"/>
    <w:rsid w:val="00B743C0"/>
    <w:rsid w:val="00B74905"/>
    <w:rsid w:val="00B76338"/>
    <w:rsid w:val="00B77FE5"/>
    <w:rsid w:val="00B80404"/>
    <w:rsid w:val="00B80F3D"/>
    <w:rsid w:val="00B81989"/>
    <w:rsid w:val="00B81D8F"/>
    <w:rsid w:val="00B821A4"/>
    <w:rsid w:val="00B83246"/>
    <w:rsid w:val="00B83524"/>
    <w:rsid w:val="00B83CE4"/>
    <w:rsid w:val="00B842AF"/>
    <w:rsid w:val="00B8512B"/>
    <w:rsid w:val="00B85D42"/>
    <w:rsid w:val="00B85EC1"/>
    <w:rsid w:val="00B875AC"/>
    <w:rsid w:val="00B87D47"/>
    <w:rsid w:val="00B901C6"/>
    <w:rsid w:val="00B90825"/>
    <w:rsid w:val="00B9168A"/>
    <w:rsid w:val="00B916C1"/>
    <w:rsid w:val="00B91DD4"/>
    <w:rsid w:val="00B920D9"/>
    <w:rsid w:val="00B92A46"/>
    <w:rsid w:val="00B92A99"/>
    <w:rsid w:val="00B92DC4"/>
    <w:rsid w:val="00B92FEF"/>
    <w:rsid w:val="00B94D95"/>
    <w:rsid w:val="00B95A38"/>
    <w:rsid w:val="00B96C15"/>
    <w:rsid w:val="00BA04E6"/>
    <w:rsid w:val="00BA0C8A"/>
    <w:rsid w:val="00BA0CC2"/>
    <w:rsid w:val="00BA3116"/>
    <w:rsid w:val="00BA3A9E"/>
    <w:rsid w:val="00BA3FF6"/>
    <w:rsid w:val="00BA4128"/>
    <w:rsid w:val="00BA4CF0"/>
    <w:rsid w:val="00BA4DEE"/>
    <w:rsid w:val="00BA5713"/>
    <w:rsid w:val="00BA61B8"/>
    <w:rsid w:val="00BA6CFE"/>
    <w:rsid w:val="00BA7A2E"/>
    <w:rsid w:val="00BB0D35"/>
    <w:rsid w:val="00BB1BAA"/>
    <w:rsid w:val="00BB28A5"/>
    <w:rsid w:val="00BB2D67"/>
    <w:rsid w:val="00BB3F10"/>
    <w:rsid w:val="00BB3F22"/>
    <w:rsid w:val="00BB52AF"/>
    <w:rsid w:val="00BB5BA5"/>
    <w:rsid w:val="00BB5DEE"/>
    <w:rsid w:val="00BB69CB"/>
    <w:rsid w:val="00BB72B4"/>
    <w:rsid w:val="00BC2988"/>
    <w:rsid w:val="00BC3634"/>
    <w:rsid w:val="00BC3C62"/>
    <w:rsid w:val="00BC4454"/>
    <w:rsid w:val="00BC45CC"/>
    <w:rsid w:val="00BC5BB8"/>
    <w:rsid w:val="00BC6681"/>
    <w:rsid w:val="00BC772B"/>
    <w:rsid w:val="00BD1BC0"/>
    <w:rsid w:val="00BD1DAD"/>
    <w:rsid w:val="00BD473E"/>
    <w:rsid w:val="00BD5068"/>
    <w:rsid w:val="00BD6D82"/>
    <w:rsid w:val="00BD7334"/>
    <w:rsid w:val="00BD781D"/>
    <w:rsid w:val="00BE000D"/>
    <w:rsid w:val="00BE024D"/>
    <w:rsid w:val="00BE11D2"/>
    <w:rsid w:val="00BE2538"/>
    <w:rsid w:val="00BE260E"/>
    <w:rsid w:val="00BE3738"/>
    <w:rsid w:val="00BE3903"/>
    <w:rsid w:val="00BE4439"/>
    <w:rsid w:val="00BE4B3D"/>
    <w:rsid w:val="00BE4B95"/>
    <w:rsid w:val="00BE712F"/>
    <w:rsid w:val="00BE7392"/>
    <w:rsid w:val="00BE7A3A"/>
    <w:rsid w:val="00BF0015"/>
    <w:rsid w:val="00BF113A"/>
    <w:rsid w:val="00BF1225"/>
    <w:rsid w:val="00BF1D42"/>
    <w:rsid w:val="00BF1E68"/>
    <w:rsid w:val="00BF2876"/>
    <w:rsid w:val="00BF3146"/>
    <w:rsid w:val="00BF3A35"/>
    <w:rsid w:val="00BF4174"/>
    <w:rsid w:val="00BF4245"/>
    <w:rsid w:val="00BF465D"/>
    <w:rsid w:val="00BF469A"/>
    <w:rsid w:val="00BF5D10"/>
    <w:rsid w:val="00BF5E65"/>
    <w:rsid w:val="00BF6377"/>
    <w:rsid w:val="00BF653A"/>
    <w:rsid w:val="00BF79BA"/>
    <w:rsid w:val="00C00051"/>
    <w:rsid w:val="00C007F9"/>
    <w:rsid w:val="00C011EB"/>
    <w:rsid w:val="00C055CD"/>
    <w:rsid w:val="00C05B74"/>
    <w:rsid w:val="00C0613B"/>
    <w:rsid w:val="00C0626B"/>
    <w:rsid w:val="00C063C9"/>
    <w:rsid w:val="00C0790B"/>
    <w:rsid w:val="00C07DB4"/>
    <w:rsid w:val="00C07E98"/>
    <w:rsid w:val="00C1049B"/>
    <w:rsid w:val="00C11C0D"/>
    <w:rsid w:val="00C11F53"/>
    <w:rsid w:val="00C1268C"/>
    <w:rsid w:val="00C1292D"/>
    <w:rsid w:val="00C12C87"/>
    <w:rsid w:val="00C12F3D"/>
    <w:rsid w:val="00C14CCF"/>
    <w:rsid w:val="00C1501F"/>
    <w:rsid w:val="00C16905"/>
    <w:rsid w:val="00C1719A"/>
    <w:rsid w:val="00C21405"/>
    <w:rsid w:val="00C21BCC"/>
    <w:rsid w:val="00C21C86"/>
    <w:rsid w:val="00C22A66"/>
    <w:rsid w:val="00C23068"/>
    <w:rsid w:val="00C23958"/>
    <w:rsid w:val="00C23A75"/>
    <w:rsid w:val="00C23AF9"/>
    <w:rsid w:val="00C24D3F"/>
    <w:rsid w:val="00C24FBE"/>
    <w:rsid w:val="00C2761D"/>
    <w:rsid w:val="00C27FF6"/>
    <w:rsid w:val="00C314F1"/>
    <w:rsid w:val="00C31CFE"/>
    <w:rsid w:val="00C32915"/>
    <w:rsid w:val="00C32CB7"/>
    <w:rsid w:val="00C3369E"/>
    <w:rsid w:val="00C337D9"/>
    <w:rsid w:val="00C338AB"/>
    <w:rsid w:val="00C360FD"/>
    <w:rsid w:val="00C36186"/>
    <w:rsid w:val="00C369AA"/>
    <w:rsid w:val="00C36A96"/>
    <w:rsid w:val="00C36F60"/>
    <w:rsid w:val="00C374AA"/>
    <w:rsid w:val="00C3793A"/>
    <w:rsid w:val="00C40338"/>
    <w:rsid w:val="00C4036C"/>
    <w:rsid w:val="00C4040D"/>
    <w:rsid w:val="00C4105E"/>
    <w:rsid w:val="00C418BD"/>
    <w:rsid w:val="00C422B3"/>
    <w:rsid w:val="00C4252C"/>
    <w:rsid w:val="00C430E8"/>
    <w:rsid w:val="00C43F74"/>
    <w:rsid w:val="00C445D2"/>
    <w:rsid w:val="00C44C7C"/>
    <w:rsid w:val="00C44F87"/>
    <w:rsid w:val="00C4503A"/>
    <w:rsid w:val="00C45060"/>
    <w:rsid w:val="00C458A5"/>
    <w:rsid w:val="00C45E74"/>
    <w:rsid w:val="00C46245"/>
    <w:rsid w:val="00C46C96"/>
    <w:rsid w:val="00C47754"/>
    <w:rsid w:val="00C47D99"/>
    <w:rsid w:val="00C47F53"/>
    <w:rsid w:val="00C5030D"/>
    <w:rsid w:val="00C503DB"/>
    <w:rsid w:val="00C50D7C"/>
    <w:rsid w:val="00C511ED"/>
    <w:rsid w:val="00C5236A"/>
    <w:rsid w:val="00C52D7A"/>
    <w:rsid w:val="00C54490"/>
    <w:rsid w:val="00C54E05"/>
    <w:rsid w:val="00C55506"/>
    <w:rsid w:val="00C55509"/>
    <w:rsid w:val="00C557FE"/>
    <w:rsid w:val="00C55E2A"/>
    <w:rsid w:val="00C564C5"/>
    <w:rsid w:val="00C56835"/>
    <w:rsid w:val="00C56ADA"/>
    <w:rsid w:val="00C56CFA"/>
    <w:rsid w:val="00C60439"/>
    <w:rsid w:val="00C60613"/>
    <w:rsid w:val="00C60838"/>
    <w:rsid w:val="00C6086C"/>
    <w:rsid w:val="00C61249"/>
    <w:rsid w:val="00C63838"/>
    <w:rsid w:val="00C63E5B"/>
    <w:rsid w:val="00C64AAD"/>
    <w:rsid w:val="00C64C78"/>
    <w:rsid w:val="00C64CF6"/>
    <w:rsid w:val="00C70BEB"/>
    <w:rsid w:val="00C717C2"/>
    <w:rsid w:val="00C733D5"/>
    <w:rsid w:val="00C7698F"/>
    <w:rsid w:val="00C77B4E"/>
    <w:rsid w:val="00C804EC"/>
    <w:rsid w:val="00C805A9"/>
    <w:rsid w:val="00C8315D"/>
    <w:rsid w:val="00C83CE4"/>
    <w:rsid w:val="00C83F58"/>
    <w:rsid w:val="00C84B5A"/>
    <w:rsid w:val="00C90817"/>
    <w:rsid w:val="00C90DE3"/>
    <w:rsid w:val="00C9213A"/>
    <w:rsid w:val="00C924FD"/>
    <w:rsid w:val="00C9278D"/>
    <w:rsid w:val="00C927E8"/>
    <w:rsid w:val="00C92A7D"/>
    <w:rsid w:val="00C94F4A"/>
    <w:rsid w:val="00C96B7E"/>
    <w:rsid w:val="00C97169"/>
    <w:rsid w:val="00C9731B"/>
    <w:rsid w:val="00CA1025"/>
    <w:rsid w:val="00CA1B13"/>
    <w:rsid w:val="00CA2535"/>
    <w:rsid w:val="00CA3FE6"/>
    <w:rsid w:val="00CA4327"/>
    <w:rsid w:val="00CA48E8"/>
    <w:rsid w:val="00CA560F"/>
    <w:rsid w:val="00CA663B"/>
    <w:rsid w:val="00CB023D"/>
    <w:rsid w:val="00CB0982"/>
    <w:rsid w:val="00CB0B56"/>
    <w:rsid w:val="00CB1BC7"/>
    <w:rsid w:val="00CB219E"/>
    <w:rsid w:val="00CB3EA4"/>
    <w:rsid w:val="00CB578D"/>
    <w:rsid w:val="00CB6AE9"/>
    <w:rsid w:val="00CC0291"/>
    <w:rsid w:val="00CC0D48"/>
    <w:rsid w:val="00CC1479"/>
    <w:rsid w:val="00CC26DB"/>
    <w:rsid w:val="00CC3B33"/>
    <w:rsid w:val="00CC44B0"/>
    <w:rsid w:val="00CC507C"/>
    <w:rsid w:val="00CC51E9"/>
    <w:rsid w:val="00CC520C"/>
    <w:rsid w:val="00CC6AEE"/>
    <w:rsid w:val="00CC6C42"/>
    <w:rsid w:val="00CC7A8B"/>
    <w:rsid w:val="00CC7EDC"/>
    <w:rsid w:val="00CD1BDD"/>
    <w:rsid w:val="00CD1D7B"/>
    <w:rsid w:val="00CD2935"/>
    <w:rsid w:val="00CD2AA3"/>
    <w:rsid w:val="00CD57B8"/>
    <w:rsid w:val="00CD5EE1"/>
    <w:rsid w:val="00CD637B"/>
    <w:rsid w:val="00CD6756"/>
    <w:rsid w:val="00CD6BC1"/>
    <w:rsid w:val="00CD728C"/>
    <w:rsid w:val="00CD7682"/>
    <w:rsid w:val="00CE2F84"/>
    <w:rsid w:val="00CE4106"/>
    <w:rsid w:val="00CE4E06"/>
    <w:rsid w:val="00CE6587"/>
    <w:rsid w:val="00CF01AC"/>
    <w:rsid w:val="00CF0F0B"/>
    <w:rsid w:val="00CF2143"/>
    <w:rsid w:val="00CF66A8"/>
    <w:rsid w:val="00CF6917"/>
    <w:rsid w:val="00D006F6"/>
    <w:rsid w:val="00D0086B"/>
    <w:rsid w:val="00D01CC4"/>
    <w:rsid w:val="00D02AAD"/>
    <w:rsid w:val="00D02FD9"/>
    <w:rsid w:val="00D033F4"/>
    <w:rsid w:val="00D037DC"/>
    <w:rsid w:val="00D04158"/>
    <w:rsid w:val="00D0592C"/>
    <w:rsid w:val="00D05B42"/>
    <w:rsid w:val="00D06605"/>
    <w:rsid w:val="00D0665B"/>
    <w:rsid w:val="00D06677"/>
    <w:rsid w:val="00D07992"/>
    <w:rsid w:val="00D079D6"/>
    <w:rsid w:val="00D07D40"/>
    <w:rsid w:val="00D1019D"/>
    <w:rsid w:val="00D106B5"/>
    <w:rsid w:val="00D107D6"/>
    <w:rsid w:val="00D115D7"/>
    <w:rsid w:val="00D1237E"/>
    <w:rsid w:val="00D13415"/>
    <w:rsid w:val="00D146BF"/>
    <w:rsid w:val="00D14BE8"/>
    <w:rsid w:val="00D14F8C"/>
    <w:rsid w:val="00D2046E"/>
    <w:rsid w:val="00D2098E"/>
    <w:rsid w:val="00D21B39"/>
    <w:rsid w:val="00D22637"/>
    <w:rsid w:val="00D22693"/>
    <w:rsid w:val="00D249EE"/>
    <w:rsid w:val="00D24DB2"/>
    <w:rsid w:val="00D25275"/>
    <w:rsid w:val="00D26E64"/>
    <w:rsid w:val="00D3061C"/>
    <w:rsid w:val="00D31C5A"/>
    <w:rsid w:val="00D323D6"/>
    <w:rsid w:val="00D3255F"/>
    <w:rsid w:val="00D32A9C"/>
    <w:rsid w:val="00D339E7"/>
    <w:rsid w:val="00D35E9A"/>
    <w:rsid w:val="00D363B5"/>
    <w:rsid w:val="00D3668E"/>
    <w:rsid w:val="00D37E79"/>
    <w:rsid w:val="00D4083C"/>
    <w:rsid w:val="00D40D58"/>
    <w:rsid w:val="00D414F0"/>
    <w:rsid w:val="00D419DE"/>
    <w:rsid w:val="00D41E8E"/>
    <w:rsid w:val="00D42037"/>
    <w:rsid w:val="00D4220A"/>
    <w:rsid w:val="00D437F8"/>
    <w:rsid w:val="00D438F2"/>
    <w:rsid w:val="00D455BB"/>
    <w:rsid w:val="00D45B34"/>
    <w:rsid w:val="00D46816"/>
    <w:rsid w:val="00D468EF"/>
    <w:rsid w:val="00D51500"/>
    <w:rsid w:val="00D5374F"/>
    <w:rsid w:val="00D541FA"/>
    <w:rsid w:val="00D54777"/>
    <w:rsid w:val="00D54A76"/>
    <w:rsid w:val="00D557F4"/>
    <w:rsid w:val="00D600D6"/>
    <w:rsid w:val="00D60E11"/>
    <w:rsid w:val="00D628F0"/>
    <w:rsid w:val="00D62A09"/>
    <w:rsid w:val="00D62DC7"/>
    <w:rsid w:val="00D641EF"/>
    <w:rsid w:val="00D653B7"/>
    <w:rsid w:val="00D702FC"/>
    <w:rsid w:val="00D704AB"/>
    <w:rsid w:val="00D72D50"/>
    <w:rsid w:val="00D73644"/>
    <w:rsid w:val="00D73C16"/>
    <w:rsid w:val="00D75770"/>
    <w:rsid w:val="00D766A1"/>
    <w:rsid w:val="00D82C64"/>
    <w:rsid w:val="00D82F70"/>
    <w:rsid w:val="00D8505D"/>
    <w:rsid w:val="00D858C2"/>
    <w:rsid w:val="00D86AAC"/>
    <w:rsid w:val="00D86F34"/>
    <w:rsid w:val="00D875E7"/>
    <w:rsid w:val="00D87F76"/>
    <w:rsid w:val="00D9009D"/>
    <w:rsid w:val="00D90D32"/>
    <w:rsid w:val="00D91947"/>
    <w:rsid w:val="00D920C2"/>
    <w:rsid w:val="00D92C64"/>
    <w:rsid w:val="00D92CB0"/>
    <w:rsid w:val="00D9361F"/>
    <w:rsid w:val="00D938F0"/>
    <w:rsid w:val="00D93A91"/>
    <w:rsid w:val="00D95029"/>
    <w:rsid w:val="00D977C1"/>
    <w:rsid w:val="00D97955"/>
    <w:rsid w:val="00DA00FA"/>
    <w:rsid w:val="00DA02E3"/>
    <w:rsid w:val="00DA0BF9"/>
    <w:rsid w:val="00DA2AC9"/>
    <w:rsid w:val="00DA2F21"/>
    <w:rsid w:val="00DA4A17"/>
    <w:rsid w:val="00DB03F4"/>
    <w:rsid w:val="00DB09AD"/>
    <w:rsid w:val="00DB177C"/>
    <w:rsid w:val="00DB2038"/>
    <w:rsid w:val="00DB353A"/>
    <w:rsid w:val="00DB3903"/>
    <w:rsid w:val="00DB4591"/>
    <w:rsid w:val="00DB48A9"/>
    <w:rsid w:val="00DB5CA8"/>
    <w:rsid w:val="00DB61B5"/>
    <w:rsid w:val="00DB6E9D"/>
    <w:rsid w:val="00DB7B50"/>
    <w:rsid w:val="00DC0452"/>
    <w:rsid w:val="00DC0ED7"/>
    <w:rsid w:val="00DC1892"/>
    <w:rsid w:val="00DC2AB5"/>
    <w:rsid w:val="00DC41FC"/>
    <w:rsid w:val="00DC424A"/>
    <w:rsid w:val="00DC4B97"/>
    <w:rsid w:val="00DC54E2"/>
    <w:rsid w:val="00DC5CC0"/>
    <w:rsid w:val="00DC5F60"/>
    <w:rsid w:val="00DC60F0"/>
    <w:rsid w:val="00DC6377"/>
    <w:rsid w:val="00DC6A94"/>
    <w:rsid w:val="00DC7785"/>
    <w:rsid w:val="00DC7811"/>
    <w:rsid w:val="00DD02BD"/>
    <w:rsid w:val="00DD1D4D"/>
    <w:rsid w:val="00DD2A0C"/>
    <w:rsid w:val="00DD2EB7"/>
    <w:rsid w:val="00DD55EF"/>
    <w:rsid w:val="00DE1C3A"/>
    <w:rsid w:val="00DE25FF"/>
    <w:rsid w:val="00DE2BD2"/>
    <w:rsid w:val="00DE37D9"/>
    <w:rsid w:val="00DE4666"/>
    <w:rsid w:val="00DE54AA"/>
    <w:rsid w:val="00DE5658"/>
    <w:rsid w:val="00DE6E30"/>
    <w:rsid w:val="00DE76F2"/>
    <w:rsid w:val="00DF072B"/>
    <w:rsid w:val="00DF0764"/>
    <w:rsid w:val="00DF14EE"/>
    <w:rsid w:val="00DF17AB"/>
    <w:rsid w:val="00DF23C6"/>
    <w:rsid w:val="00DF2830"/>
    <w:rsid w:val="00DF3B38"/>
    <w:rsid w:val="00DF45E3"/>
    <w:rsid w:val="00DF4C36"/>
    <w:rsid w:val="00DF4FC3"/>
    <w:rsid w:val="00DF5555"/>
    <w:rsid w:val="00DF5AFB"/>
    <w:rsid w:val="00DF784B"/>
    <w:rsid w:val="00E0093E"/>
    <w:rsid w:val="00E01780"/>
    <w:rsid w:val="00E020FE"/>
    <w:rsid w:val="00E0278D"/>
    <w:rsid w:val="00E03CFF"/>
    <w:rsid w:val="00E0408A"/>
    <w:rsid w:val="00E05AB8"/>
    <w:rsid w:val="00E07D6A"/>
    <w:rsid w:val="00E105F1"/>
    <w:rsid w:val="00E119BA"/>
    <w:rsid w:val="00E12068"/>
    <w:rsid w:val="00E134FD"/>
    <w:rsid w:val="00E137BC"/>
    <w:rsid w:val="00E155D6"/>
    <w:rsid w:val="00E232D2"/>
    <w:rsid w:val="00E23F2A"/>
    <w:rsid w:val="00E24BA0"/>
    <w:rsid w:val="00E2753B"/>
    <w:rsid w:val="00E32E9D"/>
    <w:rsid w:val="00E348D6"/>
    <w:rsid w:val="00E3563F"/>
    <w:rsid w:val="00E36459"/>
    <w:rsid w:val="00E36690"/>
    <w:rsid w:val="00E36C11"/>
    <w:rsid w:val="00E36EE1"/>
    <w:rsid w:val="00E375FA"/>
    <w:rsid w:val="00E378CF"/>
    <w:rsid w:val="00E40DBA"/>
    <w:rsid w:val="00E41389"/>
    <w:rsid w:val="00E41DA2"/>
    <w:rsid w:val="00E423E0"/>
    <w:rsid w:val="00E4249E"/>
    <w:rsid w:val="00E424A3"/>
    <w:rsid w:val="00E43323"/>
    <w:rsid w:val="00E436CD"/>
    <w:rsid w:val="00E437E8"/>
    <w:rsid w:val="00E43B3A"/>
    <w:rsid w:val="00E44123"/>
    <w:rsid w:val="00E447FF"/>
    <w:rsid w:val="00E44AC6"/>
    <w:rsid w:val="00E4525F"/>
    <w:rsid w:val="00E457C8"/>
    <w:rsid w:val="00E45997"/>
    <w:rsid w:val="00E461FC"/>
    <w:rsid w:val="00E46862"/>
    <w:rsid w:val="00E46B42"/>
    <w:rsid w:val="00E47295"/>
    <w:rsid w:val="00E5030A"/>
    <w:rsid w:val="00E5298F"/>
    <w:rsid w:val="00E52B93"/>
    <w:rsid w:val="00E535BB"/>
    <w:rsid w:val="00E543BE"/>
    <w:rsid w:val="00E54D34"/>
    <w:rsid w:val="00E56BEE"/>
    <w:rsid w:val="00E5719E"/>
    <w:rsid w:val="00E63788"/>
    <w:rsid w:val="00E6390B"/>
    <w:rsid w:val="00E642DA"/>
    <w:rsid w:val="00E645A1"/>
    <w:rsid w:val="00E645DA"/>
    <w:rsid w:val="00E65097"/>
    <w:rsid w:val="00E6563C"/>
    <w:rsid w:val="00E65CEF"/>
    <w:rsid w:val="00E665FA"/>
    <w:rsid w:val="00E67A61"/>
    <w:rsid w:val="00E70671"/>
    <w:rsid w:val="00E7151E"/>
    <w:rsid w:val="00E723C3"/>
    <w:rsid w:val="00E731DF"/>
    <w:rsid w:val="00E749BA"/>
    <w:rsid w:val="00E74F92"/>
    <w:rsid w:val="00E75920"/>
    <w:rsid w:val="00E773A1"/>
    <w:rsid w:val="00E77AEF"/>
    <w:rsid w:val="00E8092D"/>
    <w:rsid w:val="00E82560"/>
    <w:rsid w:val="00E84C16"/>
    <w:rsid w:val="00E8541B"/>
    <w:rsid w:val="00E85F9A"/>
    <w:rsid w:val="00E86328"/>
    <w:rsid w:val="00E8702D"/>
    <w:rsid w:val="00E871BA"/>
    <w:rsid w:val="00E87265"/>
    <w:rsid w:val="00E873B2"/>
    <w:rsid w:val="00E87A6E"/>
    <w:rsid w:val="00E87A8C"/>
    <w:rsid w:val="00E925A2"/>
    <w:rsid w:val="00E93011"/>
    <w:rsid w:val="00E93212"/>
    <w:rsid w:val="00E933ED"/>
    <w:rsid w:val="00E9516A"/>
    <w:rsid w:val="00E95BCC"/>
    <w:rsid w:val="00E9756E"/>
    <w:rsid w:val="00EA0661"/>
    <w:rsid w:val="00EA06E6"/>
    <w:rsid w:val="00EA175B"/>
    <w:rsid w:val="00EA2371"/>
    <w:rsid w:val="00EA2A56"/>
    <w:rsid w:val="00EA2C81"/>
    <w:rsid w:val="00EA4C99"/>
    <w:rsid w:val="00EA4FAB"/>
    <w:rsid w:val="00EA58AF"/>
    <w:rsid w:val="00EA5E38"/>
    <w:rsid w:val="00EA7641"/>
    <w:rsid w:val="00EA78C6"/>
    <w:rsid w:val="00EB2E69"/>
    <w:rsid w:val="00EB331E"/>
    <w:rsid w:val="00EB3E42"/>
    <w:rsid w:val="00EB438D"/>
    <w:rsid w:val="00EB4BBF"/>
    <w:rsid w:val="00EC31C3"/>
    <w:rsid w:val="00EC3403"/>
    <w:rsid w:val="00EC3A04"/>
    <w:rsid w:val="00EC46ED"/>
    <w:rsid w:val="00EC5465"/>
    <w:rsid w:val="00EC6B39"/>
    <w:rsid w:val="00EC7107"/>
    <w:rsid w:val="00EC7840"/>
    <w:rsid w:val="00ED0808"/>
    <w:rsid w:val="00ED1979"/>
    <w:rsid w:val="00ED1F90"/>
    <w:rsid w:val="00ED278C"/>
    <w:rsid w:val="00ED2D9A"/>
    <w:rsid w:val="00ED33DF"/>
    <w:rsid w:val="00ED48EA"/>
    <w:rsid w:val="00ED5911"/>
    <w:rsid w:val="00ED5A48"/>
    <w:rsid w:val="00ED6422"/>
    <w:rsid w:val="00ED7BBC"/>
    <w:rsid w:val="00EE07CB"/>
    <w:rsid w:val="00EE1A40"/>
    <w:rsid w:val="00EE2049"/>
    <w:rsid w:val="00EE2556"/>
    <w:rsid w:val="00EE2DAD"/>
    <w:rsid w:val="00EE31E7"/>
    <w:rsid w:val="00EE384D"/>
    <w:rsid w:val="00EE4064"/>
    <w:rsid w:val="00EE44FB"/>
    <w:rsid w:val="00EE45ED"/>
    <w:rsid w:val="00EE6F58"/>
    <w:rsid w:val="00EF123A"/>
    <w:rsid w:val="00EF2810"/>
    <w:rsid w:val="00EF5E6A"/>
    <w:rsid w:val="00EF63F1"/>
    <w:rsid w:val="00EF67FB"/>
    <w:rsid w:val="00EF707C"/>
    <w:rsid w:val="00F0078D"/>
    <w:rsid w:val="00F01791"/>
    <w:rsid w:val="00F02073"/>
    <w:rsid w:val="00F02F58"/>
    <w:rsid w:val="00F04313"/>
    <w:rsid w:val="00F070CE"/>
    <w:rsid w:val="00F07445"/>
    <w:rsid w:val="00F07FE6"/>
    <w:rsid w:val="00F12D90"/>
    <w:rsid w:val="00F13E57"/>
    <w:rsid w:val="00F15229"/>
    <w:rsid w:val="00F16FF2"/>
    <w:rsid w:val="00F17F7B"/>
    <w:rsid w:val="00F20936"/>
    <w:rsid w:val="00F20A08"/>
    <w:rsid w:val="00F20C3A"/>
    <w:rsid w:val="00F20E5D"/>
    <w:rsid w:val="00F20EEA"/>
    <w:rsid w:val="00F22373"/>
    <w:rsid w:val="00F22E2C"/>
    <w:rsid w:val="00F2317D"/>
    <w:rsid w:val="00F23AD4"/>
    <w:rsid w:val="00F26EAA"/>
    <w:rsid w:val="00F31E50"/>
    <w:rsid w:val="00F31EA5"/>
    <w:rsid w:val="00F322C0"/>
    <w:rsid w:val="00F333F8"/>
    <w:rsid w:val="00F33EFF"/>
    <w:rsid w:val="00F33FDA"/>
    <w:rsid w:val="00F342E1"/>
    <w:rsid w:val="00F361B9"/>
    <w:rsid w:val="00F36FF2"/>
    <w:rsid w:val="00F37111"/>
    <w:rsid w:val="00F43670"/>
    <w:rsid w:val="00F43ECF"/>
    <w:rsid w:val="00F50856"/>
    <w:rsid w:val="00F50D48"/>
    <w:rsid w:val="00F524B9"/>
    <w:rsid w:val="00F53DE6"/>
    <w:rsid w:val="00F5498E"/>
    <w:rsid w:val="00F5509A"/>
    <w:rsid w:val="00F559FD"/>
    <w:rsid w:val="00F600F3"/>
    <w:rsid w:val="00F60F6E"/>
    <w:rsid w:val="00F610D4"/>
    <w:rsid w:val="00F63C7B"/>
    <w:rsid w:val="00F640BC"/>
    <w:rsid w:val="00F642FF"/>
    <w:rsid w:val="00F656C8"/>
    <w:rsid w:val="00F66E49"/>
    <w:rsid w:val="00F67BDE"/>
    <w:rsid w:val="00F67D48"/>
    <w:rsid w:val="00F67F51"/>
    <w:rsid w:val="00F703F1"/>
    <w:rsid w:val="00F70AF2"/>
    <w:rsid w:val="00F7166B"/>
    <w:rsid w:val="00F72E08"/>
    <w:rsid w:val="00F73A14"/>
    <w:rsid w:val="00F73BB0"/>
    <w:rsid w:val="00F73F20"/>
    <w:rsid w:val="00F74A5E"/>
    <w:rsid w:val="00F74ED4"/>
    <w:rsid w:val="00F75BC6"/>
    <w:rsid w:val="00F762E0"/>
    <w:rsid w:val="00F804D6"/>
    <w:rsid w:val="00F8179D"/>
    <w:rsid w:val="00F819B3"/>
    <w:rsid w:val="00F82222"/>
    <w:rsid w:val="00F822BA"/>
    <w:rsid w:val="00F84F20"/>
    <w:rsid w:val="00F85B0E"/>
    <w:rsid w:val="00F86513"/>
    <w:rsid w:val="00F86753"/>
    <w:rsid w:val="00F8702F"/>
    <w:rsid w:val="00F87411"/>
    <w:rsid w:val="00F90F44"/>
    <w:rsid w:val="00F91288"/>
    <w:rsid w:val="00F91C13"/>
    <w:rsid w:val="00F92ACD"/>
    <w:rsid w:val="00F93B6D"/>
    <w:rsid w:val="00F93E3E"/>
    <w:rsid w:val="00F951CC"/>
    <w:rsid w:val="00F970D4"/>
    <w:rsid w:val="00F97242"/>
    <w:rsid w:val="00FA039B"/>
    <w:rsid w:val="00FA0F5C"/>
    <w:rsid w:val="00FA11D3"/>
    <w:rsid w:val="00FA18D8"/>
    <w:rsid w:val="00FA18D9"/>
    <w:rsid w:val="00FA347B"/>
    <w:rsid w:val="00FA3741"/>
    <w:rsid w:val="00FA3BBE"/>
    <w:rsid w:val="00FA3DB3"/>
    <w:rsid w:val="00FA42CE"/>
    <w:rsid w:val="00FA5500"/>
    <w:rsid w:val="00FA5FD2"/>
    <w:rsid w:val="00FA611E"/>
    <w:rsid w:val="00FA622B"/>
    <w:rsid w:val="00FA6776"/>
    <w:rsid w:val="00FA683E"/>
    <w:rsid w:val="00FA6B3E"/>
    <w:rsid w:val="00FA75D1"/>
    <w:rsid w:val="00FA785F"/>
    <w:rsid w:val="00FA7D5D"/>
    <w:rsid w:val="00FB20F8"/>
    <w:rsid w:val="00FB279F"/>
    <w:rsid w:val="00FB2EBC"/>
    <w:rsid w:val="00FB51B4"/>
    <w:rsid w:val="00FB5247"/>
    <w:rsid w:val="00FB564F"/>
    <w:rsid w:val="00FB69FC"/>
    <w:rsid w:val="00FB6DF3"/>
    <w:rsid w:val="00FB764F"/>
    <w:rsid w:val="00FB79BA"/>
    <w:rsid w:val="00FC0746"/>
    <w:rsid w:val="00FC1254"/>
    <w:rsid w:val="00FC2923"/>
    <w:rsid w:val="00FC38BE"/>
    <w:rsid w:val="00FC40DB"/>
    <w:rsid w:val="00FD09A8"/>
    <w:rsid w:val="00FD0B4B"/>
    <w:rsid w:val="00FD11D1"/>
    <w:rsid w:val="00FD166E"/>
    <w:rsid w:val="00FD1A94"/>
    <w:rsid w:val="00FD22A8"/>
    <w:rsid w:val="00FD2AB8"/>
    <w:rsid w:val="00FD34F0"/>
    <w:rsid w:val="00FD4C88"/>
    <w:rsid w:val="00FD4F79"/>
    <w:rsid w:val="00FD5101"/>
    <w:rsid w:val="00FD53DB"/>
    <w:rsid w:val="00FD5D9C"/>
    <w:rsid w:val="00FD5EF4"/>
    <w:rsid w:val="00FD63E9"/>
    <w:rsid w:val="00FD6B40"/>
    <w:rsid w:val="00FD79B7"/>
    <w:rsid w:val="00FD7DAB"/>
    <w:rsid w:val="00FE02B5"/>
    <w:rsid w:val="00FE205E"/>
    <w:rsid w:val="00FE2297"/>
    <w:rsid w:val="00FE2DEB"/>
    <w:rsid w:val="00FE3091"/>
    <w:rsid w:val="00FE69D4"/>
    <w:rsid w:val="00FE75DC"/>
    <w:rsid w:val="00FE783D"/>
    <w:rsid w:val="00FE7B33"/>
    <w:rsid w:val="00FE7F8F"/>
    <w:rsid w:val="00FF1C58"/>
    <w:rsid w:val="00FF2BE5"/>
    <w:rsid w:val="00FF3156"/>
    <w:rsid w:val="00FF5760"/>
    <w:rsid w:val="00FF7120"/>
    <w:rsid w:val="00FF74A0"/>
    <w:rsid w:val="013430D0"/>
    <w:rsid w:val="0355559C"/>
    <w:rsid w:val="05354B55"/>
    <w:rsid w:val="05ED0F49"/>
    <w:rsid w:val="06754F81"/>
    <w:rsid w:val="08287223"/>
    <w:rsid w:val="0A481538"/>
    <w:rsid w:val="0B211BEE"/>
    <w:rsid w:val="0B227527"/>
    <w:rsid w:val="0BE85566"/>
    <w:rsid w:val="0D5334A0"/>
    <w:rsid w:val="0E872A2F"/>
    <w:rsid w:val="0F6D44B7"/>
    <w:rsid w:val="0FBD254C"/>
    <w:rsid w:val="10E6158C"/>
    <w:rsid w:val="12D849CC"/>
    <w:rsid w:val="148369A6"/>
    <w:rsid w:val="14DA4E3C"/>
    <w:rsid w:val="158245B0"/>
    <w:rsid w:val="19DF6788"/>
    <w:rsid w:val="1A710B56"/>
    <w:rsid w:val="1AA5440C"/>
    <w:rsid w:val="1C3D4705"/>
    <w:rsid w:val="1CC965AC"/>
    <w:rsid w:val="210B069F"/>
    <w:rsid w:val="21227915"/>
    <w:rsid w:val="217F74C4"/>
    <w:rsid w:val="22C20A2A"/>
    <w:rsid w:val="25AF61D4"/>
    <w:rsid w:val="294A5231"/>
    <w:rsid w:val="2A5262D5"/>
    <w:rsid w:val="2A7D1EC7"/>
    <w:rsid w:val="2B5E3516"/>
    <w:rsid w:val="2B6F7FA7"/>
    <w:rsid w:val="2BC14838"/>
    <w:rsid w:val="2C336317"/>
    <w:rsid w:val="2E714731"/>
    <w:rsid w:val="2E9554F1"/>
    <w:rsid w:val="2FB73DD2"/>
    <w:rsid w:val="3174339E"/>
    <w:rsid w:val="3175764C"/>
    <w:rsid w:val="31BE5CC6"/>
    <w:rsid w:val="32084114"/>
    <w:rsid w:val="35106F3B"/>
    <w:rsid w:val="385D4B31"/>
    <w:rsid w:val="39E96516"/>
    <w:rsid w:val="3A545B43"/>
    <w:rsid w:val="3CE8F758"/>
    <w:rsid w:val="3E755810"/>
    <w:rsid w:val="419D5A01"/>
    <w:rsid w:val="41BB769A"/>
    <w:rsid w:val="421E5DDF"/>
    <w:rsid w:val="4255434C"/>
    <w:rsid w:val="42895B66"/>
    <w:rsid w:val="43ED6D85"/>
    <w:rsid w:val="44F203E7"/>
    <w:rsid w:val="45E44364"/>
    <w:rsid w:val="466D20E0"/>
    <w:rsid w:val="476C4BF6"/>
    <w:rsid w:val="47977F93"/>
    <w:rsid w:val="48E975A8"/>
    <w:rsid w:val="4B6A275A"/>
    <w:rsid w:val="4B6F4CAD"/>
    <w:rsid w:val="4B7431A3"/>
    <w:rsid w:val="4D113A8B"/>
    <w:rsid w:val="4FF12F7D"/>
    <w:rsid w:val="506C6444"/>
    <w:rsid w:val="51413850"/>
    <w:rsid w:val="5187000F"/>
    <w:rsid w:val="52512EDD"/>
    <w:rsid w:val="53280E8A"/>
    <w:rsid w:val="536524C8"/>
    <w:rsid w:val="54295DEA"/>
    <w:rsid w:val="5491710C"/>
    <w:rsid w:val="54B12704"/>
    <w:rsid w:val="54C574E4"/>
    <w:rsid w:val="54EA5772"/>
    <w:rsid w:val="559D679C"/>
    <w:rsid w:val="57B17C7B"/>
    <w:rsid w:val="57BC7862"/>
    <w:rsid w:val="59094CBB"/>
    <w:rsid w:val="596C5E10"/>
    <w:rsid w:val="5B1151A9"/>
    <w:rsid w:val="5C5517AF"/>
    <w:rsid w:val="5C7B6A4C"/>
    <w:rsid w:val="5F5074C6"/>
    <w:rsid w:val="60A01FDC"/>
    <w:rsid w:val="61365E08"/>
    <w:rsid w:val="622F780E"/>
    <w:rsid w:val="626B2235"/>
    <w:rsid w:val="627E33A3"/>
    <w:rsid w:val="67DA1621"/>
    <w:rsid w:val="6C04672B"/>
    <w:rsid w:val="6E525B6B"/>
    <w:rsid w:val="6F01679C"/>
    <w:rsid w:val="6F940F65"/>
    <w:rsid w:val="7138343D"/>
    <w:rsid w:val="71861C04"/>
    <w:rsid w:val="73E235CA"/>
    <w:rsid w:val="763944B5"/>
    <w:rsid w:val="7746704D"/>
    <w:rsid w:val="7996431C"/>
    <w:rsid w:val="7B286F04"/>
    <w:rsid w:val="7DB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1"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7"/>
    <w:qFormat/>
    <w:uiPriority w:val="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4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header"/>
    <w:basedOn w:val="1"/>
    <w:link w:val="27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1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page number"/>
    <w:basedOn w:val="13"/>
    <w:qFormat/>
    <w:uiPriority w:val="0"/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ítulo 1 Char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0">
    <w:name w:val="TITULO 1 Char"/>
    <w:link w:val="21"/>
    <w:qFormat/>
    <w:locked/>
    <w:uiPriority w:val="0"/>
    <w:rPr>
      <w:b/>
      <w:bCs/>
      <w:caps/>
      <w:sz w:val="28"/>
      <w:szCs w:val="28"/>
      <w:u w:val="single"/>
      <w:lang w:eastAsia="en-US"/>
    </w:rPr>
  </w:style>
  <w:style w:type="paragraph" w:customStyle="1" w:styleId="21">
    <w:name w:val="TITULO 1"/>
    <w:basedOn w:val="1"/>
    <w:link w:val="20"/>
    <w:qFormat/>
    <w:uiPriority w:val="0"/>
    <w:pPr>
      <w:spacing w:line="480" w:lineRule="auto"/>
      <w:jc w:val="both"/>
    </w:pPr>
    <w:rPr>
      <w:b/>
      <w:bCs/>
      <w:caps/>
      <w:sz w:val="28"/>
      <w:szCs w:val="28"/>
      <w:u w:val="single"/>
      <w:lang w:eastAsia="en-US"/>
    </w:rPr>
  </w:style>
  <w:style w:type="character" w:customStyle="1" w:styleId="22">
    <w:name w:val="Lume Padrão Char"/>
    <w:link w:val="23"/>
    <w:qFormat/>
    <w:locked/>
    <w:uiPriority w:val="0"/>
    <w:rPr>
      <w:rFonts w:ascii="Tahoma" w:hAnsi="Tahoma" w:eastAsia="Calibri"/>
      <w:sz w:val="24"/>
      <w:szCs w:val="24"/>
      <w:lang w:bidi="ar-SA"/>
    </w:rPr>
  </w:style>
  <w:style w:type="paragraph" w:customStyle="1" w:styleId="23">
    <w:name w:val="Lume Padrão"/>
    <w:link w:val="22"/>
    <w:qFormat/>
    <w:uiPriority w:val="0"/>
    <w:pPr>
      <w:widowControl w:val="0"/>
      <w:suppressAutoHyphens/>
      <w:spacing w:after="160" w:line="259" w:lineRule="auto"/>
      <w:jc w:val="both"/>
    </w:pPr>
    <w:rPr>
      <w:rFonts w:ascii="Tahoma" w:hAnsi="Tahoma" w:eastAsia="Calibri" w:cs="Times New Roman"/>
      <w:sz w:val="24"/>
      <w:szCs w:val="24"/>
      <w:lang w:val="pt-BR" w:eastAsia="pt-BR" w:bidi="ar-SA"/>
    </w:rPr>
  </w:style>
  <w:style w:type="character" w:customStyle="1" w:styleId="24">
    <w:name w:val="Corpo de texto Char"/>
    <w:link w:val="5"/>
    <w:qFormat/>
    <w:uiPriority w:val="0"/>
    <w:rPr>
      <w:sz w:val="24"/>
      <w:szCs w:val="24"/>
    </w:rPr>
  </w:style>
  <w:style w:type="character" w:customStyle="1" w:styleId="25">
    <w:name w:val="uptdatatext"/>
    <w:basedOn w:val="13"/>
    <w:qFormat/>
    <w:uiPriority w:val="0"/>
  </w:style>
  <w:style w:type="character" w:customStyle="1" w:styleId="26">
    <w:name w:val="yiv7827574255ecxapple-style-span"/>
    <w:qFormat/>
    <w:uiPriority w:val="0"/>
  </w:style>
  <w:style w:type="character" w:customStyle="1" w:styleId="27">
    <w:name w:val="Cabeçalho Char"/>
    <w:link w:val="9"/>
    <w:qFormat/>
    <w:uiPriority w:val="99"/>
    <w:rPr>
      <w:sz w:val="24"/>
      <w:szCs w:val="24"/>
    </w:rPr>
  </w:style>
  <w:style w:type="character" w:customStyle="1" w:styleId="28">
    <w:name w:val="TITULO 2 Char"/>
    <w:link w:val="29"/>
    <w:qFormat/>
    <w:locked/>
    <w:uiPriority w:val="0"/>
    <w:rPr>
      <w:b/>
      <w:bCs/>
      <w:caps/>
      <w:sz w:val="22"/>
      <w:szCs w:val="22"/>
      <w:lang w:eastAsia="en-US"/>
    </w:rPr>
  </w:style>
  <w:style w:type="paragraph" w:customStyle="1" w:styleId="29">
    <w:name w:val="TITULO 2"/>
    <w:basedOn w:val="1"/>
    <w:link w:val="28"/>
    <w:qFormat/>
    <w:uiPriority w:val="0"/>
    <w:pPr>
      <w:spacing w:line="360" w:lineRule="auto"/>
      <w:ind w:firstLine="708"/>
    </w:pPr>
    <w:rPr>
      <w:b/>
      <w:bCs/>
      <w:caps/>
      <w:sz w:val="22"/>
      <w:szCs w:val="22"/>
      <w:lang w:eastAsia="en-US"/>
    </w:rPr>
  </w:style>
  <w:style w:type="character" w:customStyle="1" w:styleId="30">
    <w:name w:val="normal__char1"/>
    <w:qFormat/>
    <w:uiPriority w:val="0"/>
    <w:rPr>
      <w:rFonts w:hint="default" w:ascii="Calibri" w:hAnsi="Calibri"/>
      <w:sz w:val="22"/>
      <w:szCs w:val="22"/>
      <w:u w:val="none"/>
    </w:rPr>
  </w:style>
  <w:style w:type="character" w:customStyle="1" w:styleId="31">
    <w:name w:val="Título 2 Char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customStyle="1" w:styleId="32">
    <w:name w:val="3.ANGLO Char"/>
    <w:link w:val="33"/>
    <w:qFormat/>
    <w:locked/>
    <w:uiPriority w:val="0"/>
    <w:rPr>
      <w:rFonts w:ascii="Arial" w:hAnsi="Arial" w:eastAsia="Calibri"/>
      <w:b/>
      <w:caps/>
      <w:smallCaps/>
      <w:color w:val="003300"/>
      <w:kern w:val="32"/>
      <w:szCs w:val="24"/>
    </w:rPr>
  </w:style>
  <w:style w:type="paragraph" w:customStyle="1" w:styleId="33">
    <w:name w:val="3.ANGLO"/>
    <w:basedOn w:val="34"/>
    <w:next w:val="1"/>
    <w:link w:val="32"/>
    <w:qFormat/>
    <w:uiPriority w:val="0"/>
    <w:pPr>
      <w:numPr>
        <w:ilvl w:val="2"/>
      </w:numPr>
      <w:pBdr>
        <w:bottom w:val="none" w:color="auto" w:sz="0" w:space="0"/>
      </w:pBdr>
      <w:tabs>
        <w:tab w:val="left" w:pos="360"/>
      </w:tabs>
      <w:ind w:left="505" w:hanging="505"/>
      <w:outlineLvl w:val="2"/>
    </w:pPr>
  </w:style>
  <w:style w:type="paragraph" w:customStyle="1" w:styleId="34">
    <w:name w:val="2.ANGLO"/>
    <w:basedOn w:val="35"/>
    <w:next w:val="1"/>
    <w:qFormat/>
    <w:uiPriority w:val="0"/>
    <w:pPr>
      <w:numPr>
        <w:ilvl w:val="1"/>
      </w:numPr>
      <w:tabs>
        <w:tab w:val="left" w:pos="360"/>
      </w:tabs>
      <w:ind w:left="431" w:hanging="431"/>
      <w:outlineLvl w:val="1"/>
    </w:pPr>
  </w:style>
  <w:style w:type="paragraph" w:customStyle="1" w:styleId="35">
    <w:name w:val="1.ANGLO"/>
    <w:basedOn w:val="2"/>
    <w:next w:val="1"/>
    <w:qFormat/>
    <w:uiPriority w:val="0"/>
    <w:pPr>
      <w:keepNext w:val="0"/>
      <w:numPr>
        <w:ilvl w:val="0"/>
        <w:numId w:val="1"/>
      </w:numPr>
      <w:pBdr>
        <w:bottom w:val="single" w:color="003300" w:sz="12" w:space="1"/>
      </w:pBdr>
      <w:spacing w:before="0" w:after="0"/>
    </w:pPr>
    <w:rPr>
      <w:rFonts w:ascii="Arial" w:hAnsi="Arial" w:eastAsia="Calibri"/>
      <w:bCs w:val="0"/>
      <w:caps/>
      <w:smallCaps/>
      <w:color w:val="003300"/>
      <w:sz w:val="20"/>
      <w:szCs w:val="24"/>
    </w:rPr>
  </w:style>
  <w:style w:type="character" w:customStyle="1" w:styleId="36">
    <w:name w:val="nm"/>
    <w:qFormat/>
    <w:uiPriority w:val="0"/>
    <w:rPr>
      <w:b/>
      <w:bCs/>
      <w:sz w:val="31"/>
      <w:szCs w:val="31"/>
    </w:rPr>
  </w:style>
  <w:style w:type="character" w:customStyle="1" w:styleId="37">
    <w:name w:val="Título 3 Char"/>
    <w:link w:val="4"/>
    <w:semiHidden/>
    <w:qFormat/>
    <w:uiPriority w:val="0"/>
    <w:rPr>
      <w:rFonts w:ascii="Calibri Light" w:hAnsi="Calibri Light" w:eastAsia="Times New Roman" w:cs="Times New Roman"/>
      <w:b/>
      <w:bCs/>
      <w:sz w:val="26"/>
      <w:szCs w:val="26"/>
    </w:rPr>
  </w:style>
  <w:style w:type="paragraph" w:customStyle="1" w:styleId="38">
    <w:name w:val="Corpo de texto 21"/>
    <w:basedOn w:val="1"/>
    <w:qFormat/>
    <w:uiPriority w:val="0"/>
    <w:pPr>
      <w:widowControl w:val="0"/>
      <w:jc w:val="both"/>
    </w:pPr>
    <w:rPr>
      <w:sz w:val="22"/>
      <w:szCs w:val="20"/>
    </w:rPr>
  </w:style>
  <w:style w:type="paragraph" w:customStyle="1" w:styleId="39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customStyle="1" w:styleId="40">
    <w:name w:val="4.ANGLO"/>
    <w:basedOn w:val="33"/>
    <w:qFormat/>
    <w:uiPriority w:val="0"/>
    <w:pPr>
      <w:numPr>
        <w:ilvl w:val="3"/>
      </w:numPr>
      <w:tabs>
        <w:tab w:val="left" w:pos="2880"/>
      </w:tabs>
      <w:ind w:left="646" w:hanging="646"/>
      <w:outlineLvl w:val="3"/>
    </w:pPr>
  </w:style>
  <w:style w:type="paragraph" w:styleId="4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IEF</Company>
  <Pages>13</Pages>
  <Words>4161</Words>
  <Characters>22473</Characters>
  <Lines>187</Lines>
  <Paragraphs>53</Paragraphs>
  <TotalTime>7</TotalTime>
  <ScaleCrop>false</ScaleCrop>
  <LinksUpToDate>false</LinksUpToDate>
  <CharactersWithSpaces>26581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2020-05-28T22:52:00Z</dcterms:created>
  <dc:creator>aco</dc:creator>
  <cp:lastModifiedBy>marcos.silva</cp:lastModifiedBy>
  <cp:lastPrinted>2018-10-15T22:30:00Z</cp:lastPrinted>
  <dcterms:modified xsi:type="dcterms:W3CDTF">2020-06-24T15:18:32Z</dcterms:modified>
  <dc:title>DOCUMENTO AUTORIZATIVO PARA INTERVENÇÃO AMBIENTAL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