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5FBA" w:rsidRP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F6591">
        <w:rPr>
          <w:rFonts w:ascii="Times New Roman" w:hAnsi="Times New Roman" w:cs="Times New Roman"/>
          <w:b/>
          <w:u w:val="single"/>
        </w:rPr>
        <w:t>PARECER TÉCNICO CODEMA</w:t>
      </w:r>
    </w:p>
    <w:p w:rsidR="00974B4D" w:rsidRDefault="00974B4D" w:rsidP="00974B4D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4"/>
        <w:gridCol w:w="1884"/>
        <w:gridCol w:w="425"/>
        <w:gridCol w:w="709"/>
        <w:gridCol w:w="549"/>
        <w:gridCol w:w="257"/>
        <w:gridCol w:w="327"/>
        <w:gridCol w:w="284"/>
        <w:gridCol w:w="1339"/>
        <w:gridCol w:w="1604"/>
      </w:tblGrid>
      <w:tr w:rsidR="007F5FBA" w:rsidRPr="007352F4" w:rsidTr="00ED0EFA">
        <w:trPr>
          <w:trHeight w:val="234"/>
        </w:trPr>
        <w:tc>
          <w:tcPr>
            <w:tcW w:w="5000" w:type="pct"/>
            <w:gridSpan w:val="10"/>
          </w:tcPr>
          <w:p w:rsidR="007F5FBA" w:rsidRPr="007352F4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7352F4">
              <w:rPr>
                <w:rFonts w:ascii="Times New Roman" w:hAnsi="Times New Roman" w:cs="Times New Roman"/>
                <w:b/>
              </w:rPr>
              <w:t>NÚMERO PROCESSO DE INTERVENÇÃO AMBIENTAL</w:t>
            </w:r>
            <w:r w:rsidRPr="00A838CB">
              <w:rPr>
                <w:rFonts w:ascii="Times New Roman" w:hAnsi="Times New Roman" w:cs="Times New Roman"/>
                <w:b/>
              </w:rPr>
              <w:t xml:space="preserve">: </w:t>
            </w:r>
            <w:r w:rsidR="00A838CB" w:rsidRPr="00A838CB">
              <w:rPr>
                <w:rFonts w:ascii="Times New Roman" w:hAnsi="Times New Roman" w:cs="Times New Roman"/>
                <w:b/>
              </w:rPr>
              <w:t>11571/2022</w:t>
            </w:r>
            <w:r w:rsidRPr="00A838CB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082F6B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A838C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A838C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38CB"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Eduardo Phillipe Dantas Cunha Melo </w:t>
            </w:r>
          </w:p>
        </w:tc>
        <w:tc>
          <w:tcPr>
            <w:tcW w:w="2602" w:type="pct"/>
            <w:gridSpan w:val="7"/>
          </w:tcPr>
          <w:p w:rsidR="007F5FBA" w:rsidRPr="00A838C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A838CB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A838CB">
              <w:rPr>
                <w:rFonts w:ascii="Times New Roman" w:eastAsia="Arial" w:hAnsi="Times New Roman" w:cs="Times New Roman"/>
              </w:rPr>
              <w:t xml:space="preserve"> </w:t>
            </w:r>
            <w:r w:rsidR="00A838CB" w:rsidRPr="00A838CB">
              <w:rPr>
                <w:rFonts w:ascii="Times New Roman" w:hAnsi="Times New Roman" w:cs="Times New Roman"/>
              </w:rPr>
              <w:t>077.742.526-22</w:t>
            </w:r>
          </w:p>
        </w:tc>
      </w:tr>
      <w:tr w:rsidR="007F5FBA" w:rsidRPr="00082F6B" w:rsidTr="00ED0EFA">
        <w:tc>
          <w:tcPr>
            <w:tcW w:w="2762" w:type="pct"/>
            <w:gridSpan w:val="4"/>
          </w:tcPr>
          <w:p w:rsidR="007F5FBA" w:rsidRPr="00A838C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A838C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A838CB" w:rsidRPr="00A838CB">
              <w:rPr>
                <w:rFonts w:ascii="Times New Roman" w:hAnsi="Times New Roman" w:cs="Times New Roman"/>
                <w:sz w:val="21"/>
                <w:szCs w:val="21"/>
              </w:rPr>
              <w:t>Rua Parentins, nº 15, apto 501</w:t>
            </w:r>
          </w:p>
        </w:tc>
        <w:tc>
          <w:tcPr>
            <w:tcW w:w="2238" w:type="pct"/>
            <w:gridSpan w:val="6"/>
          </w:tcPr>
          <w:p w:rsidR="007F5FBA" w:rsidRPr="00A838CB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A838C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A838CB" w:rsidRPr="00A838CB">
              <w:rPr>
                <w:rFonts w:ascii="Times New Roman" w:hAnsi="Times New Roman" w:cs="Times New Roman"/>
                <w:sz w:val="21"/>
                <w:szCs w:val="21"/>
              </w:rPr>
              <w:t>Santa Lúcia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A838C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A838C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A838CB" w:rsidRPr="00A838CB">
              <w:rPr>
                <w:rFonts w:ascii="Times New Roman" w:hAnsi="Times New Roman" w:cs="Times New Roman"/>
                <w:sz w:val="21"/>
                <w:szCs w:val="21"/>
              </w:rPr>
              <w:t>Belo Horizonte</w:t>
            </w:r>
          </w:p>
        </w:tc>
        <w:tc>
          <w:tcPr>
            <w:tcW w:w="778" w:type="pct"/>
            <w:gridSpan w:val="3"/>
          </w:tcPr>
          <w:p w:rsidR="007F5FBA" w:rsidRPr="00A838C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A838C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A838CB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4" w:type="pct"/>
            <w:gridSpan w:val="4"/>
          </w:tcPr>
          <w:p w:rsidR="007F5FBA" w:rsidRPr="00A838CB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A838C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A838CB" w:rsidRPr="00A838CB">
              <w:rPr>
                <w:rFonts w:ascii="Times New Roman" w:hAnsi="Times New Roman" w:cs="Times New Roman"/>
                <w:sz w:val="21"/>
                <w:szCs w:val="21"/>
              </w:rPr>
              <w:t>30.360-620</w:t>
            </w:r>
          </w:p>
        </w:tc>
      </w:tr>
      <w:tr w:rsidR="007F5FBA" w:rsidRPr="00082F6B" w:rsidTr="00ED0EFA">
        <w:tc>
          <w:tcPr>
            <w:tcW w:w="2180" w:type="pct"/>
            <w:gridSpan w:val="2"/>
          </w:tcPr>
          <w:p w:rsidR="006259B8" w:rsidRPr="00A838CB" w:rsidRDefault="007F5FBA" w:rsidP="006259B8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A838CB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A838CB">
              <w:rPr>
                <w:rFonts w:ascii="Times New Roman" w:eastAsia="Arial" w:hAnsi="Times New Roman" w:cs="Times New Roman"/>
              </w:rPr>
              <w:t>(31)</w:t>
            </w:r>
            <w:r w:rsidR="006259B8" w:rsidRPr="00A838CB">
              <w:rPr>
                <w:rFonts w:ascii="Times New Roman" w:hAnsi="Times New Roman" w:cs="Times New Roman"/>
                <w:sz w:val="21"/>
                <w:szCs w:val="21"/>
              </w:rPr>
              <w:t>98835-9810</w:t>
            </w:r>
          </w:p>
          <w:p w:rsidR="005B33DB" w:rsidRPr="00A838CB" w:rsidRDefault="006259B8" w:rsidP="006259B8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A838CB">
              <w:rPr>
                <w:rFonts w:ascii="Times New Roman" w:hAnsi="Times New Roman" w:cs="Times New Roman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8"/>
            <w:vAlign w:val="center"/>
          </w:tcPr>
          <w:p w:rsidR="005B33DB" w:rsidRPr="00A838CB" w:rsidRDefault="007F5FBA" w:rsidP="00DE3D4F">
            <w:pPr>
              <w:rPr>
                <w:rFonts w:ascii="Times New Roman" w:hAnsi="Times New Roman" w:cs="Times New Roman"/>
              </w:rPr>
            </w:pPr>
            <w:r w:rsidRPr="00A838CB">
              <w:rPr>
                <w:rFonts w:ascii="Times New Roman" w:hAnsi="Times New Roman" w:cs="Times New Roman"/>
              </w:rPr>
              <w:t xml:space="preserve">1.9 </w:t>
            </w:r>
            <w:r w:rsidR="006259B8" w:rsidRPr="00A838CB">
              <w:rPr>
                <w:rFonts w:ascii="Times New Roman" w:hAnsi="Times New Roman" w:cs="Times New Roman"/>
              </w:rPr>
              <w:t>E</w:t>
            </w:r>
            <w:r w:rsidRPr="00A838CB">
              <w:rPr>
                <w:rFonts w:ascii="Times New Roman" w:hAnsi="Times New Roman" w:cs="Times New Roman"/>
              </w:rPr>
              <w:t xml:space="preserve">-mail: </w:t>
            </w:r>
            <w:r w:rsidR="006259B8" w:rsidRPr="00A838CB">
              <w:rPr>
                <w:rFonts w:ascii="Times New Roman" w:hAnsi="Times New Roman" w:cs="Times New Roman"/>
              </w:rPr>
              <w:t xml:space="preserve">marcos@jequitbaambiental.com.br (Marcos </w:t>
            </w:r>
            <w:proofErr w:type="spellStart"/>
            <w:r w:rsidR="006259B8" w:rsidRPr="00A838CB">
              <w:rPr>
                <w:rFonts w:ascii="Times New Roman" w:hAnsi="Times New Roman" w:cs="Times New Roman"/>
              </w:rPr>
              <w:t>Birchal</w:t>
            </w:r>
            <w:proofErr w:type="spellEnd"/>
            <w:r w:rsidR="006259B8" w:rsidRPr="00A838CB">
              <w:rPr>
                <w:rFonts w:ascii="Times New Roman" w:hAnsi="Times New Roman" w:cs="Times New Roman"/>
              </w:rPr>
              <w:t xml:space="preserve"> de Moura – Procurador)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082F6B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(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 ) Sim, passar para o item 3  (   ) Não, seguir preenchimento no item 2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082F6B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082F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7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082F6B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082F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7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.4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082F6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3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.6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4" w:type="pct"/>
            <w:gridSpan w:val="4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.8</w:t>
            </w:r>
            <w:r w:rsidRPr="00082F6B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7"/>
          </w:tcPr>
          <w:p w:rsidR="007F5FBA" w:rsidRPr="00082F6B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.9: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082F6B" w:rsidTr="00ED0EFA">
        <w:tc>
          <w:tcPr>
            <w:tcW w:w="3044" w:type="pct"/>
            <w:gridSpan w:val="5"/>
          </w:tcPr>
          <w:p w:rsidR="007F5FBA" w:rsidRPr="00A838C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A838CB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A838CB">
              <w:rPr>
                <w:rFonts w:ascii="Times New Roman" w:eastAsia="Arial" w:hAnsi="Times New Roman" w:cs="Times New Roman"/>
              </w:rPr>
              <w:t xml:space="preserve"> </w:t>
            </w:r>
            <w:r w:rsidR="00A838CB" w:rsidRPr="00A838CB">
              <w:rPr>
                <w:rFonts w:ascii="Times New Roman" w:hAnsi="Times New Roman" w:cs="Times New Roman"/>
              </w:rPr>
              <w:t>Lote 08, quadra 16, bairro Quintas do Sol</w:t>
            </w:r>
          </w:p>
        </w:tc>
        <w:tc>
          <w:tcPr>
            <w:tcW w:w="1956" w:type="pct"/>
            <w:gridSpan w:val="5"/>
          </w:tcPr>
          <w:p w:rsidR="007F5FBA" w:rsidRPr="00A838C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A838CB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A838CB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A838CB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A838CB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A838C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Pr="00A838CB">
              <w:rPr>
                <w:rFonts w:ascii="Times New Roman" w:eastAsia="Arial" w:hAnsi="Times New Roman" w:cs="Times New Roman"/>
              </w:rPr>
              <w:t xml:space="preserve"> </w:t>
            </w:r>
            <w:r w:rsidR="00A838CB" w:rsidRPr="00A838CB">
              <w:rPr>
                <w:rFonts w:ascii="Times New Roman" w:hAnsi="Times New Roman" w:cs="Times New Roman"/>
                <w:sz w:val="21"/>
                <w:szCs w:val="21"/>
              </w:rPr>
              <w:t>809,00</w:t>
            </w:r>
          </w:p>
        </w:tc>
      </w:tr>
      <w:tr w:rsidR="007F5FBA" w:rsidRPr="00082F6B" w:rsidTr="00ED0EFA">
        <w:tc>
          <w:tcPr>
            <w:tcW w:w="3044" w:type="pct"/>
            <w:gridSpan w:val="5"/>
          </w:tcPr>
          <w:p w:rsidR="007F5FBA" w:rsidRPr="00A838C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A838CB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A838CB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956" w:type="pct"/>
            <w:gridSpan w:val="5"/>
          </w:tcPr>
          <w:p w:rsidR="007F5FBA" w:rsidRPr="00A838C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A838C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A838C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082F6B" w:rsidTr="00ED0EFA">
        <w:tc>
          <w:tcPr>
            <w:tcW w:w="1213" w:type="pct"/>
          </w:tcPr>
          <w:p w:rsidR="007F5FBA" w:rsidRPr="00A838C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A838C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38CB">
              <w:rPr>
                <w:rFonts w:ascii="Times New Roman" w:hAnsi="Times New Roman" w:cs="Times New Roman"/>
                <w:sz w:val="21"/>
                <w:szCs w:val="21"/>
              </w:rPr>
              <w:t>45.690</w:t>
            </w:r>
          </w:p>
        </w:tc>
        <w:tc>
          <w:tcPr>
            <w:tcW w:w="1185" w:type="pct"/>
            <w:gridSpan w:val="2"/>
          </w:tcPr>
          <w:p w:rsidR="007F5FBA" w:rsidRPr="00A838C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259B8" w:rsidRPr="00A838CB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646" w:type="pct"/>
            <w:gridSpan w:val="2"/>
          </w:tcPr>
          <w:p w:rsidR="007F5FBA" w:rsidRPr="00A838C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A838CB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956" w:type="pct"/>
            <w:gridSpan w:val="5"/>
          </w:tcPr>
          <w:p w:rsidR="007F5FBA" w:rsidRPr="00A838C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A838CB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A838C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A838CB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A838CB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A838CB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A838C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A838CB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A838CB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A838CB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A838C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A838C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A838C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A838C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C1805" w:rsidRPr="00A838CB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 xml:space="preserve"> ) médio (  ) avançado</w:t>
            </w:r>
          </w:p>
        </w:tc>
        <w:tc>
          <w:tcPr>
            <w:tcW w:w="687" w:type="pct"/>
          </w:tcPr>
          <w:p w:rsidR="007F5FBA" w:rsidRPr="00A838CB" w:rsidRDefault="00A838CB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403,09</w:t>
            </w:r>
          </w:p>
        </w:tc>
        <w:tc>
          <w:tcPr>
            <w:tcW w:w="823" w:type="pct"/>
          </w:tcPr>
          <w:p w:rsidR="007F5FBA" w:rsidRPr="00A838CB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</w:rPr>
              <w:t>m</w:t>
            </w:r>
            <w:r w:rsidRPr="00A838C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A838C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COM supressão de cobertura vegetal nativa.</w:t>
            </w:r>
          </w:p>
        </w:tc>
        <w:tc>
          <w:tcPr>
            <w:tcW w:w="687" w:type="pct"/>
          </w:tcPr>
          <w:p w:rsidR="007F5FBA" w:rsidRPr="00A838C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A838C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SEM supressão de cobertura vegetal nativa.</w:t>
            </w:r>
          </w:p>
        </w:tc>
        <w:tc>
          <w:tcPr>
            <w:tcW w:w="687" w:type="pct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4.2 Corte ou aproveitamento de árvores isoladas nativas vivas</w:t>
            </w:r>
            <w:bookmarkStart w:id="1" w:name="_GoBack"/>
            <w:bookmarkEnd w:id="1"/>
          </w:p>
        </w:tc>
        <w:tc>
          <w:tcPr>
            <w:tcW w:w="687" w:type="pct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4.3 Vegetação de Campo de Altitude e Campos Rupestres</w:t>
            </w:r>
            <w:r w:rsidR="00ED0EF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estágio médio</w:t>
            </w:r>
          </w:p>
        </w:tc>
        <w:tc>
          <w:tcPr>
            <w:tcW w:w="687" w:type="pct"/>
          </w:tcPr>
          <w:p w:rsidR="007F5FBA" w:rsidRPr="0058527A" w:rsidRDefault="007F5FBA" w:rsidP="005852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58527A" w:rsidRDefault="007F5FBA" w:rsidP="00B329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Espécies</w:t>
            </w:r>
            <w:r w:rsidRPr="00082F6B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1" w:type="pct"/>
            <w:gridSpan w:val="5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082F6B" w:rsidTr="00A838CB">
        <w:tc>
          <w:tcPr>
            <w:tcW w:w="2398" w:type="pct"/>
            <w:gridSpan w:val="3"/>
            <w:shd w:val="clear" w:color="auto" w:fill="auto"/>
          </w:tcPr>
          <w:p w:rsidR="007F5FBA" w:rsidRPr="00A838CB" w:rsidRDefault="00AC18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091" w:type="pct"/>
            <w:gridSpan w:val="5"/>
            <w:shd w:val="clear" w:color="auto" w:fill="auto"/>
          </w:tcPr>
          <w:p w:rsidR="007F5FBA" w:rsidRPr="00A838CB" w:rsidRDefault="00AC18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687" w:type="pct"/>
            <w:shd w:val="clear" w:color="auto" w:fill="auto"/>
          </w:tcPr>
          <w:p w:rsidR="007F5FBA" w:rsidRPr="00A838CB" w:rsidRDefault="00AC18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823" w:type="pct"/>
          </w:tcPr>
          <w:p w:rsidR="007F5FBA" w:rsidRPr="00082F6B" w:rsidRDefault="00AC18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xx</w:t>
            </w:r>
            <w:proofErr w:type="spellEnd"/>
          </w:p>
        </w:tc>
      </w:tr>
      <w:tr w:rsidR="007F5FBA" w:rsidRPr="00082F6B" w:rsidTr="00A838CB">
        <w:tc>
          <w:tcPr>
            <w:tcW w:w="5000" w:type="pct"/>
            <w:gridSpan w:val="10"/>
            <w:shd w:val="clear" w:color="auto" w:fill="auto"/>
          </w:tcPr>
          <w:p w:rsidR="007F5FBA" w:rsidRPr="00A838C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082F6B" w:rsidTr="00A838CB">
        <w:tc>
          <w:tcPr>
            <w:tcW w:w="5000" w:type="pct"/>
            <w:gridSpan w:val="10"/>
            <w:shd w:val="clear" w:color="auto" w:fill="auto"/>
          </w:tcPr>
          <w:p w:rsidR="007F5FBA" w:rsidRPr="00A838C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082F6B" w:rsidTr="00A838CB">
        <w:tc>
          <w:tcPr>
            <w:tcW w:w="3344" w:type="pct"/>
            <w:gridSpan w:val="7"/>
            <w:shd w:val="clear" w:color="auto" w:fill="auto"/>
            <w:vAlign w:val="center"/>
          </w:tcPr>
          <w:p w:rsidR="007F5FBA" w:rsidRPr="00A838C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7F5FBA" w:rsidRPr="00A838C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082F6B" w:rsidTr="00A838CB">
        <w:tc>
          <w:tcPr>
            <w:tcW w:w="3344" w:type="pct"/>
            <w:gridSpan w:val="7"/>
            <w:shd w:val="clear" w:color="auto" w:fill="auto"/>
            <w:vAlign w:val="center"/>
          </w:tcPr>
          <w:p w:rsidR="007F5FBA" w:rsidRPr="00A838C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7F5FBA" w:rsidRPr="00A838CB" w:rsidRDefault="00A838CB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0,34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A838CB">
        <w:tc>
          <w:tcPr>
            <w:tcW w:w="3344" w:type="pct"/>
            <w:gridSpan w:val="7"/>
            <w:shd w:val="clear" w:color="auto" w:fill="auto"/>
            <w:vAlign w:val="center"/>
          </w:tcPr>
          <w:p w:rsidR="007F5FBA" w:rsidRPr="00A838C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7F5FBA" w:rsidRPr="00A838CB" w:rsidRDefault="00A838CB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4,77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A838CB">
        <w:tc>
          <w:tcPr>
            <w:tcW w:w="3344" w:type="pct"/>
            <w:gridSpan w:val="7"/>
            <w:shd w:val="clear" w:color="auto" w:fill="auto"/>
            <w:vAlign w:val="center"/>
          </w:tcPr>
          <w:p w:rsidR="007F5FBA" w:rsidRPr="00A838C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7F5FBA" w:rsidRPr="00A838C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A838CB">
        <w:tc>
          <w:tcPr>
            <w:tcW w:w="3344" w:type="pct"/>
            <w:gridSpan w:val="7"/>
            <w:shd w:val="clear" w:color="auto" w:fill="auto"/>
            <w:vAlign w:val="center"/>
          </w:tcPr>
          <w:p w:rsidR="007F5FBA" w:rsidRPr="00A838C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7F5FBA" w:rsidRPr="00A838CB" w:rsidRDefault="00A838CB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eastAsia="Calibri" w:hAnsi="Times New Roman" w:cs="Times New Roman"/>
                <w:sz w:val="21"/>
                <w:szCs w:val="21"/>
              </w:rPr>
              <w:t>0,56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APROVEITAMENTO SOCIOECONÔMICO DO PRODUTO OU SUBPRODUTO FLORESTAL/VEGETAL</w:t>
            </w:r>
          </w:p>
        </w:tc>
      </w:tr>
      <w:tr w:rsidR="007F5FBA" w:rsidRPr="00082F6B" w:rsidTr="00ED0EFA">
        <w:tc>
          <w:tcPr>
            <w:tcW w:w="5000" w:type="pct"/>
            <w:gridSpan w:val="10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082F6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(</w:t>
            </w:r>
            <w:proofErr w:type="gramStart"/>
            <w:r w:rsidR="002D540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082F6B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082F6B" w:rsidTr="00ED0EFA">
        <w:tc>
          <w:tcPr>
            <w:tcW w:w="5000" w:type="pct"/>
            <w:gridSpan w:val="10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AE0A6E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D0CECE" w:themeFill="background2" w:themeFillShade="E6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120089829"/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AE0A6E">
              <w:rPr>
                <w:rFonts w:ascii="Times New Roman" w:hAnsi="Times New Roman" w:cs="Times New Roman"/>
                <w:sz w:val="21"/>
                <w:szCs w:val="21"/>
              </w:rPr>
              <w:t>R$ 63</w:t>
            </w:r>
            <w:r w:rsidR="003B2D4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6A7637" w:rsidRPr="00AE0A6E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B2D4D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6A7637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Data da Vistoria:</w:t>
            </w:r>
            <w:r w:rsidR="006A7637"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38CB" w:rsidRPr="00A838CB">
              <w:rPr>
                <w:rFonts w:ascii="Times New Roman" w:hAnsi="Times New Roman" w:cs="Times New Roman"/>
                <w:sz w:val="21"/>
                <w:szCs w:val="21"/>
              </w:rPr>
              <w:t>04/10/2022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  <w:shd w:val="clear" w:color="auto" w:fill="D0CECE" w:themeFill="background2" w:themeFillShade="E6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648"/>
        <w:gridCol w:w="6696"/>
        <w:gridCol w:w="1971"/>
      </w:tblGrid>
      <w:tr w:rsidR="00512026" w:rsidRPr="00B90FD0" w:rsidTr="008304A0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bookmarkEnd w:id="0"/>
          <w:bookmarkEnd w:id="2"/>
          <w:p w:rsidR="00512026" w:rsidRPr="00B452AE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B452AE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:rsidTr="008304A0">
        <w:trPr>
          <w:trHeight w:val="416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474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:rsidTr="008304A0">
        <w:trPr>
          <w:trHeight w:val="405"/>
        </w:trPr>
        <w:tc>
          <w:tcPr>
            <w:tcW w:w="5000" w:type="pct"/>
            <w:gridSpan w:val="4"/>
          </w:tcPr>
          <w:p w:rsidR="00512026" w:rsidRPr="00B452AE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B452AE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B90FD0" w:rsidTr="008304A0">
        <w:trPr>
          <w:trHeight w:val="852"/>
        </w:trPr>
        <w:tc>
          <w:tcPr>
            <w:tcW w:w="5000" w:type="pct"/>
            <w:gridSpan w:val="4"/>
          </w:tcPr>
          <w:p w:rsidR="00512026" w:rsidRPr="00B452AE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B452A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  <w:tr w:rsidR="00B452AE" w:rsidRPr="00E017D9" w:rsidTr="00753A0C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bottom"/>
          </w:tcPr>
          <w:p w:rsidR="00B452AE" w:rsidRPr="00B452AE" w:rsidRDefault="00B452AE" w:rsidP="007457C9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9.</w:t>
            </w:r>
            <w:r w:rsidRPr="00B452AE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OBSERVAÇÕES</w:t>
            </w:r>
          </w:p>
        </w:tc>
      </w:tr>
      <w:tr w:rsidR="00B452AE" w:rsidRPr="00B9273C" w:rsidTr="00753A0C">
        <w:trPr>
          <w:trHeight w:val="416"/>
        </w:trPr>
        <w:tc>
          <w:tcPr>
            <w:tcW w:w="216" w:type="pct"/>
            <w:vAlign w:val="center"/>
          </w:tcPr>
          <w:p w:rsidR="00B452AE" w:rsidRPr="00A838CB" w:rsidRDefault="00B452AE" w:rsidP="00753A0C">
            <w:pPr>
              <w:pStyle w:val="TableParagraph"/>
              <w:spacing w:before="105" w:line="240" w:lineRule="auto"/>
              <w:ind w:left="6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84" w:type="pct"/>
            <w:gridSpan w:val="3"/>
            <w:vAlign w:val="bottom"/>
          </w:tcPr>
          <w:p w:rsidR="00A838CB" w:rsidRPr="00A838CB" w:rsidRDefault="00B452AE" w:rsidP="00A838C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A838CB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O loteamento Quintas do Sol já fez compensação anterior. Aplica-se preservação de 50%.</w:t>
            </w:r>
            <w:r w:rsidR="00AE0A6E" w:rsidRPr="00A838CB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</w:p>
          <w:p w:rsidR="00B452AE" w:rsidRPr="00A838CB" w:rsidRDefault="00B452AE" w:rsidP="00AE0A6E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</w:tr>
      <w:tr w:rsidR="00B452AE" w:rsidRPr="00B9273C" w:rsidTr="00753A0C">
        <w:trPr>
          <w:trHeight w:val="205"/>
        </w:trPr>
        <w:tc>
          <w:tcPr>
            <w:tcW w:w="216" w:type="pct"/>
            <w:shd w:val="clear" w:color="auto" w:fill="auto"/>
            <w:vAlign w:val="center"/>
          </w:tcPr>
          <w:p w:rsidR="00B452AE" w:rsidRPr="00B452AE" w:rsidRDefault="00B452AE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w w:val="101"/>
                <w:sz w:val="21"/>
                <w:szCs w:val="21"/>
              </w:rPr>
              <w:t>2</w:t>
            </w:r>
          </w:p>
        </w:tc>
        <w:tc>
          <w:tcPr>
            <w:tcW w:w="4784" w:type="pct"/>
            <w:gridSpan w:val="3"/>
            <w:shd w:val="clear" w:color="auto" w:fill="auto"/>
            <w:vAlign w:val="bottom"/>
          </w:tcPr>
          <w:p w:rsidR="00B452AE" w:rsidRPr="00AE0A6E" w:rsidRDefault="00B452AE" w:rsidP="00753A0C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val="pt-BR"/>
              </w:rPr>
            </w:pPr>
            <w:r w:rsidRPr="00544C8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O requerente foi autuado por intervenção ambiental ilegal, foi lavrado Auto de infração de número </w:t>
            </w:r>
            <w:r w:rsidR="00A838CB" w:rsidRPr="00544C8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2712/2023</w:t>
            </w:r>
            <w:r w:rsidRPr="00544C8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em </w:t>
            </w:r>
            <w:r w:rsidR="00A838CB" w:rsidRPr="00544C8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23/01/2023</w:t>
            </w:r>
            <w:r w:rsidRPr="00544C8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.  A Multa foi </w:t>
            </w:r>
            <w:r w:rsidR="00A838CB" w:rsidRPr="00544C8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aplicada e o processo de auto de infração finalizado em </w:t>
            </w:r>
            <w:r w:rsidR="00544C8C" w:rsidRPr="00544C8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maio/2024. </w:t>
            </w:r>
            <w:r w:rsidRPr="00544C8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O Requerente apresentou projeto de recomposição da flora (PTRF) para parte da área de preservação onde já havia sido desmatado.</w:t>
            </w:r>
          </w:p>
        </w:tc>
      </w:tr>
      <w:tr w:rsidR="00B452AE" w:rsidRPr="00E017D9" w:rsidTr="00753A0C">
        <w:trPr>
          <w:trHeight w:val="205"/>
        </w:trPr>
        <w:tc>
          <w:tcPr>
            <w:tcW w:w="216" w:type="pct"/>
            <w:vAlign w:val="center"/>
          </w:tcPr>
          <w:p w:rsidR="00B452AE" w:rsidRPr="00B452AE" w:rsidRDefault="00CE2A80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1"/>
                <w:sz w:val="21"/>
                <w:szCs w:val="21"/>
              </w:rPr>
              <w:t>3</w:t>
            </w:r>
          </w:p>
        </w:tc>
        <w:tc>
          <w:tcPr>
            <w:tcW w:w="4784" w:type="pct"/>
            <w:gridSpan w:val="3"/>
            <w:vAlign w:val="bottom"/>
          </w:tcPr>
          <w:p w:rsidR="00B452AE" w:rsidRPr="00AE0A6E" w:rsidRDefault="00B452AE" w:rsidP="00753A0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Compensação por espécie ameaçada e protegida: Não há.</w:t>
            </w:r>
          </w:p>
        </w:tc>
      </w:tr>
    </w:tbl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512026" w:rsidRDefault="00253767" w:rsidP="009F0AE0">
      <w:pPr>
        <w:rPr>
          <w:rFonts w:ascii="Times New Roman" w:hAnsi="Times New Roman" w:cs="Times New Roman"/>
        </w:rPr>
      </w:pPr>
      <w:r w:rsidRPr="00594FE0">
        <w:rPr>
          <w:rFonts w:ascii="Times New Roman" w:hAnsi="Times New Roman" w:cs="Times New Roman"/>
          <w:u w:val="single"/>
        </w:rPr>
        <w:t>Planta de Situação</w:t>
      </w:r>
    </w:p>
    <w:p w:rsidR="00512026" w:rsidRDefault="00D71AA7" w:rsidP="00D71AA7">
      <w:pPr>
        <w:jc w:val="center"/>
        <w:rPr>
          <w:rFonts w:ascii="Times New Roman" w:hAnsi="Times New Roman" w:cs="Times New Roman"/>
        </w:rPr>
      </w:pPr>
      <w:r w:rsidRPr="00D71AA7">
        <w:rPr>
          <w:rFonts w:ascii="Times New Roman" w:hAnsi="Times New Roman" w:cs="Times New Roman"/>
        </w:rPr>
        <w:drawing>
          <wp:inline distT="0" distB="0" distL="0" distR="0" wp14:anchorId="6851A39B" wp14:editId="70EFCED8">
            <wp:extent cx="5381625" cy="798304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9265" cy="800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026" w:rsidRPr="00C022CB" w:rsidRDefault="00512026" w:rsidP="009F0AE0">
      <w:pPr>
        <w:rPr>
          <w:rFonts w:ascii="Times New Roman" w:hAnsi="Times New Roman" w:cs="Times New Roman"/>
        </w:rPr>
      </w:pPr>
    </w:p>
    <w:sectPr w:rsidR="00512026" w:rsidRPr="00C022CB" w:rsidSect="00CA327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7541F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F58"/>
    <w:rsid w:val="00544C8C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259B8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57C9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43D52"/>
    <w:rsid w:val="00974B4D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38CB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B04569"/>
    <w:rsid w:val="00B14F47"/>
    <w:rsid w:val="00B20363"/>
    <w:rsid w:val="00B329CB"/>
    <w:rsid w:val="00B34665"/>
    <w:rsid w:val="00B452AE"/>
    <w:rsid w:val="00B509D2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E2A80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71AA7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B45A7AD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611D-B524-4C41-9D01-ACCBEE32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4</cp:revision>
  <cp:lastPrinted>2022-08-11T19:11:00Z</cp:lastPrinted>
  <dcterms:created xsi:type="dcterms:W3CDTF">2024-11-26T19:24:00Z</dcterms:created>
  <dcterms:modified xsi:type="dcterms:W3CDTF">2024-11-26T19:27:00Z</dcterms:modified>
</cp:coreProperties>
</file>